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</w:p>
        </w:tc>
      </w:tr>
    </w:tbl>
    <w:p w:rsidR="00B0007C" w:rsidRDefault="00B0007C" w:rsidP="00E006C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B1633A" w:rsidRDefault="00B0007C" w:rsidP="00E006C6">
            <w:pPr>
              <w:jc w:val="center"/>
              <w:rPr>
                <w:sz w:val="27"/>
                <w:szCs w:val="27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>проект постановления администрации город</w:t>
            </w:r>
            <w:r w:rsidR="00B249C3">
              <w:rPr>
                <w:sz w:val="28"/>
                <w:szCs w:val="28"/>
                <w:u w:val="single"/>
              </w:rPr>
              <w:t xml:space="preserve">ского округа город Кулебаки </w:t>
            </w:r>
            <w:r w:rsidR="00B249C3" w:rsidRPr="00601BC3">
              <w:rPr>
                <w:sz w:val="28"/>
                <w:szCs w:val="28"/>
                <w:u w:val="single"/>
              </w:rPr>
              <w:t>«</w:t>
            </w:r>
            <w:r w:rsidR="00E006C6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округа город Кулебаки Нижегородской области от 12.01.2017 года № 28 «Об утверждении Положения о раскрытии информации о муниципальной собственности городского округа город Кулебаки Нижегородской области»  (в редакции постановлений администрации городского округа город Кулебаки от 18.12.2017г. № 3091,  от 18.01.2019г. №65</w:t>
            </w:r>
            <w:r w:rsidR="00A1041E" w:rsidRPr="00E53E91">
              <w:rPr>
                <w:b/>
                <w:sz w:val="28"/>
                <w:szCs w:val="28"/>
              </w:rPr>
              <w:t>)</w:t>
            </w:r>
            <w:r w:rsidRPr="00E006C6">
              <w:rPr>
                <w:sz w:val="28"/>
                <w:szCs w:val="28"/>
              </w:rPr>
              <w:t>»</w:t>
            </w: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E006C6">
        <w:rPr>
          <w:rFonts w:ascii="Times New Roman" w:hAnsi="Times New Roman" w:cs="Times New Roman"/>
          <w:sz w:val="28"/>
          <w:szCs w:val="28"/>
        </w:rPr>
        <w:t>06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A1041E">
        <w:rPr>
          <w:rFonts w:ascii="Times New Roman" w:hAnsi="Times New Roman" w:cs="Times New Roman"/>
          <w:sz w:val="28"/>
          <w:szCs w:val="28"/>
        </w:rPr>
        <w:t>феврал</w:t>
      </w:r>
      <w:r w:rsidR="006B2D78">
        <w:rPr>
          <w:rFonts w:ascii="Times New Roman" w:hAnsi="Times New Roman" w:cs="Times New Roman"/>
          <w:sz w:val="28"/>
          <w:szCs w:val="28"/>
        </w:rPr>
        <w:t>я</w:t>
      </w:r>
      <w:r w:rsidRPr="005C60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041E">
        <w:rPr>
          <w:rFonts w:ascii="Times New Roman" w:hAnsi="Times New Roman" w:cs="Times New Roman"/>
          <w:sz w:val="28"/>
          <w:szCs w:val="28"/>
        </w:rPr>
        <w:t>9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E006C6">
        <w:rPr>
          <w:rFonts w:ascii="Times New Roman" w:hAnsi="Times New Roman" w:cs="Times New Roman"/>
          <w:sz w:val="28"/>
          <w:szCs w:val="28"/>
        </w:rPr>
        <w:t>06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A1041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C60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041E">
        <w:rPr>
          <w:rFonts w:ascii="Times New Roman" w:hAnsi="Times New Roman" w:cs="Times New Roman"/>
          <w:sz w:val="28"/>
          <w:szCs w:val="28"/>
        </w:rPr>
        <w:t>9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976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B24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>ул. Воровского, д.49, админис</w:t>
            </w:r>
            <w:r w:rsidR="00595AF9">
              <w:rPr>
                <w:sz w:val="28"/>
                <w:szCs w:val="28"/>
              </w:rPr>
              <w:t>трация г.о.г. Кулебаки, каб.511</w:t>
            </w:r>
            <w:r w:rsidR="00B249C3">
              <w:rPr>
                <w:sz w:val="28"/>
                <w:szCs w:val="28"/>
              </w:rPr>
              <w:t xml:space="preserve">, </w:t>
            </w:r>
            <w:r w:rsidR="00595AF9">
              <w:rPr>
                <w:sz w:val="28"/>
                <w:szCs w:val="28"/>
              </w:rPr>
              <w:t>КУМИ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E006C6" w:rsidP="000444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0007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Default="00B0007C" w:rsidP="00A1041E">
            <w:pPr>
              <w:autoSpaceDE w:val="0"/>
              <w:autoSpaceDN w:val="0"/>
              <w:adjustRightInd w:val="0"/>
              <w:jc w:val="both"/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</w:p>
          <w:p w:rsidR="00A1041E" w:rsidRDefault="00EF4627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7" w:history="1">
              <w:r w:rsidR="00A1041E" w:rsidRPr="00854A47">
                <w:rPr>
                  <w:bCs/>
                  <w:sz w:val="28"/>
                  <w:szCs w:val="28"/>
                  <w:lang w:val="en-US"/>
                </w:rPr>
                <w:t>skotnikova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ss</w:t>
              </w:r>
              <w:r w:rsidR="00A1041E" w:rsidRPr="00854A47">
                <w:rPr>
                  <w:bCs/>
                  <w:sz w:val="28"/>
                  <w:szCs w:val="28"/>
                </w:rPr>
                <w:t>@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adm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klb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nnov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A1041E" w:rsidRPr="00F92C65" w:rsidRDefault="00EF4627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8" w:history="1"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official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klb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nnov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E006C6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02.2019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:rsidR="00B0007C" w:rsidRPr="00C83EB4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92" w:rsidRDefault="00595AF9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Председатель КУМИ _____________ А.В. Борисова</w:t>
      </w:r>
    </w:p>
    <w:sectPr w:rsidR="00C43092" w:rsidSect="00A1041E">
      <w:headerReference w:type="even" r:id="rId9"/>
      <w:headerReference w:type="default" r:id="rId10"/>
      <w:pgSz w:w="11907" w:h="16834" w:code="9"/>
      <w:pgMar w:top="284" w:right="1134" w:bottom="142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27" w:rsidRDefault="00EF4627" w:rsidP="001131B7">
      <w:r>
        <w:separator/>
      </w:r>
    </w:p>
  </w:endnote>
  <w:endnote w:type="continuationSeparator" w:id="0">
    <w:p w:rsidR="00EF4627" w:rsidRDefault="00EF4627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27" w:rsidRDefault="00EF4627" w:rsidP="001131B7">
      <w:r>
        <w:separator/>
      </w:r>
    </w:p>
  </w:footnote>
  <w:footnote w:type="continuationSeparator" w:id="0">
    <w:p w:rsidR="00EF4627" w:rsidRDefault="00EF4627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C3" w:rsidRDefault="0010017A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EF46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C3" w:rsidRPr="00B21B73" w:rsidRDefault="00EF4627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EF4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C"/>
    <w:rsid w:val="00023D96"/>
    <w:rsid w:val="000444AE"/>
    <w:rsid w:val="0010017A"/>
    <w:rsid w:val="001131B7"/>
    <w:rsid w:val="001B3FF9"/>
    <w:rsid w:val="003D1D49"/>
    <w:rsid w:val="004A7ADB"/>
    <w:rsid w:val="00517727"/>
    <w:rsid w:val="005261E6"/>
    <w:rsid w:val="005906C2"/>
    <w:rsid w:val="00595AF9"/>
    <w:rsid w:val="00601BC3"/>
    <w:rsid w:val="006A1548"/>
    <w:rsid w:val="006B2D78"/>
    <w:rsid w:val="00767470"/>
    <w:rsid w:val="007E1BE7"/>
    <w:rsid w:val="00844BAA"/>
    <w:rsid w:val="008B639C"/>
    <w:rsid w:val="00A1041E"/>
    <w:rsid w:val="00B0007C"/>
    <w:rsid w:val="00B249C3"/>
    <w:rsid w:val="00BD5EDA"/>
    <w:rsid w:val="00C43092"/>
    <w:rsid w:val="00CB36BB"/>
    <w:rsid w:val="00D936C8"/>
    <w:rsid w:val="00E006C6"/>
    <w:rsid w:val="00EF4627"/>
    <w:rsid w:val="00FA08A7"/>
    <w:rsid w:val="00FB7644"/>
    <w:rsid w:val="00FD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klb.nn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tnikova.ss@adm.klb.nn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2019-03-11T13:45:00Z</cp:lastPrinted>
  <dcterms:created xsi:type="dcterms:W3CDTF">2019-03-12T06:55:00Z</dcterms:created>
  <dcterms:modified xsi:type="dcterms:W3CDTF">2019-03-12T06:55:00Z</dcterms:modified>
</cp:coreProperties>
</file>