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444CC7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</w:t>
            </w:r>
            <w:r w:rsidR="00B249C3" w:rsidRPr="00D33368">
              <w:rPr>
                <w:sz w:val="28"/>
                <w:szCs w:val="28"/>
                <w:u w:val="single"/>
              </w:rPr>
              <w:t>Кулебаки «</w:t>
            </w:r>
            <w:r w:rsidR="00444CC7">
              <w:rPr>
                <w:b/>
                <w:sz w:val="28"/>
                <w:szCs w:val="28"/>
              </w:rPr>
              <w:t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без торгов»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0A68CA">
        <w:rPr>
          <w:rFonts w:ascii="Times New Roman" w:hAnsi="Times New Roman" w:cs="Times New Roman"/>
          <w:sz w:val="28"/>
          <w:szCs w:val="28"/>
        </w:rPr>
        <w:t>28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A68CA">
        <w:rPr>
          <w:rFonts w:ascii="Times New Roman" w:hAnsi="Times New Roman" w:cs="Times New Roman"/>
          <w:sz w:val="28"/>
          <w:szCs w:val="28"/>
        </w:rPr>
        <w:t>мая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0A68CA">
        <w:rPr>
          <w:rFonts w:ascii="Times New Roman" w:hAnsi="Times New Roman" w:cs="Times New Roman"/>
          <w:sz w:val="28"/>
          <w:szCs w:val="28"/>
        </w:rPr>
        <w:t>28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A68CA">
        <w:rPr>
          <w:rFonts w:ascii="Times New Roman" w:hAnsi="Times New Roman" w:cs="Times New Roman"/>
          <w:sz w:val="28"/>
          <w:szCs w:val="28"/>
        </w:rPr>
        <w:t>июня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6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</w:t>
            </w:r>
            <w:r w:rsidR="000A68CA">
              <w:rPr>
                <w:sz w:val="28"/>
                <w:szCs w:val="28"/>
              </w:rPr>
              <w:t>3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D33368" w:rsidP="00D333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0A68CA" w:rsidRPr="00C81239" w:rsidRDefault="00AE4512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6"/>
                <w:sz w:val="28"/>
                <w:szCs w:val="28"/>
              </w:rPr>
            </w:pPr>
            <w:hyperlink r:id="rId6" w:history="1">
              <w:r w:rsidR="000A68CA">
                <w:rPr>
                  <w:rStyle w:val="a6"/>
                  <w:sz w:val="28"/>
                  <w:szCs w:val="28"/>
                  <w:lang w:val="en-US"/>
                </w:rPr>
                <w:t>salamadina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ap</w:t>
              </w:r>
              <w:r w:rsidR="000A68CA">
                <w:rPr>
                  <w:rStyle w:val="a6"/>
                  <w:sz w:val="28"/>
                  <w:szCs w:val="28"/>
                </w:rPr>
                <w:t>@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C81239" w:rsidRDefault="00AE4512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C81239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C8123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C8123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C8123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D33368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12" w:rsidRDefault="00AE4512" w:rsidP="001131B7">
      <w:r>
        <w:separator/>
      </w:r>
    </w:p>
  </w:endnote>
  <w:endnote w:type="continuationSeparator" w:id="0">
    <w:p w:rsidR="00AE4512" w:rsidRDefault="00AE4512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12" w:rsidRDefault="00AE4512" w:rsidP="001131B7">
      <w:r>
        <w:separator/>
      </w:r>
    </w:p>
  </w:footnote>
  <w:footnote w:type="continuationSeparator" w:id="0">
    <w:p w:rsidR="00AE4512" w:rsidRDefault="00AE4512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972354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AE45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AE4512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AE4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339EC"/>
    <w:rsid w:val="000444AE"/>
    <w:rsid w:val="000A68CA"/>
    <w:rsid w:val="000E077F"/>
    <w:rsid w:val="001131B7"/>
    <w:rsid w:val="0016741C"/>
    <w:rsid w:val="001B3FF9"/>
    <w:rsid w:val="00444CC7"/>
    <w:rsid w:val="004A7ADB"/>
    <w:rsid w:val="00517727"/>
    <w:rsid w:val="005261E6"/>
    <w:rsid w:val="005906C2"/>
    <w:rsid w:val="00595AF9"/>
    <w:rsid w:val="005E0CC3"/>
    <w:rsid w:val="00601BC3"/>
    <w:rsid w:val="006A1548"/>
    <w:rsid w:val="006B2D78"/>
    <w:rsid w:val="00767470"/>
    <w:rsid w:val="007E1BE7"/>
    <w:rsid w:val="00844BAA"/>
    <w:rsid w:val="008B639C"/>
    <w:rsid w:val="00972354"/>
    <w:rsid w:val="00A1041E"/>
    <w:rsid w:val="00AE4512"/>
    <w:rsid w:val="00B0007C"/>
    <w:rsid w:val="00B249C3"/>
    <w:rsid w:val="00BD5EDA"/>
    <w:rsid w:val="00C43092"/>
    <w:rsid w:val="00C81239"/>
    <w:rsid w:val="00CB36BB"/>
    <w:rsid w:val="00D33368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1DCE-B26F-4455-B176-8A1149C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amadina.ap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2019-03-19T07:16:00Z</cp:lastPrinted>
  <dcterms:created xsi:type="dcterms:W3CDTF">2019-07-30T13:22:00Z</dcterms:created>
  <dcterms:modified xsi:type="dcterms:W3CDTF">2019-07-30T13:22:00Z</dcterms:modified>
</cp:coreProperties>
</file>