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7" w:rsidRPr="00A618D7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Утверждаю </w:t>
      </w:r>
    </w:p>
    <w:p w:rsidR="00317FA7" w:rsidRPr="00A618D7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главы </w:t>
      </w:r>
    </w:p>
    <w:p w:rsidR="00317FA7" w:rsidRPr="00A618D7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г.о.г.Кулебаки</w:t>
      </w:r>
    </w:p>
    <w:p w:rsidR="00317FA7" w:rsidRPr="00A618D7" w:rsidRDefault="00317FA7" w:rsidP="00C523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</w:t>
      </w:r>
      <w:proofErr w:type="spellStart"/>
      <w:r w:rsidRPr="00A618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Ж.В.Глебова</w:t>
      </w:r>
      <w:proofErr w:type="spellEnd"/>
    </w:p>
    <w:p w:rsidR="00317FA7" w:rsidRPr="00A618D7" w:rsidRDefault="00317FA7" w:rsidP="00C52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17FA7" w:rsidRPr="00A618D7" w:rsidRDefault="00317FA7" w:rsidP="00C52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A618D7" w:rsidRDefault="00317FA7" w:rsidP="00C52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реализации государственной молодежной политики </w:t>
      </w:r>
    </w:p>
    <w:p w:rsidR="00317FA7" w:rsidRPr="00A618D7" w:rsidRDefault="00317FA7" w:rsidP="00C523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6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 городского округа город Кулебаки за 20</w:t>
      </w:r>
      <w:r w:rsidR="00524874" w:rsidRPr="00A6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Pr="00A618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>Целью реализации государственной молодежной политики на территории городского округа город Кулебаки является создание системы мер по воспитанию молодого поколения в духе нравственности, приверженности интересам общества и его традиционным ценностям.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>По состоянию на 01 января 2020 г. в городском округе город Кулебаки зарегистрировано 8529 человек в возрасте от 14 до 30 лет.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2 «Развитие молодежной политики» муниципальной программы «Развитие физической культуры, спорта и молодежной политики в городском округе город Кулебаки на 2020-2025 годы» составил 180 тысяч рублей. 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Основными задачами деятельности </w:t>
      </w:r>
      <w:r w:rsidRPr="00EA2C54">
        <w:rPr>
          <w:rFonts w:ascii="Times New Roman" w:hAnsi="Times New Roman" w:cs="Times New Roman"/>
          <w:iCs/>
          <w:sz w:val="28"/>
          <w:szCs w:val="28"/>
        </w:rPr>
        <w:t>отдела по культуре, развитию спорта и молодежной политики в сфере молодежной политики являются:</w:t>
      </w:r>
    </w:p>
    <w:p w:rsidR="00EA2C54" w:rsidRPr="00EA2C54" w:rsidRDefault="00EA2C54" w:rsidP="00EA2C5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t>Проведение социально важных мероприятий по вовлечению молодежи в общественную деятельность и развитие социальной, общественной и добровольческой активности молодежи, направленных на улучшение качества жизни округа;</w:t>
      </w:r>
    </w:p>
    <w:p w:rsidR="00EA2C54" w:rsidRPr="00EA2C54" w:rsidRDefault="00EA2C54" w:rsidP="00EA2C5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t>Создание условий и возможностей для профессиональной самореализации, временной и сезонной занятости студенческой и учащейся молодежи;</w:t>
      </w:r>
    </w:p>
    <w:p w:rsidR="00EA2C54" w:rsidRPr="00EA2C54" w:rsidRDefault="00EA2C54" w:rsidP="00EA2C5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t>Поддержка молодежных проектов и инициатив, выявление и поддержка способной молодежи, по различным направлениям общественной и творческой деятельности;</w:t>
      </w:r>
    </w:p>
    <w:p w:rsidR="00EA2C54" w:rsidRPr="00EA2C54" w:rsidRDefault="00EA2C54" w:rsidP="00EA2C5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Пропаганда семейных ценностей и традиций, повышение престижа материнства и отцовства, содействие развитию института молодой семьи</w:t>
      </w:r>
    </w:p>
    <w:p w:rsidR="00EA2C54" w:rsidRPr="00EA2C54" w:rsidRDefault="00EA2C54" w:rsidP="00EA2C5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bCs/>
          <w:iCs/>
          <w:sz w:val="28"/>
          <w:szCs w:val="28"/>
        </w:rPr>
        <w:t>Информационное обеспечение государственной молодежной политики, информирование молодежи о позитивных возможностях самореализации.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 xml:space="preserve">Все мероприятия программы соответствуют основным направлениям государственной молодежной политики. 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>Развитие социальной активности молодежи является одним из важных направлений молодежной политики. Волонтерское движение – эффективный инструмент, который объединил всех неравнодушных молодых жителей города с активной гражданской позицией. Содействие по участию молодежи в добровольческой (волонтерской) деятельности оказывают учреждения сферы образования, культуры, социальной защиты населения округа. Волонтеры – организаторы и участники многих проектов. Особое внимание в работе волонтеров в 2020 году уделялось участию во всероссийских и региональных добровольческих проектах по помощи гражданам в период пандемии. Это и доставка продуктовых наборов и лекарств, и консультирование граждан по телефону, вручение ветеранам Великой Отечественной войны телефонных аппаратов и праздничных наборов к Дню победы и Новому году. Волонтеры нашего округа работали на горячей линии по выдаче куаркодов, вели консультации по вопросам голосования за поправки в Конституцию.  «Волонтёрами культуры» была проведена акция по сбору подписей за присвоение Нижнему Новгороду звания "Город трудовой доблести". Всего волонтерами округа, членами молодежных и ветеранских общественных организаций в поддержку инициативы собрано более двух тысяч голосов жителей нашего округа.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2C54">
        <w:rPr>
          <w:rFonts w:ascii="Times New Roman" w:hAnsi="Times New Roman" w:cs="Times New Roman"/>
          <w:sz w:val="28"/>
          <w:szCs w:val="28"/>
        </w:rPr>
        <w:t xml:space="preserve">На базе учреждений культуры и образования действуют клубы социальной направленности, которые вовлекают подростков и молодежь в волонтерскую деятельность. Силами молодых людей были благоустроены территории памятников и скверов ветеранам Великой Отечественной войны.   Волонтеры принимают активное участие в работе творческих площадок в рамках общегородских праздников. Ежегодно, в целях поддержки активности волонтерских </w:t>
      </w:r>
      <w:r w:rsidRPr="00EA2C54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и поощрения наиболее деятельных объединений, способствующих решению проблем местного сообщества, популяризации и продвижению идей добровольчества проводится окружной Конкурс волонтерских объединений «КулВолонтер». Волонтеры и организаторы волонтерской деятельности принимают участие в всероссийских и региональных конкурсах в сфере добровольчества. Волонтерский центр г.о.г. Кулебаки стал победителем Областного конкурса «Волонтер культуры Нижегородской области -2020».  </w:t>
      </w:r>
      <w:r w:rsidRPr="00EA2C54">
        <w:rPr>
          <w:rFonts w:ascii="Times New Roman" w:hAnsi="Times New Roman" w:cs="Times New Roman"/>
          <w:sz w:val="28"/>
          <w:szCs w:val="28"/>
        </w:rPr>
        <w:br/>
      </w:r>
      <w:r w:rsidRPr="00EA2C54">
        <w:rPr>
          <w:rFonts w:ascii="Times New Roman" w:hAnsi="Times New Roman" w:cs="Times New Roman"/>
          <w:bCs/>
          <w:iCs/>
          <w:sz w:val="28"/>
          <w:szCs w:val="28"/>
        </w:rPr>
        <w:t>В настоящее время функционирует 28 волонтёрских объединени</w:t>
      </w:r>
      <w:r w:rsidR="00321EFF">
        <w:rPr>
          <w:rFonts w:ascii="Times New Roman" w:hAnsi="Times New Roman" w:cs="Times New Roman"/>
          <w:bCs/>
          <w:iCs/>
          <w:sz w:val="28"/>
          <w:szCs w:val="28"/>
        </w:rPr>
        <w:t>й, с участием в них 730 человек</w:t>
      </w:r>
      <w:bookmarkStart w:id="0" w:name="_GoBack"/>
      <w:bookmarkEnd w:id="0"/>
      <w:r w:rsidRPr="00EA2C5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A2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C54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работы по данному направлению было проведено порядка 15 консультативных и обучающих мероприятия. 160 человек проанкетировано. На сегодняшний день выдано 120 волонтерских книжки. 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iCs/>
          <w:sz w:val="28"/>
          <w:szCs w:val="28"/>
        </w:rPr>
        <w:t xml:space="preserve">Задача по вовлечению молодых людей в деятельность общественных организаций и объединений выполняется через молодежное самоуправление. С 1997 года и по настоящее время в округе активно работает объединение старшеклассников «Ровесник». Участники движения - школьники 8-11 классов. </w:t>
      </w:r>
      <w:r w:rsidRPr="00EA2C54">
        <w:rPr>
          <w:rFonts w:ascii="Times New Roman" w:hAnsi="Times New Roman" w:cs="Times New Roman"/>
          <w:bCs/>
          <w:iCs/>
          <w:sz w:val="28"/>
          <w:szCs w:val="28"/>
        </w:rPr>
        <w:t>Численность членов организации</w:t>
      </w:r>
      <w:r w:rsidRPr="00EA2C54">
        <w:rPr>
          <w:rFonts w:ascii="Times New Roman" w:hAnsi="Times New Roman" w:cs="Times New Roman"/>
          <w:iCs/>
          <w:sz w:val="28"/>
          <w:szCs w:val="28"/>
        </w:rPr>
        <w:t xml:space="preserve"> 762 человека. Ими организовано и проведено много общественно-полезных и социально-значимых мероприятий. 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iCs/>
          <w:sz w:val="28"/>
          <w:szCs w:val="28"/>
        </w:rPr>
        <w:t xml:space="preserve">В 2019 году был утвержден шестой созыв Молодежной палаты при Совете депутатов городского округа город Кулебаки, куда вошли 23 молодых человека с активной гражданской позицией из учреждений спорта, культуры, образования, городских предприятий.   Молодые парламентарии – организаторы и активные участники гражданских и патриотических акций, городских праздников и фестивалей. В 2020 году они стали инициаторами социально-значимых молодежных проектов «Диалог на равных», «Доверяй играя», дискуссионный клуб «Вопрос ребром», проекта по созданию памятного баннера с фотографиями кулебачан-участников ВОВ «Память поколений». 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iCs/>
          <w:sz w:val="28"/>
          <w:szCs w:val="28"/>
        </w:rPr>
        <w:t>Развитие творческих и интеллектуальных способностей молодых кулебачан осуществляется при взаимодействии учреждений культуры, образования, общественных организаций. Всего на базе учреждений различных ве</w:t>
      </w:r>
      <w:r w:rsidRPr="00EA2C54">
        <w:rPr>
          <w:rFonts w:ascii="Times New Roman" w:hAnsi="Times New Roman" w:cs="Times New Roman"/>
          <w:iCs/>
          <w:sz w:val="28"/>
          <w:szCs w:val="28"/>
        </w:rPr>
        <w:lastRenderedPageBreak/>
        <w:t>домств для молодых людей действует 52 клубных формирования по вовлечению молодежи в инновационную деятельность, научно-техническое и декоративное творчество, в которых занято порядка 2000 человек. Молодые люди участвуют в конкурсах, фестивалях различного уровня, шоу-проектах, играх КВН. Для молодежи округа проводятся молодежные праздники, посвященные Дню города, Дню молодежи, праздникам последнего звонка и 1 сентября, Дню студента. В 2020 году молодежные мероприятия прошли в онлайн-формате.</w:t>
      </w:r>
    </w:p>
    <w:p w:rsidR="00EA2C54" w:rsidRPr="00EA2C54" w:rsidRDefault="00EA2C54" w:rsidP="00EA2C5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2C54">
        <w:rPr>
          <w:rFonts w:ascii="Times New Roman" w:hAnsi="Times New Roman" w:cs="Times New Roman"/>
          <w:iCs/>
          <w:sz w:val="28"/>
          <w:szCs w:val="28"/>
        </w:rPr>
        <w:t>В рамках реализации подпрограммы «Развитие молодежной политики» обеспечено участие нашей молодежи в мероприятиях различного уровня. В 2020 году активисты молодежного движения приняли участие в областной школе проектирования «Акселератор проектов», стали победителями областного конкурса профессионального мастерства работающей молодежи «Золотые руки». В направлении «Профориентация» 1 место заняло наше градообразующее предприятие ПАО «</w:t>
      </w:r>
      <w:proofErr w:type="spellStart"/>
      <w:r w:rsidRPr="00EA2C54">
        <w:rPr>
          <w:rFonts w:ascii="Times New Roman" w:hAnsi="Times New Roman" w:cs="Times New Roman"/>
          <w:iCs/>
          <w:sz w:val="28"/>
          <w:szCs w:val="28"/>
        </w:rPr>
        <w:t>Русполимет</w:t>
      </w:r>
      <w:proofErr w:type="spellEnd"/>
      <w:r w:rsidRPr="00EA2C54">
        <w:rPr>
          <w:rFonts w:ascii="Times New Roman" w:hAnsi="Times New Roman" w:cs="Times New Roman"/>
          <w:iCs/>
          <w:sz w:val="28"/>
          <w:szCs w:val="28"/>
        </w:rPr>
        <w:t>» с проектом «</w:t>
      </w:r>
      <w:proofErr w:type="spellStart"/>
      <w:r w:rsidRPr="00EA2C54">
        <w:rPr>
          <w:rFonts w:ascii="Times New Roman" w:hAnsi="Times New Roman" w:cs="Times New Roman"/>
          <w:iCs/>
          <w:sz w:val="28"/>
          <w:szCs w:val="28"/>
        </w:rPr>
        <w:t>Профориентационный</w:t>
      </w:r>
      <w:proofErr w:type="spellEnd"/>
      <w:r w:rsidRPr="00EA2C54">
        <w:rPr>
          <w:rFonts w:ascii="Times New Roman" w:hAnsi="Times New Roman" w:cs="Times New Roman"/>
          <w:iCs/>
          <w:sz w:val="28"/>
          <w:szCs w:val="28"/>
        </w:rPr>
        <w:t xml:space="preserve"> проект ПАО «</w:t>
      </w:r>
      <w:proofErr w:type="spellStart"/>
      <w:r w:rsidRPr="00EA2C54">
        <w:rPr>
          <w:rFonts w:ascii="Times New Roman" w:hAnsi="Times New Roman" w:cs="Times New Roman"/>
          <w:iCs/>
          <w:sz w:val="28"/>
          <w:szCs w:val="28"/>
        </w:rPr>
        <w:t>Русполимет</w:t>
      </w:r>
      <w:proofErr w:type="spellEnd"/>
      <w:r w:rsidRPr="00EA2C54">
        <w:rPr>
          <w:rFonts w:ascii="Times New Roman" w:hAnsi="Times New Roman" w:cs="Times New Roman"/>
          <w:iCs/>
          <w:sz w:val="28"/>
          <w:szCs w:val="28"/>
        </w:rPr>
        <w:t>». Представители Кулебакского штаба ВОД "Волонтёры Победы " приняли участие в областном патриотическом форуме «Нижний Новгород – родина героев», приуроченном к подготовке празднования 75-летия Победы в Великой Отечественной войне. На берегу черного моря, в бухте Капсель, республики Крым, состоялся самый масштабный в России молодежный фестиваль «ТАВРИДА-АРТ», в котором приняли участие молодые деятели искусства и культуры, более двух тысяч человек нашей страны собрались на самое грандиозное событие года для молодежи. Впервые наш округ в составе Нижегородской делегации представляла Надежда Морозова, специалист Дома культуры с. Мурзицы, руководитель Волонтерского центра учреждений культуры «Волонтеры культуры».</w:t>
      </w:r>
    </w:p>
    <w:p w:rsidR="005A3628" w:rsidRPr="00A618D7" w:rsidRDefault="005A3628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D7">
        <w:rPr>
          <w:rFonts w:ascii="Times New Roman" w:hAnsi="Times New Roman" w:cs="Times New Roman"/>
          <w:sz w:val="28"/>
          <w:szCs w:val="28"/>
        </w:rPr>
        <w:t>По итогам реализации подпрограммы «Развитие молодежной политики» в 20</w:t>
      </w:r>
      <w:r w:rsidR="00A81F97" w:rsidRPr="00A618D7">
        <w:rPr>
          <w:rFonts w:ascii="Times New Roman" w:hAnsi="Times New Roman" w:cs="Times New Roman"/>
          <w:sz w:val="28"/>
          <w:szCs w:val="28"/>
        </w:rPr>
        <w:t>20</w:t>
      </w:r>
      <w:r w:rsidRPr="00A618D7">
        <w:rPr>
          <w:rFonts w:ascii="Times New Roman" w:hAnsi="Times New Roman" w:cs="Times New Roman"/>
          <w:sz w:val="28"/>
          <w:szCs w:val="28"/>
        </w:rPr>
        <w:t xml:space="preserve"> году в рамках программы проведено </w:t>
      </w:r>
      <w:r w:rsidR="00A81F97" w:rsidRPr="00A618D7">
        <w:rPr>
          <w:rFonts w:ascii="Times New Roman" w:hAnsi="Times New Roman" w:cs="Times New Roman"/>
          <w:sz w:val="28"/>
          <w:szCs w:val="28"/>
        </w:rPr>
        <w:t>68</w:t>
      </w:r>
      <w:r w:rsidRPr="00A618D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1F97" w:rsidRPr="00A618D7">
        <w:rPr>
          <w:rFonts w:ascii="Times New Roman" w:hAnsi="Times New Roman" w:cs="Times New Roman"/>
          <w:sz w:val="28"/>
          <w:szCs w:val="28"/>
        </w:rPr>
        <w:t>й</w:t>
      </w:r>
      <w:r w:rsidRPr="00A618D7">
        <w:rPr>
          <w:rFonts w:ascii="Times New Roman" w:hAnsi="Times New Roman" w:cs="Times New Roman"/>
          <w:sz w:val="28"/>
          <w:szCs w:val="28"/>
        </w:rPr>
        <w:t xml:space="preserve">, а всего в учреждениях округа при непосредственном участии отдела по культуре, развитию спорта и молодежной политики для молодежи проведено более 100 мероприятий с охватом порядка </w:t>
      </w:r>
      <w:r w:rsidR="00A81F97" w:rsidRPr="00A618D7">
        <w:rPr>
          <w:rFonts w:ascii="Times New Roman" w:hAnsi="Times New Roman" w:cs="Times New Roman"/>
          <w:sz w:val="28"/>
          <w:szCs w:val="28"/>
        </w:rPr>
        <w:t>9</w:t>
      </w:r>
      <w:r w:rsidRPr="00A618D7">
        <w:rPr>
          <w:rFonts w:ascii="Times New Roman" w:hAnsi="Times New Roman" w:cs="Times New Roman"/>
          <w:sz w:val="28"/>
          <w:szCs w:val="28"/>
        </w:rPr>
        <w:t xml:space="preserve">000 человек. </w:t>
      </w:r>
    </w:p>
    <w:p w:rsidR="00AB27EF" w:rsidRDefault="0022033F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Важной задачей является </w:t>
      </w:r>
      <w:r w:rsidRPr="0022033F">
        <w:rPr>
          <w:rFonts w:ascii="Times New Roman" w:hAnsi="Times New Roman" w:cs="Times New Roman"/>
          <w:iCs/>
          <w:sz w:val="28"/>
          <w:szCs w:val="28"/>
        </w:rPr>
        <w:t xml:space="preserve">обеспечение занятости молодежи, содействие трудоустройству молодых граждан, </w:t>
      </w:r>
      <w:r>
        <w:rPr>
          <w:rFonts w:ascii="Times New Roman" w:hAnsi="Times New Roman" w:cs="Times New Roman"/>
          <w:iCs/>
          <w:sz w:val="28"/>
          <w:szCs w:val="28"/>
        </w:rPr>
        <w:t>профориентации молодежи.</w:t>
      </w:r>
      <w:r w:rsidRPr="0022033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 данному направлению с</w:t>
      </w:r>
      <w:r w:rsidR="00A81F97" w:rsidRPr="00A618D7">
        <w:rPr>
          <w:rFonts w:ascii="Times New Roman" w:hAnsi="Times New Roman" w:cs="Times New Roman"/>
          <w:iCs/>
          <w:sz w:val="28"/>
          <w:szCs w:val="28"/>
        </w:rPr>
        <w:t>реди молодежи популяризируется престижность работы на предприятиях города, формируется культура предпринимательства среди молодежи. Для молодых людей проводятся игровые и тренинговые активности, конку</w:t>
      </w:r>
      <w:r w:rsidR="007A3CC4" w:rsidRPr="00A618D7">
        <w:rPr>
          <w:rFonts w:ascii="Times New Roman" w:hAnsi="Times New Roman" w:cs="Times New Roman"/>
          <w:iCs/>
          <w:sz w:val="28"/>
          <w:szCs w:val="28"/>
        </w:rPr>
        <w:t xml:space="preserve">рсы, бизнес-марафоны, олимпиады, </w:t>
      </w:r>
      <w:r w:rsidR="00A81F97" w:rsidRPr="00A618D7">
        <w:rPr>
          <w:rFonts w:ascii="Times New Roman" w:hAnsi="Times New Roman" w:cs="Times New Roman"/>
          <w:iCs/>
          <w:sz w:val="28"/>
          <w:szCs w:val="28"/>
        </w:rPr>
        <w:t xml:space="preserve">организуются экскурсии </w:t>
      </w:r>
      <w:r w:rsidR="007A3CC4" w:rsidRPr="00A618D7">
        <w:rPr>
          <w:rFonts w:ascii="Times New Roman" w:hAnsi="Times New Roman" w:cs="Times New Roman"/>
          <w:iCs/>
          <w:sz w:val="28"/>
          <w:szCs w:val="28"/>
        </w:rPr>
        <w:t>на предприятия города</w:t>
      </w:r>
      <w:r>
        <w:rPr>
          <w:rFonts w:ascii="Times New Roman" w:hAnsi="Times New Roman" w:cs="Times New Roman"/>
          <w:iCs/>
          <w:sz w:val="28"/>
          <w:szCs w:val="28"/>
        </w:rPr>
        <w:t>, проводятся ярмарки профессий. П</w:t>
      </w:r>
      <w:r w:rsidRPr="00A618D7">
        <w:rPr>
          <w:rFonts w:ascii="Times New Roman" w:hAnsi="Times New Roman" w:cs="Times New Roman"/>
          <w:iCs/>
          <w:sz w:val="28"/>
          <w:szCs w:val="28"/>
        </w:rPr>
        <w:t>о договору целевого обучения ПАО «</w:t>
      </w:r>
      <w:proofErr w:type="spellStart"/>
      <w:r w:rsidRPr="00A618D7">
        <w:rPr>
          <w:rFonts w:ascii="Times New Roman" w:hAnsi="Times New Roman" w:cs="Times New Roman"/>
          <w:iCs/>
          <w:sz w:val="28"/>
          <w:szCs w:val="28"/>
        </w:rPr>
        <w:t>Русполимет</w:t>
      </w:r>
      <w:proofErr w:type="spellEnd"/>
      <w:r w:rsidRPr="00A618D7">
        <w:rPr>
          <w:rFonts w:ascii="Times New Roman" w:hAnsi="Times New Roman" w:cs="Times New Roman"/>
          <w:iCs/>
          <w:sz w:val="28"/>
          <w:szCs w:val="28"/>
        </w:rPr>
        <w:t>» предоставляет возможность сегодняшним абитуриентам поступить и обучаться в ВУЗе по направлениям подготовки профиля предприятия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2033F" w:rsidRDefault="00AB27EF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27EF">
        <w:rPr>
          <w:rFonts w:ascii="Times New Roman" w:hAnsi="Times New Roman" w:cs="Times New Roman"/>
          <w:iCs/>
          <w:sz w:val="28"/>
          <w:szCs w:val="28"/>
        </w:rPr>
        <w:t>Большой популярностью среди подростков старшего возраста (14-17 лет) пользуются трудовые бригады, которые позволяют не только самостоятельно заработать деньги, но и найти новых друзей, приобрести трудовой опыт, познакомиться с миром профессий, совместить с отдыхом.</w:t>
      </w:r>
      <w:r w:rsidRPr="00AB27EF">
        <w:rPr>
          <w:rFonts w:ascii="Times New Roman" w:hAnsi="Times New Roman" w:cs="Times New Roman"/>
          <w:iCs/>
          <w:sz w:val="28"/>
          <w:szCs w:val="28"/>
        </w:rPr>
        <w:br/>
        <w:t xml:space="preserve">Всего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 2020 году была организована работа 17 трудовых бригад с </w:t>
      </w:r>
      <w:r w:rsidRPr="00AB27EF">
        <w:rPr>
          <w:rFonts w:ascii="Times New Roman" w:hAnsi="Times New Roman" w:cs="Times New Roman"/>
          <w:iCs/>
          <w:sz w:val="28"/>
          <w:szCs w:val="28"/>
        </w:rPr>
        <w:t>трудоустро</w:t>
      </w:r>
      <w:r>
        <w:rPr>
          <w:rFonts w:ascii="Times New Roman" w:hAnsi="Times New Roman" w:cs="Times New Roman"/>
          <w:iCs/>
          <w:sz w:val="28"/>
          <w:szCs w:val="28"/>
        </w:rPr>
        <w:t>йством в них</w:t>
      </w:r>
      <w:r w:rsidRPr="00AB27E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101 </w:t>
      </w:r>
      <w:r w:rsidRPr="00AB27EF">
        <w:rPr>
          <w:rFonts w:ascii="Times New Roman" w:hAnsi="Times New Roman" w:cs="Times New Roman"/>
          <w:iCs/>
          <w:sz w:val="28"/>
          <w:szCs w:val="28"/>
        </w:rPr>
        <w:t xml:space="preserve">человека. Трудовая деятельность бригад направлена на благоустройство и уборку территории </w:t>
      </w:r>
      <w:r>
        <w:rPr>
          <w:rFonts w:ascii="Times New Roman" w:hAnsi="Times New Roman" w:cs="Times New Roman"/>
          <w:iCs/>
          <w:sz w:val="28"/>
          <w:szCs w:val="28"/>
        </w:rPr>
        <w:t>города.</w:t>
      </w:r>
    </w:p>
    <w:p w:rsidR="00B05829" w:rsidRPr="00A618D7" w:rsidRDefault="00D46CF0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 xml:space="preserve">Формирование культуры семейных отношений 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является одним из направлений молодежной политики округа. Индикатором достижения цели является увеличение числа молодых людей, охваченных мероприятиями по пропаганде семейных ценностей.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Задача выполняется ч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ерез  работу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общественных организаций: ОО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 родителей детей-инвалидов и молодежи «Друг», Ассоциаци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ю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многодетных семей, объединение приемных семей «Ласковый ветер», 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ab/>
        <w:t>Клуба молодых семей «Гармония»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,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реализацию Программы Центральной детской библиотеки по работе с молодыми семьями городского окр</w:t>
      </w:r>
      <w:r w:rsidRPr="00A618D7">
        <w:rPr>
          <w:rFonts w:ascii="Times New Roman" w:hAnsi="Times New Roman" w:cs="Times New Roman"/>
          <w:iCs/>
          <w:sz w:val="28"/>
          <w:szCs w:val="28"/>
        </w:rPr>
        <w:t xml:space="preserve">уга город Кулебаки  «Гармония», 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через организацию муниципальных к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онкурс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ов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, чествова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ние семей, с привлечением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к сотрудничеству специалистов в области семейного воспитания (психологи, акуш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еры, специалисты здравоохранения, представители русской православной церкви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).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 В 20</w:t>
      </w:r>
      <w:r w:rsidRPr="00A618D7">
        <w:rPr>
          <w:rFonts w:ascii="Times New Roman" w:hAnsi="Times New Roman" w:cs="Times New Roman"/>
          <w:iCs/>
          <w:sz w:val="28"/>
          <w:szCs w:val="28"/>
        </w:rPr>
        <w:t>20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 xml:space="preserve"> году для семей нашего округа проведено порядка </w:t>
      </w:r>
      <w:r w:rsidR="00B841E1">
        <w:rPr>
          <w:rFonts w:ascii="Times New Roman" w:hAnsi="Times New Roman" w:cs="Times New Roman"/>
          <w:iCs/>
          <w:sz w:val="28"/>
          <w:szCs w:val="28"/>
        </w:rPr>
        <w:t>2</w:t>
      </w:r>
      <w:r w:rsidR="00A45844" w:rsidRPr="00A618D7">
        <w:rPr>
          <w:rFonts w:ascii="Times New Roman" w:hAnsi="Times New Roman" w:cs="Times New Roman"/>
          <w:iCs/>
          <w:sz w:val="28"/>
          <w:szCs w:val="28"/>
        </w:rPr>
        <w:t>0 мероприятий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 xml:space="preserve">, с участием в них более </w:t>
      </w:r>
      <w:r w:rsidR="00B841E1">
        <w:rPr>
          <w:rFonts w:ascii="Times New Roman" w:hAnsi="Times New Roman" w:cs="Times New Roman"/>
          <w:iCs/>
          <w:sz w:val="28"/>
          <w:szCs w:val="28"/>
        </w:rPr>
        <w:t>6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00 человек. Мероприятия направлены на у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>лучшение психологического климата в семьях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, п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>овышение семейной лояльности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, у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величение количества 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молодых людей,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 ориентированных на создание семьи</w:t>
      </w:r>
      <w:r w:rsidR="00C7778C" w:rsidRPr="00A618D7">
        <w:rPr>
          <w:rFonts w:ascii="Times New Roman" w:hAnsi="Times New Roman" w:cs="Times New Roman"/>
          <w:iCs/>
          <w:sz w:val="28"/>
          <w:szCs w:val="28"/>
        </w:rPr>
        <w:t>.</w:t>
      </w:r>
      <w:r w:rsidR="00DA6866" w:rsidRPr="00A618D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A4B37" w:rsidRPr="00A618D7" w:rsidRDefault="00B841E1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Важной задачей молодежной политики округа</w:t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 xml:space="preserve"> является информационное обеспечение государственной молодежной политики, информирование молодежи о позитивных возможностях самореализации.</w:t>
      </w:r>
      <w:r w:rsidR="00EC7D2B" w:rsidRPr="00A618D7">
        <w:rPr>
          <w:rFonts w:ascii="Times New Roman" w:hAnsi="Times New Roman" w:cs="Times New Roman"/>
          <w:iCs/>
          <w:sz w:val="28"/>
          <w:szCs w:val="28"/>
        </w:rPr>
        <w:t xml:space="preserve"> На сегодня о</w:t>
      </w:r>
      <w:r w:rsidR="00AA4B37" w:rsidRPr="00A618D7">
        <w:rPr>
          <w:rFonts w:ascii="Times New Roman" w:hAnsi="Times New Roman" w:cs="Times New Roman"/>
          <w:sz w:val="28"/>
          <w:szCs w:val="28"/>
        </w:rPr>
        <w:t xml:space="preserve">ткрыты 5 публичных молодежных страниц в социальных сетях, работает блог «Молодежь» на официальном </w:t>
      </w:r>
      <w:r w:rsidR="00615246" w:rsidRPr="00A618D7">
        <w:rPr>
          <w:rFonts w:ascii="Times New Roman" w:hAnsi="Times New Roman" w:cs="Times New Roman"/>
          <w:sz w:val="28"/>
          <w:szCs w:val="28"/>
        </w:rPr>
        <w:t>сайте г.о.г.Кулебаки</w:t>
      </w:r>
      <w:r w:rsidR="00AA4B37" w:rsidRPr="00A618D7">
        <w:rPr>
          <w:rFonts w:ascii="Times New Roman" w:hAnsi="Times New Roman" w:cs="Times New Roman"/>
          <w:sz w:val="28"/>
          <w:szCs w:val="28"/>
        </w:rPr>
        <w:t>, в газете Кулебакский металлист ежеквартально выходит</w:t>
      </w:r>
      <w:r w:rsidR="00615246">
        <w:rPr>
          <w:rFonts w:ascii="Times New Roman" w:hAnsi="Times New Roman" w:cs="Times New Roman"/>
          <w:sz w:val="28"/>
          <w:szCs w:val="28"/>
        </w:rPr>
        <w:t xml:space="preserve"> рубрика «Молодежная страница». </w:t>
      </w:r>
      <w:r w:rsidR="00EC7D2B" w:rsidRPr="00A618D7">
        <w:rPr>
          <w:rFonts w:ascii="Times New Roman" w:hAnsi="Times New Roman" w:cs="Times New Roman"/>
          <w:sz w:val="28"/>
          <w:szCs w:val="28"/>
        </w:rPr>
        <w:t>И</w:t>
      </w:r>
      <w:r w:rsidR="00AA4B37" w:rsidRPr="00A618D7">
        <w:rPr>
          <w:rFonts w:ascii="Times New Roman" w:hAnsi="Times New Roman" w:cs="Times New Roman"/>
          <w:sz w:val="28"/>
          <w:szCs w:val="28"/>
        </w:rPr>
        <w:t xml:space="preserve">ндикатор достижения - </w:t>
      </w:r>
      <w:r w:rsidR="00E807A4" w:rsidRPr="00A618D7">
        <w:rPr>
          <w:rFonts w:ascii="Times New Roman" w:hAnsi="Times New Roman" w:cs="Times New Roman"/>
          <w:sz w:val="28"/>
          <w:szCs w:val="28"/>
        </w:rPr>
        <w:t>Число выпущенных</w:t>
      </w:r>
      <w:r w:rsidR="00AA4B37" w:rsidRPr="00A618D7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реализации молодежной политики в СМИ, через социальные </w:t>
      </w:r>
      <w:r w:rsidR="00E807A4" w:rsidRPr="00A618D7">
        <w:rPr>
          <w:rFonts w:ascii="Times New Roman" w:hAnsi="Times New Roman" w:cs="Times New Roman"/>
          <w:sz w:val="28"/>
          <w:szCs w:val="28"/>
        </w:rPr>
        <w:t>сети, выполнен</w:t>
      </w:r>
      <w:r w:rsidR="00AA4B37" w:rsidRPr="00A618D7">
        <w:rPr>
          <w:rFonts w:ascii="Times New Roman" w:hAnsi="Times New Roman" w:cs="Times New Roman"/>
          <w:sz w:val="28"/>
          <w:szCs w:val="28"/>
        </w:rPr>
        <w:t>.</w:t>
      </w:r>
      <w:r w:rsidR="00EC7D2B" w:rsidRPr="00A618D7">
        <w:rPr>
          <w:rFonts w:ascii="Times New Roman" w:hAnsi="Times New Roman" w:cs="Times New Roman"/>
          <w:sz w:val="28"/>
          <w:szCs w:val="28"/>
        </w:rPr>
        <w:t xml:space="preserve"> </w:t>
      </w:r>
      <w:r w:rsidR="00AA4B37" w:rsidRPr="00A6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9A" w:rsidRPr="00A618D7" w:rsidRDefault="00641A9A" w:rsidP="00641A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В результате целенаправленной деятельности и в ходе реализации мероприятий программы «Развитие физической культуры, спорта и молодежной политики в городском округе город Кулебаки на 2020-2025 годы», на территории городского округа достигнуты следующие результаты:</w:t>
      </w:r>
    </w:p>
    <w:p w:rsidR="00641A9A" w:rsidRPr="00A618D7" w:rsidRDefault="00641A9A" w:rsidP="00641A9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в городском округе сложилась отлаженная система работы с молодыми людьми по культурно-эстетическому, духовно-нравственному, трудовому воспитанию, профилактике безнадзорности, правонарушений среди несовершеннолетних, профилактике наркомании и токсикомании; активная социально-культурная  работа с подрастающим поколением ведется в общеобразовательных учреждениях, учреждениях начального и среднего профессионального образования, учреждениях дополнительного образования детей, в клубах по месту жительства, в учреждениях культуры и искусства;</w:t>
      </w:r>
    </w:p>
    <w:p w:rsidR="00641A9A" w:rsidRPr="00A618D7" w:rsidRDefault="00641A9A" w:rsidP="00F347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сложилась работа по эффективному взаимодействию различных сфер и ведомств по реализации молодежной политики;</w:t>
      </w:r>
    </w:p>
    <w:p w:rsidR="00641A9A" w:rsidRPr="00A618D7" w:rsidRDefault="00641A9A" w:rsidP="00F347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18D7">
        <w:rPr>
          <w:rFonts w:ascii="Times New Roman" w:hAnsi="Times New Roman" w:cs="Times New Roman"/>
          <w:iCs/>
          <w:sz w:val="28"/>
          <w:szCs w:val="28"/>
        </w:rPr>
        <w:t>- разработаны и реализуются</w:t>
      </w:r>
      <w:r w:rsidR="00AE0E4A" w:rsidRPr="00A618D7">
        <w:rPr>
          <w:rFonts w:ascii="Times New Roman" w:hAnsi="Times New Roman" w:cs="Times New Roman"/>
          <w:iCs/>
          <w:sz w:val="28"/>
          <w:szCs w:val="28"/>
        </w:rPr>
        <w:t xml:space="preserve"> новые формы работы с молодежью.</w:t>
      </w:r>
    </w:p>
    <w:p w:rsidR="00AE0E4A" w:rsidRPr="00A618D7" w:rsidRDefault="001B2189" w:rsidP="00F347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189">
        <w:rPr>
          <w:rFonts w:ascii="Times New Roman" w:hAnsi="Times New Roman" w:cs="Times New Roman"/>
          <w:iCs/>
          <w:sz w:val="28"/>
          <w:szCs w:val="28"/>
        </w:rPr>
        <w:t>В</w:t>
      </w:r>
      <w:r w:rsidR="00AE0E4A" w:rsidRPr="001B2189">
        <w:rPr>
          <w:rFonts w:ascii="Times New Roman" w:hAnsi="Times New Roman" w:cs="Times New Roman"/>
          <w:iCs/>
          <w:sz w:val="28"/>
          <w:szCs w:val="28"/>
        </w:rPr>
        <w:t>ажнейшими  задачами н</w:t>
      </w:r>
      <w:r w:rsidR="00641A9A" w:rsidRPr="001B2189">
        <w:rPr>
          <w:rFonts w:ascii="Times New Roman" w:hAnsi="Times New Roman" w:cs="Times New Roman"/>
          <w:iCs/>
          <w:sz w:val="28"/>
          <w:szCs w:val="28"/>
        </w:rPr>
        <w:t xml:space="preserve">а 2021 год в сфере молодежной политики </w:t>
      </w:r>
      <w:r w:rsidR="00F34763" w:rsidRPr="001B2189">
        <w:rPr>
          <w:rFonts w:ascii="Times New Roman" w:hAnsi="Times New Roman" w:cs="Times New Roman"/>
          <w:iCs/>
          <w:sz w:val="28"/>
          <w:szCs w:val="28"/>
        </w:rPr>
        <w:t xml:space="preserve">нашего округа </w:t>
      </w:r>
      <w:r w:rsidR="00AE0E4A" w:rsidRPr="001B2189">
        <w:rPr>
          <w:rFonts w:ascii="Times New Roman" w:hAnsi="Times New Roman" w:cs="Times New Roman"/>
          <w:iCs/>
          <w:sz w:val="28"/>
          <w:szCs w:val="28"/>
        </w:rPr>
        <w:t>выступают вовлечение молодежи округа в проектную  деятельность</w:t>
      </w:r>
      <w:r w:rsidR="00AE0E4A" w:rsidRPr="001B2189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 xml:space="preserve">, </w:t>
      </w:r>
      <w:r w:rsidR="00AE0E4A" w:rsidRPr="001B2189">
        <w:rPr>
          <w:rFonts w:ascii="Times New Roman" w:hAnsi="Times New Roman" w:cs="Times New Roman"/>
          <w:iCs/>
          <w:sz w:val="28"/>
          <w:szCs w:val="28"/>
        </w:rPr>
        <w:t>как форму социальной активности молодежи,</w:t>
      </w:r>
      <w:r w:rsidR="00F34763" w:rsidRPr="001B2189">
        <w:rPr>
          <w:rFonts w:ascii="Times New Roman" w:hAnsi="Times New Roman" w:cs="Times New Roman"/>
          <w:iCs/>
          <w:sz w:val="28"/>
          <w:szCs w:val="28"/>
        </w:rPr>
        <w:t xml:space="preserve"> обеспечение участия молодежи округа в мероприятиях различного уровня, </w:t>
      </w:r>
      <w:r w:rsidR="00AE0E4A" w:rsidRPr="001B21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4763" w:rsidRPr="001B2189">
        <w:rPr>
          <w:rFonts w:ascii="Times New Roman" w:hAnsi="Times New Roman" w:cs="Times New Roman"/>
          <w:iCs/>
          <w:sz w:val="28"/>
          <w:szCs w:val="28"/>
        </w:rPr>
        <w:t>  участие во всероссийских молодежных и международных молодежных форумах, форумах молодежи субъектов Российской Федерации, иных форумах, а также других мероприятиях в области молодежной политики,</w:t>
      </w:r>
      <w:r w:rsidR="00F34763" w:rsidRPr="001B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34763" w:rsidRPr="001B2189">
        <w:rPr>
          <w:rFonts w:ascii="Times New Roman" w:hAnsi="Times New Roman" w:cs="Times New Roman"/>
          <w:iCs/>
          <w:sz w:val="28"/>
          <w:szCs w:val="28"/>
        </w:rPr>
        <w:t>формирование органов молодежного самоуправления при органах местного самоуправления,</w:t>
      </w:r>
      <w:r w:rsidR="00F34763" w:rsidRPr="001B21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улучшение </w:t>
      </w:r>
      <w:r w:rsidR="00F34763" w:rsidRPr="001B2189">
        <w:rPr>
          <w:rFonts w:ascii="Times New Roman" w:hAnsi="Times New Roman" w:cs="Times New Roman"/>
          <w:iCs/>
          <w:sz w:val="28"/>
          <w:szCs w:val="28"/>
        </w:rPr>
        <w:t>инфраструктуры молодежной политики округа.</w:t>
      </w:r>
    </w:p>
    <w:p w:rsidR="001B2189" w:rsidRDefault="001B2189" w:rsidP="00C523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1423" w:rsidRDefault="001A1423" w:rsidP="001A14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Главный специалист отдела по культуре, РС и МП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AA4B37" w:rsidRPr="00A618D7">
        <w:rPr>
          <w:rFonts w:ascii="Times New Roman" w:hAnsi="Times New Roman" w:cs="Times New Roman"/>
          <w:iCs/>
          <w:sz w:val="28"/>
          <w:szCs w:val="28"/>
        </w:rPr>
        <w:t>Медведева Н.И.</w:t>
      </w:r>
    </w:p>
    <w:p w:rsidR="008A3BA0" w:rsidRPr="001A1423" w:rsidRDefault="001A1423" w:rsidP="001A14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16.02.2021</w:t>
      </w:r>
    </w:p>
    <w:sectPr w:rsidR="008A3BA0" w:rsidRPr="001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5B2D"/>
    <w:multiLevelType w:val="hybridMultilevel"/>
    <w:tmpl w:val="8B78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A5B44"/>
    <w:multiLevelType w:val="multilevel"/>
    <w:tmpl w:val="FA9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C4DA7"/>
    <w:multiLevelType w:val="hybridMultilevel"/>
    <w:tmpl w:val="7C846126"/>
    <w:lvl w:ilvl="0" w:tplc="A128E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34"/>
    <w:rsid w:val="00021576"/>
    <w:rsid w:val="00080E58"/>
    <w:rsid w:val="000A1D9D"/>
    <w:rsid w:val="0015155F"/>
    <w:rsid w:val="001A1423"/>
    <w:rsid w:val="001B2189"/>
    <w:rsid w:val="001C722E"/>
    <w:rsid w:val="0022033F"/>
    <w:rsid w:val="00245A57"/>
    <w:rsid w:val="002534BC"/>
    <w:rsid w:val="00317FA7"/>
    <w:rsid w:val="00321EFF"/>
    <w:rsid w:val="00343E6E"/>
    <w:rsid w:val="00376600"/>
    <w:rsid w:val="00397A2B"/>
    <w:rsid w:val="003A195E"/>
    <w:rsid w:val="003E4B30"/>
    <w:rsid w:val="003F1697"/>
    <w:rsid w:val="00415734"/>
    <w:rsid w:val="00446C33"/>
    <w:rsid w:val="00492CE4"/>
    <w:rsid w:val="004B0BAF"/>
    <w:rsid w:val="004C2713"/>
    <w:rsid w:val="004D2CE5"/>
    <w:rsid w:val="004E14D0"/>
    <w:rsid w:val="00500711"/>
    <w:rsid w:val="00524874"/>
    <w:rsid w:val="00536CC3"/>
    <w:rsid w:val="00593CBC"/>
    <w:rsid w:val="005A3628"/>
    <w:rsid w:val="00615246"/>
    <w:rsid w:val="00641A9A"/>
    <w:rsid w:val="006530BF"/>
    <w:rsid w:val="00666F03"/>
    <w:rsid w:val="006C660B"/>
    <w:rsid w:val="0072097B"/>
    <w:rsid w:val="00750A77"/>
    <w:rsid w:val="00761AFD"/>
    <w:rsid w:val="007A3CC4"/>
    <w:rsid w:val="007C710A"/>
    <w:rsid w:val="007D38C4"/>
    <w:rsid w:val="008040A1"/>
    <w:rsid w:val="008161E1"/>
    <w:rsid w:val="008427E1"/>
    <w:rsid w:val="008A3BA0"/>
    <w:rsid w:val="0096411A"/>
    <w:rsid w:val="0097781B"/>
    <w:rsid w:val="009A2E16"/>
    <w:rsid w:val="009B5AAD"/>
    <w:rsid w:val="009C324F"/>
    <w:rsid w:val="009E28FA"/>
    <w:rsid w:val="00A45844"/>
    <w:rsid w:val="00A618D7"/>
    <w:rsid w:val="00A81F97"/>
    <w:rsid w:val="00A8365A"/>
    <w:rsid w:val="00AA4B37"/>
    <w:rsid w:val="00AA6230"/>
    <w:rsid w:val="00AB053E"/>
    <w:rsid w:val="00AB27EF"/>
    <w:rsid w:val="00AE0E4A"/>
    <w:rsid w:val="00B05829"/>
    <w:rsid w:val="00B26A26"/>
    <w:rsid w:val="00B841E1"/>
    <w:rsid w:val="00BA1E29"/>
    <w:rsid w:val="00BB1872"/>
    <w:rsid w:val="00BB4708"/>
    <w:rsid w:val="00BC4A42"/>
    <w:rsid w:val="00BE774F"/>
    <w:rsid w:val="00C523B5"/>
    <w:rsid w:val="00C76C38"/>
    <w:rsid w:val="00C7778C"/>
    <w:rsid w:val="00C90159"/>
    <w:rsid w:val="00CE0633"/>
    <w:rsid w:val="00CE0C13"/>
    <w:rsid w:val="00D17EA6"/>
    <w:rsid w:val="00D42A92"/>
    <w:rsid w:val="00D46CF0"/>
    <w:rsid w:val="00D70FAA"/>
    <w:rsid w:val="00D771FC"/>
    <w:rsid w:val="00D903A3"/>
    <w:rsid w:val="00DA6866"/>
    <w:rsid w:val="00DC1491"/>
    <w:rsid w:val="00DE71E7"/>
    <w:rsid w:val="00E631BB"/>
    <w:rsid w:val="00E705C6"/>
    <w:rsid w:val="00E807A4"/>
    <w:rsid w:val="00EA2C54"/>
    <w:rsid w:val="00EC7D2B"/>
    <w:rsid w:val="00ED5455"/>
    <w:rsid w:val="00F1198D"/>
    <w:rsid w:val="00F122E4"/>
    <w:rsid w:val="00F32229"/>
    <w:rsid w:val="00F34066"/>
    <w:rsid w:val="00F34763"/>
    <w:rsid w:val="00F50CBD"/>
    <w:rsid w:val="00FD7B72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C29A-E8D3-4AA0-9DF7-2865465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4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07A4"/>
    <w:rPr>
      <w:color w:val="0563C1" w:themeColor="hyperlink"/>
      <w:u w:val="single"/>
    </w:rPr>
  </w:style>
  <w:style w:type="paragraph" w:customStyle="1" w:styleId="ConsPlusCell">
    <w:name w:val="ConsPlusCell"/>
    <w:rsid w:val="00AB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530B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0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8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1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E6E9-1A31-4605-8EB7-0336B6E6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2021-02-15T12:16:00Z</cp:lastPrinted>
  <dcterms:created xsi:type="dcterms:W3CDTF">2021-02-18T06:53:00Z</dcterms:created>
  <dcterms:modified xsi:type="dcterms:W3CDTF">2021-02-18T06:59:00Z</dcterms:modified>
</cp:coreProperties>
</file>