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417"/>
        <w:gridCol w:w="1276"/>
        <w:gridCol w:w="1417"/>
        <w:gridCol w:w="1560"/>
      </w:tblGrid>
      <w:tr w:rsidR="00FE19BE" w:rsidRPr="00FE19BE" w:rsidTr="00B515C9">
        <w:trPr>
          <w:trHeight w:val="1530"/>
        </w:trPr>
        <w:tc>
          <w:tcPr>
            <w:tcW w:w="102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ind w:left="5245" w:firstLine="7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Приложение № 5</w:t>
            </w:r>
          </w:p>
          <w:p w:rsidR="00FE19BE" w:rsidRPr="00FE19BE" w:rsidRDefault="00FE19BE" w:rsidP="00FE19BE">
            <w:pPr>
              <w:widowControl/>
              <w:adjustRightInd/>
              <w:ind w:left="5245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к решению Совета депутатов от 07.12.2018 №88 </w:t>
            </w:r>
            <w:r w:rsidRPr="00FE19B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(в редакции решения Совета депутатов городского округа город Кулебаки от 27.12.2019 г.  № 69)</w:t>
            </w:r>
          </w:p>
          <w:p w:rsidR="00FE19BE" w:rsidRPr="00FE19BE" w:rsidRDefault="00FE19BE" w:rsidP="00FE19BE">
            <w:pPr>
              <w:widowControl/>
              <w:adjustRightInd/>
              <w:jc w:val="right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br/>
            </w:r>
          </w:p>
          <w:p w:rsidR="00FE19BE" w:rsidRPr="00FE19BE" w:rsidRDefault="00FE19BE" w:rsidP="00FE19B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FE19BE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Распределение бюджетных ассигнований </w:t>
            </w:r>
            <w:r w:rsidRPr="00FE19BE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FE19BE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FE19BE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городского округа город Кулебаки Нижегородской области  на 2019 год и на плановый период 2020 и 2021 годов</w:t>
            </w:r>
          </w:p>
          <w:p w:rsidR="00FE19BE" w:rsidRPr="00FE19BE" w:rsidRDefault="00FE19BE" w:rsidP="00FE19BE">
            <w:pPr>
              <w:widowControl/>
              <w:adjustRightInd/>
              <w:jc w:val="right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рублей</w:t>
            </w:r>
          </w:p>
        </w:tc>
      </w:tr>
      <w:tr w:rsidR="00FE19BE" w:rsidRPr="00FE19BE" w:rsidTr="00B515C9">
        <w:trPr>
          <w:trHeight w:val="900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FE19BE" w:rsidRPr="00FE19BE" w:rsidTr="00B515C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FE19BE" w:rsidRPr="00FE19BE" w:rsidTr="00B515C9">
        <w:trPr>
          <w:trHeight w:val="8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E19B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Вид </w:t>
            </w:r>
            <w:proofErr w:type="gramStart"/>
            <w:r w:rsidRPr="00FE19B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расхо-дов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FE19BE" w:rsidRPr="00FE19BE" w:rsidTr="00B515C9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E19BE" w:rsidRDefault="00FE19BE" w:rsidP="00FE19BE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kern w:val="32"/>
                <w:sz w:val="16"/>
                <w:szCs w:val="16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kern w:val="32"/>
                <w:sz w:val="16"/>
                <w:szCs w:val="16"/>
              </w:rPr>
              <w:t>1 388 983,7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kern w:val="32"/>
                <w:sz w:val="16"/>
                <w:szCs w:val="16"/>
              </w:rPr>
              <w:t>1 164 189,2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kern w:val="32"/>
                <w:sz w:val="16"/>
                <w:szCs w:val="16"/>
              </w:rPr>
              <w:t>1 228 228,0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821 356,6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745 466,4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785 466,4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630 457,7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603 036,4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603 036,4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630 191,2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603 036,4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603 036,4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82 021,5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87 830,0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87 830,0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82 021,5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87 830,0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87 830,0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50 470,6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51 967,5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51 967,5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824,2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956,9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50 057,0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50 057,0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129,4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0110104590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5 000,8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6 094,4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6 094,4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0110104590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2 408,4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2 408,4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0110104590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2 835,9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3 680,0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3 680,0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0110104590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0110123110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0110123110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210,0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125,0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279 095,7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254 493,8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254 493,8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21 522,8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22 034,5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22 034,5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2 083,5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2 203,5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2 203,5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255 489,4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230 255,8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230 255,8</w:t>
            </w:r>
          </w:p>
        </w:tc>
      </w:tr>
      <w:tr w:rsidR="00FE19BE" w:rsidRPr="00FE19BE" w:rsidTr="00B515C9">
        <w:trPr>
          <w:trHeight w:val="10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0110173080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192 429,4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183 869,1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183 869,1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192 429,4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183 869,1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183 869,1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9 789,5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12 597,0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12 597,0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186,2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9 644,8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12 410,8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12 410,8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0110173140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по финансовому обеспечению осуществления присморта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0110173170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1 642,5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1 642,5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1 642,5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0110173180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3 327,0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4 331,2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4 331,2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2 988,5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2 988,5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1 342,7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5 898,9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5 562,6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011E100000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011E174590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011E174590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71 547,3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71 074,1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71 074,1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71 074,1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71 074,1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0120103590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55 570,1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61 096,4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61 096,4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0120103590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55 570,1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61 096,4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61 096,4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выполнение мун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.з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0120109590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2 405,6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2 574,6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2 574,6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0120109590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2 574,6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2 574,6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43,0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6 416,1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5 961,6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5 961,6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71,3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2 763,3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3 616,0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3 616,0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1 874,3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1 381,4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1 381,4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65,8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1 315,6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01201S2090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6 050,6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01201S2090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6 050,6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79,0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67,0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118 579,6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71 276,9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71 276,9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экономических механизмов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118 579,6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71 276,9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71 276,9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5 716,7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5 716,7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5 716,7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5 411,3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5 410,1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5 410,1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306,6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51 786,9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57 464,0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57 464,0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1 923,7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2 145,5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2 145,5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822,3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54 439,4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54 439,4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56,7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1 795,0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0140129020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1 795,0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1 795,0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Укрепление материально-технической базы подведомственных образовательных организаций, </w:t>
            </w: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0140129030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3 889,4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3 889,4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188,5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11 190,5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3 700,9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3 700,9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изготовление ПСД на строительство детского сада в р.п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.В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0140129040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1 451,7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1 451,7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1 127,7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1 127,7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358,9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768,8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1 179,1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1 179,1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1 126,3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1 126,3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52,8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0140174100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0140174150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0140174150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проведение ремонтных работ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0140174170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1 284,5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0140174170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5 676,5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01401S2180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20 525,7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01401S2180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01401S2350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14 683,4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01401S2350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14 683,4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«Создание новых мест в общеобразовательных организациях городского округа города Кулебаки Нижегородской области в 2018-2020 годах и на период до 2025 года»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40 000,0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Ликвидация второй смены обучения и обеспечение односменного режима обучения, за счет создания новых мест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40 000,0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Строительство здания МБОУ Ломовская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0150192060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0150192060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01501S2510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40 000,0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01501S2510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40 000,0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184 911,7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141 106,4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141 094,6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43 326,7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680,4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42 882,7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680,4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0210101590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680,4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0210101590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680,4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0210102590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247,0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0210102590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0210103590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0210103590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02101L4670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02101L4670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текущий ремонт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02101S2130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02101S2130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02101S2150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41 005,0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02101S2150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41 005,0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0210201590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0210201590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0210205590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0210205590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02102L5190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02102L5190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141 585,1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140 414,2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140 414,2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02301L5190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02301L5190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280,0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Субсидия на оказание муниципальной услуги по предоставлению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0230300000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50 711,2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50 167,4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50 167,4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0230303590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45 131,2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50 167,4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50 167,4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0230303590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45 131,2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50 167,4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50 167,4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02303S2090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5 036,2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02303S2090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 повышение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02303S2231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02303S2231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Субсидия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21 848,3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21 548,3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21 548,3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0230401590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19 544,3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18 896,3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21 548,3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0230401590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19 544,3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18 896,3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21 548,3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02304S2090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2 004,0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2 652,0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02304S2090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2 652,0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 повышение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02304S2250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02304S2250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Субсидия на оказание муниципальной услуги по обеспечению услуг в сфере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63 166,3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63 007,7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63 007,7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0230502590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57 365,3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55 544,7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63 007,7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0230502590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57 365,3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55 544,7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63 007,7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02305S2090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5 642,4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7 463,0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02305S2090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7 463,0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 повышение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02305S2250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02305S2250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Субсидия на оказание муниципальных работ по бухгалтерскому обслуживанию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0230600000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5 210,8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5 210,8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5 210,8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0230605590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4 545,6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5 210,8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0230605590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4 545,6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5 210,8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02306S2090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02306S2090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Организация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проведения независимой оценки качества услуг учреждений культуры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 организацию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проведения независимой оценки качества услуг учреждений культуры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0230729010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0230729010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56 094,8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54 942,2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54 942,2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55 994,8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54 842,2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54 842,2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52 974,8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52 842,2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52 912,2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0310101590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49 147,5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52 312,2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52 312,2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0310101590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49 147,5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52 312,2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52 312,2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03101S2090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3 164,7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03101S2090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повышение оплаты труда педагогических работников муниципальных организаций дополнительного образования, в области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03101S2233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03101S2233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Обеспечение успешного выступления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920,0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0310300000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1 010,0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260,0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260,0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0310329010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Обустройство спортивных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0310329020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750,0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0310329020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750,0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031E200000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031E250970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031E250970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1 258,3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1 108,3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1 108,3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"Старшее поколение"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235,0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адресную поддержку граждан старшего поколения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0410110010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0410110010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0410129010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Поддержка активного социального долголетия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"Социальная поддержка инвалидов"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Укрепление социальной защищенности инвалидов и семей с детьми-инвалидами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качества и доступности реабилитационных услуг для инвалидов и семей с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0420229010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0420229010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"Кулебакская семья"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373,0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Укрепление престижа и социального статуса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98,0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0430110030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0430110030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0430129010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81,0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0430129010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81,0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0430129010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социальной защищенности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0430200000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0430210030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0430210030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270,0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0430229010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0430229010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"Ветераны боевых действий"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0440000000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57,0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Укрепление социального статуса ветеранов боевых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37,0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0440129010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37,0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0440129010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37,0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общественной активности ветеранов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0440200000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0440229010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0440229010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 Поддержка деятельности некоммерческих общественных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386,3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Поддержка деятельности некоммерческих общественных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383,3</w:t>
            </w:r>
          </w:p>
        </w:tc>
      </w:tr>
      <w:tr w:rsidR="00FE19BE" w:rsidRPr="00FE19BE" w:rsidTr="00B515C9">
        <w:trPr>
          <w:trHeight w:val="6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0450129010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383,3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0450129010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123,3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0450129010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260,0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Пропаганда ценностей развития форм позитивной гражданской инициативы, социального партнерства и межведомственного взаимодействия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0450229010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0450229010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26 801,5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17 672,7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19 495,2</w:t>
            </w:r>
          </w:p>
        </w:tc>
      </w:tr>
      <w:tr w:rsidR="00FE19BE" w:rsidRPr="00FE19BE" w:rsidTr="00B515C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Ликвидация аварийных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0510200000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жильем молодых семей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3 936,6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663,3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3 936,6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663,3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05201L4970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663,3</w:t>
            </w:r>
          </w:p>
        </w:tc>
      </w:tr>
      <w:tr w:rsidR="00FE19BE" w:rsidRPr="00FE19BE" w:rsidTr="00B515C9">
        <w:trPr>
          <w:trHeight w:val="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05201L4970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663,3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05201S2140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2 999,5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05201S2140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"Социальная (льготная) ипотека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55,5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55,5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0530124020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3,1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0530124020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3,1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жилищным </w:t>
            </w: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кредитам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05301S2270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52,4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05301S2270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52,4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"Меры социальной поддержки молодых специалистов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0540000000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0540124030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0540124030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9,0</w:t>
            </w:r>
          </w:p>
        </w:tc>
      </w:tr>
      <w:tr w:rsidR="00FE19BE" w:rsidRPr="00FE19BE" w:rsidTr="00B515C9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5 747,5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2 500,0</w:t>
            </w:r>
          </w:p>
        </w:tc>
      </w:tr>
      <w:tr w:rsidR="00FE19BE" w:rsidRPr="00FE19BE" w:rsidTr="00B515C9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2 500,0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0550124040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0550124040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0550124040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2 500,0</w:t>
            </w:r>
          </w:p>
        </w:tc>
      </w:tr>
      <w:tr w:rsidR="00FE19BE" w:rsidRPr="00FE19BE" w:rsidTr="00B515C9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05501S2260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5 325,2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05501S2260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жильем высококвалифицированных специалистов, привлекаемых на работу в городской округ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0560000000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731,2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737,7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0560100000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737,7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0560124050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737,7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0560124050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737,7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15 751,7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12 700,0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14 529,7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15 751,7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14 529,7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0570124060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407,8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0570124060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407,8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0570151350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1 023,3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0570151350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1 023,3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0570173120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359,4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247,9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0570173120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247,9</w:t>
            </w:r>
          </w:p>
        </w:tc>
      </w:tr>
      <w:tr w:rsidR="00FE19BE" w:rsidRPr="00FE19BE" w:rsidTr="00B515C9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0570173150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5 784,0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8 000,0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0570173150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8 000,0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0570173160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2 685,5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0570173160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05701R0820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4 097,0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4 932,8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4 850,7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05701R0820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4 097,0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4 932,8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4 850,7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05701S2400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1 238,2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05701S2400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35 137,2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19 192,7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44 533,8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35 137,2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19 192,7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44 533,8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Охрана и восстановление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Охрана водного бассейна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Разработка расчетной схемы водоотведения в частной застройке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0610229030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0610229030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Модернизация системы водоотведения и очистки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0610229040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0610229040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0610300000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15 466,4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953,5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44 523,8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Рекультивация полигона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0610329020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3 595,9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953,5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1 865,0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0610329020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1 865,0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приобретение мусорных контейнеров и (или) бункеров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0610374700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1 917,4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0610374700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1 917,4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ликвидацию свалок и объектов размещения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06103S2290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42 658,8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06103S2290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1 797,1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42 658,8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06103S2670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7 205,9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06103S2670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0610529010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0610529010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0610529010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Формирование экологической культуры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0610729010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0610729010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0610729010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061G600000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17 912,9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18 229,1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по сокращению доли загрязненных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061G6S268A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17 912,9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18 229,1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061G6S268A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17 912,9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18 229,1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10 990,6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10 141,3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10 141,3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8 603,4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8 603,4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8 603,4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8 603,4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0710101590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6 225,6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6 225,6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0710101590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6 225,6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6 225,6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Кулебакский металлист)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0710102590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410,4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0710102590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410,4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0710129010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0710129010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325,8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07101S2050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1 641,6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1 641,6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07101S2050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1 641,6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РФ и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0720129010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151,0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2 217,2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1 386,9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1 386,9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1 386,9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0730129010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713,0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0730129010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713,0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0730129020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0730129020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07301S2300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07301S2300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673,9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11 981,6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4 910,5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5 546,9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4 910,5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5 546,9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контроля за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0810129020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5 849,1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3 560,9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4 026,9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280,0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0810229030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0810229030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0810229040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880,9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880,9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0810229040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880,9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0810229041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1 400,0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0810229041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1 400,0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долевое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 участия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0810229042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0810229042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180,0</w:t>
            </w:r>
          </w:p>
        </w:tc>
      </w:tr>
      <w:tr w:rsidR="00FE19BE" w:rsidRPr="00FE19BE" w:rsidTr="00B515C9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0810229050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0810229050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660,0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0810229060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0810229060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0810229090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366,0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0810229090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366,0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0810300000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5 889,8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1 029,6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 связанные с деятельностью муниципальных учреждений, МУП и хозяйственных обществ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0810329020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2 104,8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1 029,6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0810329020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1 200,0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Совершенствование организационной и административной деятельности. Укрепление материальной базы.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0810429060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0810429060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1 449,2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1 660,5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1 634,9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1 634,9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Развитие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1 634,9</w:t>
            </w:r>
          </w:p>
        </w:tc>
      </w:tr>
      <w:tr w:rsidR="00FE19BE" w:rsidRPr="00FE19BE" w:rsidTr="00B515C9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251,0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251,0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0910129030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0910129030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0910173260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24,1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0910173260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24,1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0910173270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82,6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0910173270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82,6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0910173280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3,5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0910173280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3,5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0910173290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291,5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291,5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0910173290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291,5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0910173300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165,9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165,9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09101R5410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421,2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420,4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09101R5410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420,4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продуктивности в молочном скотоводстве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09101R5420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175,3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09101R5420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175,3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09101R5430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233,1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210,6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09101R5430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210,6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41 361,0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21 700,0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20 613,6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качества пассажирских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направленные на улучшение транспортного обслуживания населения (МП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КР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 ПАП на обновление подвижного состава)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1010123010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1010123010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1010129010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221,3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11 034,3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1 400,0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11 014,3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1 400,0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1020125040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2 621,7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1020125040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2 621,7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1020129030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1 614,5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1020129030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1020129040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1020129040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1020129050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1020129050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Установка пешеходного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1020129060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1020129060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1020174800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1020174800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10201S2600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3 317,2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10201S2600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27 812,1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20 178,7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19 213,6</w:t>
            </w:r>
          </w:p>
        </w:tc>
      </w:tr>
      <w:tr w:rsidR="00FE19BE" w:rsidRPr="00FE19BE" w:rsidTr="00B515C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27 812,1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20 178,7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19 213,6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Проведение технической инвентаризации и изготовление технических паспортов автомобильных дорог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1030190609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1030190609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1030190610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18 439,7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15 178,7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16 300,0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1030190610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18 439,7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15 178,7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16 300,0</w:t>
            </w:r>
          </w:p>
        </w:tc>
      </w:tr>
      <w:tr w:rsidR="00FE19BE" w:rsidRPr="00FE19BE" w:rsidTr="00B515C9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1030190620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9 252,4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2 913,6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1030190620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9 252,4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2 913,6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"Управление муниципальными финансами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13 353,3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13 353,3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13 453,3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"Повышение эффективности бюджетных расходов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2 378,6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2 420,0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2 378,6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2 420,0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1120129020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2 378,6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2 420,0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1120129020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2 378,6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2 420,0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11 000,6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10 974,7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11 033,3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Эффективная реализация полномочий в сфере управления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10 974,7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11 033,3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1130105210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10 974,7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11 033,3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1130105210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9 990,2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10 659,9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10 718,5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1130105210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314,8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11301S2090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11301S2090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940,0</w:t>
            </w:r>
          </w:p>
        </w:tc>
      </w:tr>
      <w:tr w:rsidR="00FE19BE" w:rsidRPr="00FE19BE" w:rsidTr="00B515C9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"О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940,0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1210200000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936,0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936,0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217,0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719,0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1210400000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1210429010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1210429010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"Развитие предпринимательства в городском округе город Кулебаки на 2018 –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5 738,7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708,5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708,5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"Развитие предпринимательства в городском округе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5 738,7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708,5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Формирование положительного имиджа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1310129010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35,0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Обеспечение доступа субъектов малого и среднего предпринимательства к финансово-кредитым ресурсам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68,8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68,8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1310229010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68,8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Развитие институциональной структуры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1310300000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604,7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604,7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1310329010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108,5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1310329010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496,2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131I500000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131I555270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131I555270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«Комплексные меры профилактики наркомании и токсикомании на территории городского округа город Кулебаки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1410129010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105,0</w:t>
            </w:r>
          </w:p>
        </w:tc>
      </w:tr>
      <w:tr w:rsidR="00FE19BE" w:rsidRPr="00FE19BE" w:rsidTr="00B515C9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7 247,2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5 501,1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2 660,0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3 075,2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2 875,2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1510129030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2 827,2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1510129030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1510129030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2 247,2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2 000,0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реконструкцию муниципального сегмента РАСЦО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15101S2370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4 494,4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15101S2370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1510229040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1510229040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2 425,9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1520129110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1520129110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1520129140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1520129140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1520129150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1520129150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1520129160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1520129160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1520129170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1520129170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1520129190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1520129190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2 190,0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660,0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1520229110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1520229110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1520229120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1520229120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Приобретение установка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1520229130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1520229130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Приобретение установка пожарных гидрантов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1520229140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1520229140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"Благоустройство населенных пунктов городского округа город Кулебаки на 2017-2019годы"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34 232,3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20 835,0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20 835,0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в рамках муниципальной программы "Благоустройство населенных пунктов городского округа город Кулебаки на 2017-2019годы"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34 232,3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20 835,0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20 835,0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16 885,0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16 885,0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1610190100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14 019,0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16 385,0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16 385,0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1610190100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14 019,0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16 385,0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16 385,0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1610190200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1610190200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19 672,3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3 950,0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3 950,0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1610225040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3 464,7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1610225040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3 464,7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Озеленение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1610290300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1610290300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1 000,0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1610290400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835,0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835,0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1610290500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4 275,8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2 115,0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2 115,0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1610290500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2 115,0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1610290500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городского 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1610290501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1610290501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Работы по благоустройству ул. Адм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.М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1610290503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4 138,7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1610290503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4 138,7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1610290504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1610290504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1610290505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1610290505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16102S2600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2 360,3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16102S2600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2 360,3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на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Перевод систем теплоснабжения на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по переводу систем теплоснабжения на газ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1710229010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25 294,7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25 294,7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1810190100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1810190100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1810290300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1810290300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181F200000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17 452,2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17 452,2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12 055,6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5 396,5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109 633,0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104 748,3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104 749,0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109 633,0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104 748,3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104 749,0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Содержание аппарата </w:t>
            </w: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7770100000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70 136,9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69 763,5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61 895,7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62 228,3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64 361,6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52 131,5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51 717,0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53 850,3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9 721,1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10 474,3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10 474,3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37,0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7770105220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1 728,8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1 728,8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7770105220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1 728,8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1 728,8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7770105230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1 817,5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1 750,5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7770105230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1 750,5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1 750,5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7770105240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1 024,5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1 024,5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7770105240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1 024,5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7770105250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898,1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898,1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7770105250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898,1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77701S2090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2 654,8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2 133,3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77701S2090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2 133,3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20 522,4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20 101,9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20 101,9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6 497,5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6 497,5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6 019,8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6 019,8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477,7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3 523,6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3 878,0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3 878,0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2 996,6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3 333,1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544,9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7770203590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1 306,0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1 306,0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7770203590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1 306,0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9 153,3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8 420,4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8 420,4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8 088,1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6 751,4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6 751,4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1 669,0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5 868,6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4 825,9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4 826,6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образований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7770351200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16,7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16,7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3 019,6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3 019,6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3 019,6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2 719,8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2 719,8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299,8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299,8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7770373040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458,7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458,7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7770373040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422,1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7770373040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36,6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7770373050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7770373050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10,6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749,5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749,5</w:t>
            </w:r>
          </w:p>
        </w:tc>
      </w:tr>
      <w:tr w:rsidR="00FE19BE" w:rsidRPr="00FE19BE" w:rsidTr="00B515C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700,1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49,4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7770373310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541,5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7770373310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541,5</w:t>
            </w:r>
          </w:p>
        </w:tc>
      </w:tr>
      <w:tr w:rsidR="00FE19BE" w:rsidRPr="00FE19BE" w:rsidTr="00B515C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77703S2070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77703S2070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оплату общественных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7770490040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7770490040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7770590090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384,4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7770590090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12 621,7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10 037,0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10 037,0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1 000,0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 (благотворительная помощь)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7770629010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7770629010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400,8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7770629020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12,0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7770629020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12,0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"Дело важно</w:t>
            </w:r>
            <w:proofErr w:type="gramStart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е-</w:t>
            </w:r>
            <w:proofErr w:type="gramEnd"/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 xml:space="preserve"> дело общее!"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1 398,8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1 329,1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75,0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0,0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75,0</w:t>
            </w:r>
          </w:p>
        </w:tc>
      </w:tr>
      <w:tr w:rsidR="00FE19BE" w:rsidRPr="00FE19BE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7770690020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7770690020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200,0</w:t>
            </w:r>
          </w:p>
        </w:tc>
      </w:tr>
      <w:tr w:rsidR="00FE19BE" w:rsidRPr="00FE19BE" w:rsidTr="00B515C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7770699980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8 419,1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FE19BE">
              <w:rPr>
                <w:b/>
                <w:bCs/>
                <w:i/>
                <w:iCs/>
                <w:kern w:val="32"/>
                <w:sz w:val="16"/>
                <w:szCs w:val="16"/>
              </w:rPr>
              <w:t>8 750,0</w:t>
            </w:r>
          </w:p>
        </w:tc>
      </w:tr>
      <w:tr w:rsidR="00FE19BE" w:rsidRPr="00FE19BE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7770699980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8 419,1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E" w:rsidRPr="00FE19BE" w:rsidRDefault="00FE19BE" w:rsidP="00FE19BE">
            <w:pPr>
              <w:widowControl/>
              <w:adjustRightInd/>
              <w:jc w:val="right"/>
              <w:rPr>
                <w:kern w:val="32"/>
                <w:sz w:val="16"/>
                <w:szCs w:val="16"/>
              </w:rPr>
            </w:pPr>
            <w:r w:rsidRPr="00FE19BE">
              <w:rPr>
                <w:kern w:val="32"/>
                <w:sz w:val="16"/>
                <w:szCs w:val="16"/>
              </w:rPr>
              <w:t>8 750,0</w:t>
            </w:r>
          </w:p>
        </w:tc>
      </w:tr>
    </w:tbl>
    <w:p w:rsidR="000D1A0A" w:rsidRPr="00A05D7D" w:rsidRDefault="000D1A0A" w:rsidP="00A05D7D">
      <w:bookmarkStart w:id="0" w:name="_GoBack"/>
      <w:bookmarkEnd w:id="0"/>
    </w:p>
    <w:sectPr w:rsidR="000D1A0A" w:rsidRPr="00A0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A0A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2F0D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2247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5B4F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05D7D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19B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E19BE"/>
    <w:pPr>
      <w:keepNext/>
      <w:widowControl/>
      <w:adjustRightInd/>
      <w:spacing w:after="120"/>
      <w:jc w:val="both"/>
      <w:outlineLvl w:val="0"/>
    </w:pPr>
    <w:rPr>
      <w:rFonts w:ascii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19BE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E19BE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9B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9BE"/>
  </w:style>
  <w:style w:type="paragraph" w:customStyle="1" w:styleId="Eiiey">
    <w:name w:val="Eiiey"/>
    <w:basedOn w:val="a"/>
    <w:rsid w:val="00FE19BE"/>
    <w:pPr>
      <w:widowControl/>
      <w:adjustRightInd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styleId="a8">
    <w:name w:val="header"/>
    <w:basedOn w:val="a"/>
    <w:link w:val="a9"/>
    <w:semiHidden/>
    <w:rsid w:val="00FE19BE"/>
    <w:pPr>
      <w:widowControl/>
      <w:tabs>
        <w:tab w:val="center" w:pos="4153"/>
        <w:tab w:val="right" w:pos="8306"/>
      </w:tabs>
      <w:adjustRightInd/>
      <w:spacing w:after="120"/>
    </w:pPr>
    <w:rPr>
      <w:rFonts w:ascii="Times New Roman" w:hAnsi="Times New Roman" w:cs="Times New Roman"/>
      <w:kern w:val="3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FE19B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semiHidden/>
    <w:rsid w:val="00FE19BE"/>
    <w:pPr>
      <w:widowControl/>
      <w:tabs>
        <w:tab w:val="center" w:pos="4153"/>
        <w:tab w:val="right" w:pos="8306"/>
      </w:tabs>
      <w:adjustRightInd/>
      <w:spacing w:after="120"/>
    </w:pPr>
    <w:rPr>
      <w:rFonts w:ascii="Times New Roman" w:hAnsi="Times New Roman" w:cs="Times New Roman"/>
      <w:kern w:val="32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FE19B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semiHidden/>
    <w:rsid w:val="00FE19BE"/>
  </w:style>
  <w:style w:type="paragraph" w:customStyle="1" w:styleId="ConsNormal">
    <w:name w:val="ConsNormal"/>
    <w:uiPriority w:val="99"/>
    <w:rsid w:val="00FE19B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19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FE19BE"/>
    <w:pPr>
      <w:widowControl/>
      <w:adjustRightInd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19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E19B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E19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semiHidden/>
    <w:rsid w:val="00FE19BE"/>
    <w:pPr>
      <w:widowControl/>
      <w:adjustRightInd/>
      <w:spacing w:after="120"/>
      <w:jc w:val="both"/>
    </w:pPr>
    <w:rPr>
      <w:rFonts w:ascii="Times New Roman" w:hAnsi="Times New Roman" w:cs="Times New Roman"/>
      <w:kern w:val="32"/>
      <w:sz w:val="26"/>
      <w:szCs w:val="28"/>
    </w:rPr>
  </w:style>
  <w:style w:type="character" w:customStyle="1" w:styleId="ae">
    <w:name w:val="Основной текст Знак"/>
    <w:basedOn w:val="a0"/>
    <w:link w:val="ad"/>
    <w:semiHidden/>
    <w:rsid w:val="00FE19BE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FE19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3"/>
    <w:uiPriority w:val="59"/>
    <w:rsid w:val="00FE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FE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FE19BE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E19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E19BE"/>
    <w:pPr>
      <w:keepNext/>
      <w:widowControl/>
      <w:adjustRightInd/>
      <w:spacing w:after="120"/>
      <w:jc w:val="both"/>
      <w:outlineLvl w:val="0"/>
    </w:pPr>
    <w:rPr>
      <w:rFonts w:ascii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19BE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E19BE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9B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9BE"/>
  </w:style>
  <w:style w:type="paragraph" w:customStyle="1" w:styleId="Eiiey">
    <w:name w:val="Eiiey"/>
    <w:basedOn w:val="a"/>
    <w:rsid w:val="00FE19BE"/>
    <w:pPr>
      <w:widowControl/>
      <w:adjustRightInd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styleId="a8">
    <w:name w:val="header"/>
    <w:basedOn w:val="a"/>
    <w:link w:val="a9"/>
    <w:semiHidden/>
    <w:rsid w:val="00FE19BE"/>
    <w:pPr>
      <w:widowControl/>
      <w:tabs>
        <w:tab w:val="center" w:pos="4153"/>
        <w:tab w:val="right" w:pos="8306"/>
      </w:tabs>
      <w:adjustRightInd/>
      <w:spacing w:after="120"/>
    </w:pPr>
    <w:rPr>
      <w:rFonts w:ascii="Times New Roman" w:hAnsi="Times New Roman" w:cs="Times New Roman"/>
      <w:kern w:val="3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FE19B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semiHidden/>
    <w:rsid w:val="00FE19BE"/>
    <w:pPr>
      <w:widowControl/>
      <w:tabs>
        <w:tab w:val="center" w:pos="4153"/>
        <w:tab w:val="right" w:pos="8306"/>
      </w:tabs>
      <w:adjustRightInd/>
      <w:spacing w:after="120"/>
    </w:pPr>
    <w:rPr>
      <w:rFonts w:ascii="Times New Roman" w:hAnsi="Times New Roman" w:cs="Times New Roman"/>
      <w:kern w:val="32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FE19B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semiHidden/>
    <w:rsid w:val="00FE19BE"/>
  </w:style>
  <w:style w:type="paragraph" w:customStyle="1" w:styleId="ConsNormal">
    <w:name w:val="ConsNormal"/>
    <w:uiPriority w:val="99"/>
    <w:rsid w:val="00FE19B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19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FE19BE"/>
    <w:pPr>
      <w:widowControl/>
      <w:adjustRightInd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19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E19B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E19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semiHidden/>
    <w:rsid w:val="00FE19BE"/>
    <w:pPr>
      <w:widowControl/>
      <w:adjustRightInd/>
      <w:spacing w:after="120"/>
      <w:jc w:val="both"/>
    </w:pPr>
    <w:rPr>
      <w:rFonts w:ascii="Times New Roman" w:hAnsi="Times New Roman" w:cs="Times New Roman"/>
      <w:kern w:val="32"/>
      <w:sz w:val="26"/>
      <w:szCs w:val="28"/>
    </w:rPr>
  </w:style>
  <w:style w:type="character" w:customStyle="1" w:styleId="ae">
    <w:name w:val="Основной текст Знак"/>
    <w:basedOn w:val="a0"/>
    <w:link w:val="ad"/>
    <w:semiHidden/>
    <w:rsid w:val="00FE19BE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FE19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3"/>
    <w:uiPriority w:val="59"/>
    <w:rsid w:val="00FE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FE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FE19BE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E1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12024</Words>
  <Characters>68539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2020-01-20T13:45:00Z</dcterms:created>
  <dcterms:modified xsi:type="dcterms:W3CDTF">2020-01-20T13:45:00Z</dcterms:modified>
</cp:coreProperties>
</file>