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90" w:rsidRPr="00F0319B" w:rsidRDefault="004E0990" w:rsidP="006352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031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E0990" w:rsidRPr="00F0319B" w:rsidRDefault="004E0990" w:rsidP="004E0990">
      <w:pPr>
        <w:pStyle w:val="2"/>
        <w:rPr>
          <w:sz w:val="28"/>
          <w:szCs w:val="28"/>
        </w:rPr>
      </w:pPr>
      <w:r w:rsidRPr="00F0319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990" w:rsidRDefault="004E0990" w:rsidP="004E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19B" w:rsidRPr="00F0319B" w:rsidRDefault="00F0319B" w:rsidP="004E099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0990" w:rsidRPr="00F0319B" w:rsidRDefault="004E0990" w:rsidP="004E0990">
      <w:pPr>
        <w:pStyle w:val="2"/>
        <w:jc w:val="center"/>
        <w:rPr>
          <w:szCs w:val="32"/>
        </w:rPr>
      </w:pPr>
      <w:r w:rsidRPr="00F0319B">
        <w:rPr>
          <w:szCs w:val="32"/>
        </w:rPr>
        <w:t>СОВЕТ ДЕПУТАТОВ</w:t>
      </w:r>
    </w:p>
    <w:p w:rsidR="004E0990" w:rsidRPr="00F0319B" w:rsidRDefault="004E0990" w:rsidP="004E0990">
      <w:pPr>
        <w:pStyle w:val="2"/>
        <w:jc w:val="center"/>
        <w:rPr>
          <w:szCs w:val="32"/>
        </w:rPr>
      </w:pPr>
      <w:r w:rsidRPr="00F0319B">
        <w:rPr>
          <w:szCs w:val="32"/>
        </w:rPr>
        <w:t xml:space="preserve"> ГОРОДСКОГО ОКРУГА ГОРОД КУЛЕБАКИ </w:t>
      </w:r>
    </w:p>
    <w:p w:rsidR="004E0990" w:rsidRPr="00F0319B" w:rsidRDefault="004E0990" w:rsidP="004E0990">
      <w:pPr>
        <w:pStyle w:val="2"/>
        <w:jc w:val="center"/>
        <w:rPr>
          <w:szCs w:val="32"/>
        </w:rPr>
      </w:pPr>
      <w:r w:rsidRPr="00F0319B">
        <w:rPr>
          <w:szCs w:val="32"/>
        </w:rPr>
        <w:t>НИЖЕГОРОДСКОЙ ОБЛАСТИ</w:t>
      </w:r>
    </w:p>
    <w:p w:rsidR="004E0990" w:rsidRPr="00F0319B" w:rsidRDefault="004E0990" w:rsidP="004E0990">
      <w:pPr>
        <w:pStyle w:val="3"/>
        <w:jc w:val="center"/>
        <w:rPr>
          <w:i w:val="0"/>
          <w:szCs w:val="28"/>
        </w:rPr>
      </w:pPr>
    </w:p>
    <w:p w:rsidR="004E0990" w:rsidRPr="00F0319B" w:rsidRDefault="004E0990" w:rsidP="004E0990">
      <w:pPr>
        <w:pStyle w:val="4"/>
        <w:rPr>
          <w:sz w:val="40"/>
          <w:szCs w:val="40"/>
        </w:rPr>
      </w:pPr>
      <w:r w:rsidRPr="00F0319B">
        <w:rPr>
          <w:sz w:val="40"/>
          <w:szCs w:val="40"/>
        </w:rPr>
        <w:t>Р Е Ш Е Н И Е</w:t>
      </w:r>
    </w:p>
    <w:p w:rsidR="004E0990" w:rsidRPr="00F0319B" w:rsidRDefault="004E0990" w:rsidP="004E0990">
      <w:pPr>
        <w:pStyle w:val="21"/>
        <w:jc w:val="left"/>
        <w:rPr>
          <w:b w:val="0"/>
          <w:szCs w:val="28"/>
        </w:rPr>
      </w:pPr>
    </w:p>
    <w:p w:rsidR="004E0990" w:rsidRPr="00F0319B" w:rsidRDefault="003578DC" w:rsidP="004E0990">
      <w:pPr>
        <w:pStyle w:val="21"/>
        <w:ind w:right="-5"/>
        <w:jc w:val="left"/>
        <w:rPr>
          <w:b w:val="0"/>
          <w:szCs w:val="28"/>
        </w:rPr>
      </w:pPr>
      <w:r w:rsidRPr="00F0319B">
        <w:rPr>
          <w:b w:val="0"/>
          <w:szCs w:val="28"/>
        </w:rPr>
        <w:t xml:space="preserve">28 августа </w:t>
      </w:r>
      <w:r w:rsidR="003A3A1E" w:rsidRPr="00F0319B">
        <w:rPr>
          <w:b w:val="0"/>
          <w:szCs w:val="28"/>
        </w:rPr>
        <w:t xml:space="preserve">2020 </w:t>
      </w:r>
      <w:r w:rsidR="004E0990" w:rsidRPr="00F0319B">
        <w:rPr>
          <w:b w:val="0"/>
          <w:szCs w:val="28"/>
        </w:rPr>
        <w:t>года</w:t>
      </w:r>
      <w:r w:rsidR="004E0990" w:rsidRPr="00F0319B">
        <w:rPr>
          <w:b w:val="0"/>
          <w:szCs w:val="28"/>
        </w:rPr>
        <w:tab/>
      </w:r>
      <w:r w:rsidR="004E0990" w:rsidRPr="00F0319B">
        <w:rPr>
          <w:b w:val="0"/>
          <w:szCs w:val="28"/>
        </w:rPr>
        <w:tab/>
      </w:r>
      <w:r w:rsidR="004E0990" w:rsidRPr="00F0319B">
        <w:rPr>
          <w:b w:val="0"/>
          <w:szCs w:val="28"/>
        </w:rPr>
        <w:tab/>
      </w:r>
      <w:r w:rsidR="004E0990" w:rsidRPr="00F0319B">
        <w:rPr>
          <w:b w:val="0"/>
          <w:szCs w:val="28"/>
        </w:rPr>
        <w:tab/>
      </w:r>
      <w:r w:rsidR="004E0990" w:rsidRPr="00F0319B">
        <w:rPr>
          <w:b w:val="0"/>
          <w:szCs w:val="28"/>
        </w:rPr>
        <w:tab/>
      </w:r>
      <w:r w:rsidR="004E0990" w:rsidRPr="00F0319B">
        <w:rPr>
          <w:b w:val="0"/>
          <w:szCs w:val="28"/>
        </w:rPr>
        <w:tab/>
      </w:r>
      <w:r w:rsidR="004E0990" w:rsidRPr="00F0319B">
        <w:rPr>
          <w:b w:val="0"/>
          <w:szCs w:val="28"/>
        </w:rPr>
        <w:tab/>
      </w:r>
      <w:r w:rsidR="004E0990" w:rsidRPr="00F0319B">
        <w:rPr>
          <w:b w:val="0"/>
          <w:szCs w:val="28"/>
        </w:rPr>
        <w:tab/>
      </w:r>
      <w:r w:rsidR="004E0990" w:rsidRPr="00F0319B">
        <w:rPr>
          <w:b w:val="0"/>
          <w:szCs w:val="28"/>
        </w:rPr>
        <w:tab/>
        <w:t>№</w:t>
      </w:r>
      <w:r w:rsidR="009E49F5" w:rsidRPr="00F0319B">
        <w:rPr>
          <w:b w:val="0"/>
          <w:szCs w:val="28"/>
        </w:rPr>
        <w:t xml:space="preserve"> 47</w:t>
      </w:r>
      <w:r w:rsidR="004E0990" w:rsidRPr="00F0319B">
        <w:rPr>
          <w:b w:val="0"/>
          <w:szCs w:val="28"/>
        </w:rPr>
        <w:t xml:space="preserve"> </w:t>
      </w:r>
    </w:p>
    <w:p w:rsidR="004E0990" w:rsidRPr="00F0319B" w:rsidRDefault="004E0990" w:rsidP="004E0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90" w:rsidRPr="00F0319B" w:rsidRDefault="00F06AB6" w:rsidP="00F03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9B">
        <w:rPr>
          <w:rFonts w:ascii="Times New Roman" w:hAnsi="Times New Roman" w:cs="Times New Roman"/>
          <w:b/>
          <w:sz w:val="28"/>
          <w:szCs w:val="28"/>
        </w:rPr>
        <w:t xml:space="preserve">О порядке оплаты труда работников муниципальных казенных, бюджетных </w:t>
      </w:r>
      <w:r w:rsidR="00F03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19B">
        <w:rPr>
          <w:rFonts w:ascii="Times New Roman" w:hAnsi="Times New Roman" w:cs="Times New Roman"/>
          <w:b/>
          <w:sz w:val="28"/>
          <w:szCs w:val="28"/>
        </w:rPr>
        <w:t>и автономных учреждений городского округа город Кулебаки</w:t>
      </w:r>
    </w:p>
    <w:p w:rsidR="001A66CC" w:rsidRPr="00F0319B" w:rsidRDefault="001A66CC" w:rsidP="004E0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CC" w:rsidRPr="00F0319B" w:rsidRDefault="001A66CC" w:rsidP="004E0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90" w:rsidRPr="00F0319B" w:rsidRDefault="004E0990" w:rsidP="004E099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19B">
        <w:rPr>
          <w:rFonts w:ascii="Times New Roman" w:hAnsi="Times New Roman" w:cs="Times New Roman"/>
          <w:bCs/>
          <w:sz w:val="28"/>
          <w:szCs w:val="28"/>
        </w:rPr>
        <w:t xml:space="preserve">В целях установления единых принципов формирования системы оплаты труда работников муниципальных казенных, бюджетных и автономных учреждений городского округа город Кулебаки Нижегородской области, усиления контроля за расходованием бюджетных средств, в соответствии со </w:t>
      </w:r>
      <w:hyperlink r:id="rId7" w:history="1">
        <w:r w:rsidRPr="00F0319B">
          <w:rPr>
            <w:rFonts w:ascii="Times New Roman" w:hAnsi="Times New Roman" w:cs="Times New Roman"/>
            <w:bCs/>
            <w:sz w:val="28"/>
            <w:szCs w:val="28"/>
          </w:rPr>
          <w:t>статьей 144</w:t>
        </w:r>
      </w:hyperlink>
      <w:r w:rsidRPr="00F0319B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</w:t>
      </w:r>
      <w:r w:rsidR="003578DC" w:rsidRPr="00F0319B">
        <w:rPr>
          <w:rFonts w:ascii="Times New Roman" w:hAnsi="Times New Roman" w:cs="Times New Roman"/>
          <w:bCs/>
          <w:sz w:val="28"/>
          <w:szCs w:val="28"/>
        </w:rPr>
        <w:t xml:space="preserve">, руководствуясь </w:t>
      </w:r>
      <w:hyperlink r:id="rId8" w:history="1">
        <w:r w:rsidRPr="00F0319B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F0319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Кулебаки Нижегородской области</w:t>
      </w:r>
      <w:r w:rsidR="00F06AB6" w:rsidRPr="00F0319B">
        <w:rPr>
          <w:rFonts w:ascii="Times New Roman" w:hAnsi="Times New Roman" w:cs="Times New Roman"/>
          <w:bCs/>
          <w:sz w:val="28"/>
          <w:szCs w:val="28"/>
        </w:rPr>
        <w:t>,</w:t>
      </w:r>
    </w:p>
    <w:p w:rsidR="004E0990" w:rsidRPr="00F0319B" w:rsidRDefault="004E0990" w:rsidP="004E099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19B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 w:rsidR="00F06AB6" w:rsidRPr="00F03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78DC" w:rsidRPr="00F0319B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F0319B">
        <w:rPr>
          <w:rFonts w:ascii="Times New Roman" w:hAnsi="Times New Roman" w:cs="Times New Roman"/>
          <w:b/>
          <w:sz w:val="28"/>
          <w:szCs w:val="28"/>
        </w:rPr>
        <w:t>:</w:t>
      </w:r>
    </w:p>
    <w:p w:rsidR="004E0990" w:rsidRPr="00F0319B" w:rsidRDefault="001A66CC" w:rsidP="00F0319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19B">
        <w:rPr>
          <w:rFonts w:ascii="Times New Roman" w:hAnsi="Times New Roman" w:cs="Times New Roman"/>
          <w:bCs/>
          <w:sz w:val="28"/>
          <w:szCs w:val="28"/>
        </w:rPr>
        <w:t>1.</w:t>
      </w:r>
      <w:r w:rsidR="004E0990" w:rsidRPr="00F0319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9" w:history="1">
        <w:r w:rsidR="004E0990" w:rsidRPr="00F0319B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="004E0990" w:rsidRPr="00F0319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F06AB6" w:rsidRPr="00F0319B">
        <w:rPr>
          <w:rFonts w:ascii="Times New Roman" w:hAnsi="Times New Roman" w:cs="Times New Roman"/>
          <w:bCs/>
          <w:sz w:val="28"/>
          <w:szCs w:val="28"/>
        </w:rPr>
        <w:t xml:space="preserve"> порядке оплаты</w:t>
      </w:r>
      <w:r w:rsidR="004E0990" w:rsidRPr="00F0319B">
        <w:rPr>
          <w:rFonts w:ascii="Times New Roman" w:hAnsi="Times New Roman" w:cs="Times New Roman"/>
          <w:bCs/>
          <w:sz w:val="28"/>
          <w:szCs w:val="28"/>
        </w:rPr>
        <w:t xml:space="preserve"> труда работников муниципальных казенных, бюджетных и автономных учреждений городского округа город Кулебаки Нижегородской области согласно приложению.</w:t>
      </w:r>
    </w:p>
    <w:p w:rsidR="004E0990" w:rsidRPr="00F0319B" w:rsidRDefault="004E0990" w:rsidP="00F0319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19B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подписания.</w:t>
      </w:r>
    </w:p>
    <w:p w:rsidR="003578DC" w:rsidRPr="00F0319B" w:rsidRDefault="003578DC" w:rsidP="00F0319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19B">
        <w:rPr>
          <w:rFonts w:ascii="Times New Roman" w:hAnsi="Times New Roman" w:cs="Times New Roman"/>
          <w:bCs/>
          <w:sz w:val="28"/>
          <w:szCs w:val="28"/>
        </w:rPr>
        <w:t>3. Опубликовать настоящее решение путем размещения на официальном интернет – сайте городского округа город Кулебаки http://кулебаки-округ.рф.</w:t>
      </w:r>
    </w:p>
    <w:p w:rsidR="003578DC" w:rsidRPr="00F0319B" w:rsidRDefault="003578DC" w:rsidP="00F0319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19B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решения возложить на постоянную комиссию Совета депутатов городского округа город Кулебаки Нижегородской области по бюджетной, финансовой и налоговой политике.</w:t>
      </w:r>
    </w:p>
    <w:p w:rsidR="004E0990" w:rsidRPr="00F0319B" w:rsidRDefault="004E0990" w:rsidP="003578D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E0990" w:rsidRPr="00F0319B" w:rsidRDefault="004E0990" w:rsidP="0035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</w:t>
      </w:r>
    </w:p>
    <w:p w:rsidR="004E0990" w:rsidRPr="00F0319B" w:rsidRDefault="00F0319B" w:rsidP="0035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4E0990" w:rsidRPr="00F0319B">
        <w:rPr>
          <w:rFonts w:ascii="Times New Roman" w:hAnsi="Times New Roman" w:cs="Times New Roman"/>
          <w:sz w:val="28"/>
          <w:szCs w:val="28"/>
        </w:rPr>
        <w:t xml:space="preserve">Кулебаки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0990" w:rsidRPr="00F0319B">
        <w:rPr>
          <w:rFonts w:ascii="Times New Roman" w:hAnsi="Times New Roman" w:cs="Times New Roman"/>
          <w:sz w:val="28"/>
          <w:szCs w:val="28"/>
        </w:rPr>
        <w:t>С.Б. Борисов</w:t>
      </w:r>
    </w:p>
    <w:p w:rsidR="004E0990" w:rsidRPr="00F0319B" w:rsidRDefault="004E0990" w:rsidP="004E0990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E0990" w:rsidRPr="00F0319B" w:rsidRDefault="004E0990" w:rsidP="006352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578DC" w:rsidRPr="00F0319B" w:rsidRDefault="00F0319B" w:rsidP="003578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0319B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  <w:r w:rsidR="003578DC" w:rsidRPr="00F031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0990" w:rsidRPr="00F0319B" w:rsidRDefault="003578DC" w:rsidP="003578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0319B">
        <w:rPr>
          <w:rFonts w:ascii="Times New Roman" w:hAnsi="Times New Roman" w:cs="Times New Roman"/>
          <w:bCs/>
          <w:sz w:val="28"/>
          <w:szCs w:val="28"/>
        </w:rPr>
        <w:t>решением Совета депутатов</w:t>
      </w:r>
    </w:p>
    <w:p w:rsidR="003578DC" w:rsidRPr="00F0319B" w:rsidRDefault="003578DC" w:rsidP="009E49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0319B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9E49F5" w:rsidRPr="00F03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19B">
        <w:rPr>
          <w:rFonts w:ascii="Times New Roman" w:hAnsi="Times New Roman" w:cs="Times New Roman"/>
          <w:bCs/>
          <w:sz w:val="28"/>
          <w:szCs w:val="28"/>
        </w:rPr>
        <w:t>город Кулебаки</w:t>
      </w:r>
    </w:p>
    <w:p w:rsidR="009E49F5" w:rsidRPr="00F0319B" w:rsidRDefault="009E49F5" w:rsidP="003578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0319B">
        <w:rPr>
          <w:rFonts w:ascii="Times New Roman" w:hAnsi="Times New Roman" w:cs="Times New Roman"/>
          <w:bCs/>
          <w:sz w:val="28"/>
          <w:szCs w:val="28"/>
        </w:rPr>
        <w:t>Нижегородской области</w:t>
      </w:r>
    </w:p>
    <w:p w:rsidR="003578DC" w:rsidRPr="00F0319B" w:rsidRDefault="003578DC" w:rsidP="003578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0319B">
        <w:rPr>
          <w:rFonts w:ascii="Times New Roman" w:hAnsi="Times New Roman" w:cs="Times New Roman"/>
          <w:bCs/>
          <w:sz w:val="28"/>
          <w:szCs w:val="28"/>
        </w:rPr>
        <w:t xml:space="preserve">от 28.08.2020 № </w:t>
      </w:r>
      <w:r w:rsidR="009E49F5" w:rsidRPr="00F0319B">
        <w:rPr>
          <w:rFonts w:ascii="Times New Roman" w:hAnsi="Times New Roman" w:cs="Times New Roman"/>
          <w:bCs/>
          <w:sz w:val="28"/>
          <w:szCs w:val="28"/>
        </w:rPr>
        <w:t>47</w:t>
      </w:r>
    </w:p>
    <w:p w:rsidR="004E0990" w:rsidRPr="00F0319B" w:rsidRDefault="004E0990" w:rsidP="003578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E0990" w:rsidRPr="00F0319B" w:rsidRDefault="004E0990" w:rsidP="006352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4E0990" w:rsidRPr="00F0319B" w:rsidRDefault="004E0990" w:rsidP="006352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4E0990" w:rsidRPr="00F0319B" w:rsidRDefault="004E0990" w:rsidP="006352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4E0990" w:rsidRPr="00F0319B" w:rsidRDefault="004E0990" w:rsidP="009E49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F06AB6" w:rsidRPr="00F0319B" w:rsidRDefault="00A0579C" w:rsidP="006352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="00C535EE" w:rsidRPr="00F0319B">
          <w:rPr>
            <w:rFonts w:ascii="Times New Roman" w:hAnsi="Times New Roman" w:cs="Times New Roman"/>
            <w:b/>
            <w:bCs/>
            <w:sz w:val="28"/>
            <w:szCs w:val="28"/>
          </w:rPr>
          <w:t>Положение</w:t>
        </w:r>
      </w:hyperlink>
      <w:r w:rsidR="00C535EE" w:rsidRPr="00F0319B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оплаты труда работников муниципальных казенных, бюджетных и автономных учреждений городского округа город Кулебаки Нижегородской области</w:t>
      </w:r>
    </w:p>
    <w:p w:rsidR="00F06AB6" w:rsidRPr="00F0319B" w:rsidRDefault="00F06AB6" w:rsidP="006352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6352D5" w:rsidRPr="00F0319B" w:rsidRDefault="006352D5" w:rsidP="0063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319B">
        <w:rPr>
          <w:rFonts w:ascii="Times New Roman" w:hAnsi="Times New Roman" w:cs="Times New Roman"/>
          <w:b/>
          <w:bCs/>
          <w:sz w:val="28"/>
          <w:szCs w:val="28"/>
        </w:rPr>
        <w:t>Статья 1. Предмет регулирования и сфера действия настоящего Положения</w:t>
      </w: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5" w:rsidRPr="00F0319B" w:rsidRDefault="006352D5" w:rsidP="00357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 в сфере оплаты труда работников муниципальных казенных, бюджетных и автономных учреждений городского округа город Кулебаки Н</w:t>
      </w:r>
      <w:r w:rsidR="004E0990" w:rsidRPr="00F0319B">
        <w:rPr>
          <w:rFonts w:ascii="Times New Roman" w:hAnsi="Times New Roman" w:cs="Times New Roman"/>
          <w:sz w:val="28"/>
          <w:szCs w:val="28"/>
        </w:rPr>
        <w:t xml:space="preserve">ижегородской области (далее </w:t>
      </w:r>
      <w:r w:rsidRPr="00F0319B">
        <w:rPr>
          <w:rFonts w:ascii="Times New Roman" w:hAnsi="Times New Roman" w:cs="Times New Roman"/>
          <w:sz w:val="28"/>
          <w:szCs w:val="28"/>
        </w:rPr>
        <w:t>- муниципальное учреждение).</w:t>
      </w:r>
    </w:p>
    <w:p w:rsidR="00FD537C" w:rsidRPr="00F0319B" w:rsidRDefault="00FD537C" w:rsidP="003578DC">
      <w:pPr>
        <w:pStyle w:val="a3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319B">
        <w:rPr>
          <w:rFonts w:ascii="Times New Roman" w:hAnsi="Times New Roman" w:cs="Times New Roman"/>
          <w:b/>
          <w:bCs/>
          <w:sz w:val="28"/>
          <w:szCs w:val="28"/>
        </w:rPr>
        <w:t>Статья 2. Правовое регулирование отношений в сфере оплаты труда работников муниципальных учреждений</w:t>
      </w: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сфере оплаты труда работников муниципальных учреждений осуществляется в соответствии с Трудовым </w:t>
      </w:r>
      <w:hyperlink r:id="rId11" w:history="1">
        <w:r w:rsidRPr="00F0319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319B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Нижегородской области, принимаемыми в соответствии с ними иными нормативными правовыми актами Нижегородской области, настоящим Положением и иными муниципальными правовыми актами городского округа город Кулебаки Нижегородской области.</w:t>
      </w: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319B">
        <w:rPr>
          <w:rFonts w:ascii="Times New Roman" w:hAnsi="Times New Roman" w:cs="Times New Roman"/>
          <w:b/>
          <w:bCs/>
          <w:sz w:val="28"/>
          <w:szCs w:val="28"/>
        </w:rPr>
        <w:t>Статья 3. Полномочия Совета депутатов городского округа город Кулебаки Нижегородской области в сфере оплаты труда работников муниципальных учреждений</w:t>
      </w: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К полномочиям Совета депутатов городского округа город Кулебаки</w:t>
      </w:r>
      <w:r w:rsidR="00A43477" w:rsidRPr="00F0319B">
        <w:rPr>
          <w:rFonts w:ascii="Times New Roman" w:hAnsi="Times New Roman" w:cs="Times New Roman"/>
          <w:sz w:val="28"/>
          <w:szCs w:val="28"/>
        </w:rPr>
        <w:t xml:space="preserve"> </w:t>
      </w:r>
      <w:r w:rsidRPr="00F0319B">
        <w:rPr>
          <w:rFonts w:ascii="Times New Roman" w:hAnsi="Times New Roman" w:cs="Times New Roman"/>
          <w:sz w:val="28"/>
          <w:szCs w:val="28"/>
        </w:rPr>
        <w:t>Нижегородской области в сфере оплаты труда работников муниципальных учреждений относится: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1) принятие решений Совета депутатов, регулирующих отношения в сфере оплаты труда работников муниципальных учреждений;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lastRenderedPageBreak/>
        <w:t>2) осуществление контроля за соблюдением и исполнением решений Совета депутатов, регулирующих отношения в сфере оплаты труда работников муниципальных учреждений;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 xml:space="preserve">3) осуществление иных полномочий в соответствии с законодательством Российской Федерации, законодательством Нижегородской области и муниципальными правовыми актами городского округа город </w:t>
      </w:r>
      <w:r w:rsidR="000059B2" w:rsidRPr="00F0319B">
        <w:rPr>
          <w:rFonts w:ascii="Times New Roman" w:hAnsi="Times New Roman" w:cs="Times New Roman"/>
          <w:sz w:val="28"/>
          <w:szCs w:val="28"/>
        </w:rPr>
        <w:t>К</w:t>
      </w:r>
      <w:r w:rsidR="00A43477" w:rsidRPr="00F0319B">
        <w:rPr>
          <w:rFonts w:ascii="Times New Roman" w:hAnsi="Times New Roman" w:cs="Times New Roman"/>
          <w:sz w:val="28"/>
          <w:szCs w:val="28"/>
        </w:rPr>
        <w:t>улебаки</w:t>
      </w:r>
      <w:r w:rsidRPr="00F0319B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319B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Полномочия администрации городского округа город </w:t>
      </w:r>
      <w:r w:rsidR="00A43477" w:rsidRPr="00F0319B">
        <w:rPr>
          <w:rFonts w:ascii="Times New Roman" w:hAnsi="Times New Roman" w:cs="Times New Roman"/>
          <w:b/>
          <w:bCs/>
          <w:sz w:val="28"/>
          <w:szCs w:val="28"/>
        </w:rPr>
        <w:t>Кулебаки</w:t>
      </w:r>
      <w:r w:rsidRPr="00F0319B">
        <w:rPr>
          <w:rFonts w:ascii="Times New Roman" w:hAnsi="Times New Roman" w:cs="Times New Roman"/>
          <w:b/>
          <w:bCs/>
          <w:sz w:val="28"/>
          <w:szCs w:val="28"/>
        </w:rPr>
        <w:t xml:space="preserve"> Нижегородской области в сфере оплаты труда работников муниципальных учреждений</w:t>
      </w: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городского округа город </w:t>
      </w:r>
      <w:r w:rsidR="00A43477" w:rsidRPr="00F0319B">
        <w:rPr>
          <w:rFonts w:ascii="Times New Roman" w:hAnsi="Times New Roman" w:cs="Times New Roman"/>
          <w:sz w:val="28"/>
          <w:szCs w:val="28"/>
        </w:rPr>
        <w:t>Кулебаки</w:t>
      </w:r>
      <w:r w:rsidRPr="00F0319B">
        <w:rPr>
          <w:rFonts w:ascii="Times New Roman" w:hAnsi="Times New Roman" w:cs="Times New Roman"/>
          <w:sz w:val="28"/>
          <w:szCs w:val="28"/>
        </w:rPr>
        <w:t xml:space="preserve"> Нижегородской области в сфере оплаты труда работников муниципальных учреждений относится: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1) установление систем оплаты труда работников муниципальных учреждений;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2) установление минимальных размеров окладов (минимальных размеров должностных окладов) по профессиональным квалификационным группам, квалификационным уровням, категориям должностей руководителей, специалистов и служащих;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3) установление минимальных размеров ставок заработной платы по профессиональным квалификационным группам, квалификационным уровням профессий рабочих;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4) установление размеров окладов (должностных окладов), ставок заработной платы руководителям, специалистам, служащим и работникам по профессиям рабо</w:t>
      </w:r>
      <w:r w:rsidR="009210A8" w:rsidRPr="00F0319B">
        <w:rPr>
          <w:rFonts w:ascii="Times New Roman" w:hAnsi="Times New Roman" w:cs="Times New Roman"/>
          <w:sz w:val="28"/>
          <w:szCs w:val="28"/>
        </w:rPr>
        <w:t>чих в муниципальных учреждениях</w:t>
      </w:r>
      <w:r w:rsidRPr="00F0319B">
        <w:rPr>
          <w:rFonts w:ascii="Times New Roman" w:hAnsi="Times New Roman" w:cs="Times New Roman"/>
          <w:sz w:val="28"/>
          <w:szCs w:val="28"/>
        </w:rPr>
        <w:t>;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5) определение повышающих коэффициентов по профессиональным квалификационным группам, квалификационным уровням профессиональных квалификационных групп, категориям работников;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6) определение повышающих коэффициентов по профессиям рабочих по профессиональным квалификационным группам, квалификационным уровням профессиональных квалификационных групп, повышающих коэффициентов специфики деятельности муниципального учреждения;</w:t>
      </w:r>
    </w:p>
    <w:p w:rsidR="006352D5" w:rsidRPr="00F0319B" w:rsidRDefault="006352D5" w:rsidP="00416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7) определение повышающих коэффициентов по квалификационным разрядам профессиональных квалификационных групп профессий рабочих;</w:t>
      </w:r>
    </w:p>
    <w:p w:rsidR="006352D5" w:rsidRPr="00F0319B" w:rsidRDefault="006352D5" w:rsidP="00416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8) определение перечня видов выплат компенсационного и стимулирующего характера;</w:t>
      </w:r>
    </w:p>
    <w:p w:rsidR="006352D5" w:rsidRPr="00F0319B" w:rsidRDefault="006352D5" w:rsidP="00416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9) утверждение положений об оплате труда работников муниципальных учреждений;</w:t>
      </w:r>
    </w:p>
    <w:p w:rsidR="006352D5" w:rsidRPr="00F0319B" w:rsidRDefault="006352D5" w:rsidP="00416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210A8" w:rsidRPr="00F0319B">
        <w:rPr>
          <w:rFonts w:ascii="Times New Roman" w:hAnsi="Times New Roman" w:cs="Times New Roman"/>
          <w:sz w:val="28"/>
          <w:szCs w:val="28"/>
        </w:rPr>
        <w:t>0</w:t>
      </w:r>
      <w:r w:rsidRPr="00F0319B">
        <w:rPr>
          <w:rFonts w:ascii="Times New Roman" w:hAnsi="Times New Roman" w:cs="Times New Roman"/>
          <w:sz w:val="28"/>
          <w:szCs w:val="28"/>
        </w:rPr>
        <w:t>) установление условий оплаты труда руководителей, их заместителей и главных бухгалтеров муниципальных учреждений;</w:t>
      </w:r>
    </w:p>
    <w:p w:rsidR="006352D5" w:rsidRPr="00F0319B" w:rsidRDefault="006352D5" w:rsidP="00416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1</w:t>
      </w:r>
      <w:r w:rsidR="009210A8" w:rsidRPr="00F0319B">
        <w:rPr>
          <w:rFonts w:ascii="Times New Roman" w:hAnsi="Times New Roman" w:cs="Times New Roman"/>
          <w:sz w:val="28"/>
          <w:szCs w:val="28"/>
        </w:rPr>
        <w:t>1</w:t>
      </w:r>
      <w:r w:rsidRPr="00F0319B">
        <w:rPr>
          <w:rFonts w:ascii="Times New Roman" w:hAnsi="Times New Roman" w:cs="Times New Roman"/>
          <w:sz w:val="28"/>
          <w:szCs w:val="28"/>
        </w:rPr>
        <w:t>) определение предельного уровня соотношения среднемесячной заработной платы руководителей, их заместителей и главных бухгалтеров муниципальных учреждений и среднемесячной заработной платы работников этих учреждений;</w:t>
      </w:r>
    </w:p>
    <w:p w:rsidR="006352D5" w:rsidRPr="00F0319B" w:rsidRDefault="006352D5" w:rsidP="00416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1</w:t>
      </w:r>
      <w:r w:rsidR="009210A8" w:rsidRPr="00F0319B">
        <w:rPr>
          <w:rFonts w:ascii="Times New Roman" w:hAnsi="Times New Roman" w:cs="Times New Roman"/>
          <w:sz w:val="28"/>
          <w:szCs w:val="28"/>
        </w:rPr>
        <w:t>2</w:t>
      </w:r>
      <w:r w:rsidRPr="00F0319B">
        <w:rPr>
          <w:rFonts w:ascii="Times New Roman" w:hAnsi="Times New Roman" w:cs="Times New Roman"/>
          <w:sz w:val="28"/>
          <w:szCs w:val="28"/>
        </w:rPr>
        <w:t>) утверждение порядка размещения информации о среднемесячной заработной плате руководителей, их заместителей и главных бухгалтеров муниципальных учреждений в информационно-телекоммуникационной сети "Интернет";</w:t>
      </w:r>
    </w:p>
    <w:p w:rsidR="006352D5" w:rsidRPr="00F0319B" w:rsidRDefault="006352D5" w:rsidP="00416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1</w:t>
      </w:r>
      <w:r w:rsidR="009210A8" w:rsidRPr="00F0319B">
        <w:rPr>
          <w:rFonts w:ascii="Times New Roman" w:hAnsi="Times New Roman" w:cs="Times New Roman"/>
          <w:sz w:val="28"/>
          <w:szCs w:val="28"/>
        </w:rPr>
        <w:t>3</w:t>
      </w:r>
      <w:r w:rsidRPr="00F0319B">
        <w:rPr>
          <w:rFonts w:ascii="Times New Roman" w:hAnsi="Times New Roman" w:cs="Times New Roman"/>
          <w:sz w:val="28"/>
          <w:szCs w:val="28"/>
        </w:rPr>
        <w:t>) установление предельной доли оплаты труда работников административно-управленческого и вспомогательного персонала в фонде оплаты труда муниципальных учреждений, а также перечня должностей, относимых к административно-управленческому и вспомогательному персоналу;</w:t>
      </w:r>
    </w:p>
    <w:p w:rsidR="000059B2" w:rsidRPr="00F0319B" w:rsidRDefault="006352D5" w:rsidP="003578DC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1</w:t>
      </w:r>
      <w:r w:rsidR="009210A8" w:rsidRPr="00F0319B">
        <w:rPr>
          <w:rFonts w:ascii="Times New Roman" w:hAnsi="Times New Roman" w:cs="Times New Roman"/>
          <w:sz w:val="28"/>
          <w:szCs w:val="28"/>
        </w:rPr>
        <w:t>4</w:t>
      </w:r>
      <w:r w:rsidRPr="00F0319B">
        <w:rPr>
          <w:rFonts w:ascii="Times New Roman" w:hAnsi="Times New Roman" w:cs="Times New Roman"/>
          <w:sz w:val="28"/>
          <w:szCs w:val="28"/>
        </w:rPr>
        <w:t xml:space="preserve">) определение показателей и критериев эффективности </w:t>
      </w:r>
      <w:r w:rsidR="009210A8" w:rsidRPr="00F0319B">
        <w:rPr>
          <w:rFonts w:ascii="Times New Roman" w:hAnsi="Times New Roman" w:cs="Times New Roman"/>
          <w:sz w:val="28"/>
          <w:szCs w:val="28"/>
        </w:rPr>
        <w:t xml:space="preserve">работы муниципальных учреждений, их руководителей и отдельных специалистов; </w:t>
      </w:r>
    </w:p>
    <w:p w:rsidR="009210A8" w:rsidRPr="00F0319B" w:rsidRDefault="009210A8" w:rsidP="003578DC">
      <w:pPr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15)</w:t>
      </w:r>
      <w:r w:rsidR="003578DC" w:rsidRPr="00F0319B">
        <w:rPr>
          <w:rFonts w:ascii="Times New Roman" w:hAnsi="Times New Roman" w:cs="Times New Roman"/>
          <w:sz w:val="28"/>
          <w:szCs w:val="28"/>
        </w:rPr>
        <w:t xml:space="preserve"> </w:t>
      </w:r>
      <w:r w:rsidR="008D5A27" w:rsidRPr="00F0319B">
        <w:rPr>
          <w:rFonts w:ascii="Times New Roman" w:hAnsi="Times New Roman" w:cs="Times New Roman"/>
          <w:sz w:val="28"/>
          <w:szCs w:val="28"/>
        </w:rPr>
        <w:t>определение перечня профессий высококвалифицированных рабочих, занятых на важных (особо важных) и ответственных (особо ответственных) работах;</w:t>
      </w:r>
    </w:p>
    <w:p w:rsidR="008D5A27" w:rsidRPr="00F0319B" w:rsidRDefault="009210A8" w:rsidP="003578DC">
      <w:pPr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16)</w:t>
      </w:r>
      <w:r w:rsidR="003578DC" w:rsidRPr="00F0319B">
        <w:rPr>
          <w:rFonts w:ascii="Times New Roman" w:hAnsi="Times New Roman" w:cs="Times New Roman"/>
          <w:sz w:val="28"/>
          <w:szCs w:val="28"/>
        </w:rPr>
        <w:t xml:space="preserve"> </w:t>
      </w:r>
      <w:r w:rsidR="008D5A27" w:rsidRPr="00F0319B">
        <w:rPr>
          <w:rFonts w:ascii="Times New Roman" w:hAnsi="Times New Roman" w:cs="Times New Roman"/>
          <w:sz w:val="28"/>
          <w:szCs w:val="28"/>
        </w:rPr>
        <w:t xml:space="preserve">определение перечня </w:t>
      </w:r>
      <w:r w:rsidR="003578DC" w:rsidRPr="00F0319B">
        <w:rPr>
          <w:rFonts w:ascii="Times New Roman" w:hAnsi="Times New Roman" w:cs="Times New Roman"/>
          <w:sz w:val="28"/>
          <w:szCs w:val="28"/>
        </w:rPr>
        <w:t xml:space="preserve">отдельных категорий работников </w:t>
      </w:r>
      <w:r w:rsidR="00B303A1" w:rsidRPr="00F0319B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0059B2" w:rsidRPr="00F0319B" w:rsidRDefault="008D5A27" w:rsidP="003578D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учреждений области, работающих в сельской местности;</w:t>
      </w:r>
    </w:p>
    <w:p w:rsidR="00B303A1" w:rsidRPr="00F0319B" w:rsidRDefault="00B303A1" w:rsidP="003578DC">
      <w:pPr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17)</w:t>
      </w:r>
      <w:r w:rsidR="003578DC" w:rsidRPr="00F0319B">
        <w:rPr>
          <w:rFonts w:ascii="Times New Roman" w:hAnsi="Times New Roman" w:cs="Times New Roman"/>
          <w:sz w:val="28"/>
          <w:szCs w:val="28"/>
        </w:rPr>
        <w:t xml:space="preserve"> </w:t>
      </w:r>
      <w:r w:rsidRPr="00F0319B">
        <w:rPr>
          <w:rFonts w:ascii="Times New Roman" w:hAnsi="Times New Roman" w:cs="Times New Roman"/>
          <w:sz w:val="28"/>
          <w:szCs w:val="28"/>
        </w:rPr>
        <w:t>установление дополнительного вознаграждения отдельным категориям работников муниципальных учреждений, работающим в сельской местности.</w:t>
      </w:r>
    </w:p>
    <w:p w:rsidR="000059B2" w:rsidRPr="00F0319B" w:rsidRDefault="000059B2" w:rsidP="00357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319B">
        <w:rPr>
          <w:rFonts w:ascii="Times New Roman" w:hAnsi="Times New Roman" w:cs="Times New Roman"/>
          <w:b/>
          <w:bCs/>
          <w:sz w:val="28"/>
          <w:szCs w:val="28"/>
        </w:rPr>
        <w:t>Статья 5. Системы оплаты труда работников муниципальных учреждений</w:t>
      </w: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1. Системы оплаты труда работников муниципальных учреждений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нормативными правовыми актами Нижегородской области, настоящим Положением и иными муниципальными правовыми актами.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2. Оплата труда работников муниципальных учреждений осуществляется по отраслевой системе оплаты труда, исходя из видов экономической деятельности и с учетом специфики деятельности муниципальных учреждений.</w:t>
      </w: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319B">
        <w:rPr>
          <w:rFonts w:ascii="Times New Roman" w:hAnsi="Times New Roman" w:cs="Times New Roman"/>
          <w:b/>
          <w:bCs/>
          <w:sz w:val="28"/>
          <w:szCs w:val="28"/>
        </w:rPr>
        <w:t>Статья 6. Принципы отраслевой системы оплаты труда работников муниципальных учреждений</w:t>
      </w: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Отраслевая система оплаты труда работников муниципальных учреждений основывается на следующих принципах: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1) соблюдение основных государственных гарантий по оплате труда работников муниципальных учреждений, установленных трудовым законодательством Российской Федерации;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2) обеспечение дифференциации заработной платы работников на основе профессиональных квалификационных групп (квалификационных уровней профессиональных квалификационных групп) либо в зависимости от требований к профессиональной подготовке и уровню квалификации, сложности выполняемой работы, количества и качества затраченного труда;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3) создание условий для оплаты труда работников муниципальных учреждений в зависимости от эффективности деятельности муниципального учреждения и работников;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4) учет мнений соответствующих профсоюзов (объединений профсоюзов) по системам оплаты труда работников муниципальных учреждений.</w:t>
      </w: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319B">
        <w:rPr>
          <w:rFonts w:ascii="Times New Roman" w:hAnsi="Times New Roman" w:cs="Times New Roman"/>
          <w:b/>
          <w:bCs/>
          <w:sz w:val="28"/>
          <w:szCs w:val="28"/>
        </w:rPr>
        <w:t>Статья 7. Отраслевая система оплаты труда работников муниципальных учреждений</w:t>
      </w: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1. Отраслевая система оплаты труда работников муниципальных учреждений включает: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1) оклад (должностной оклад) по профессиональным квалификационным группам должностей руководителей, специалистов и служащих, ставку заработной платы по профессиональным квалификационным группам профессий рабочих;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2) выплаты компенсационного характера;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3) выплаты стимулирующего характера.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2. Оклад (должностной оклад) по профессиональным квалификационным группам должностей руководителей, специалистов и служащих рассчитывается как произведение минимального размера оклада (минимального размера должностного оклада) по профессиональным квалификационным группам и повышающего коэффициента квалификационного уровня профессиональной квалификационной группы, категории работников.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 xml:space="preserve">Ставка заработной платы по профессиональным квалификационным группам профессий рабочих рассчитывается как произведение минимального размера ставки заработной платы по профессиональным квалификационным группам и повышающих коэффициентов квалификационного уровня профессиональной квалификационной группы, квалификационного разряда, категории работников и специфики деятельности </w:t>
      </w:r>
      <w:r w:rsidR="00FD537C" w:rsidRPr="00F0319B">
        <w:rPr>
          <w:rFonts w:ascii="Times New Roman" w:hAnsi="Times New Roman" w:cs="Times New Roman"/>
          <w:sz w:val="28"/>
          <w:szCs w:val="28"/>
        </w:rPr>
        <w:t>муниципального учреждения.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lastRenderedPageBreak/>
        <w:t>3. Выплаты компенсационного характера устанавливаются к окладам (должностным окладам), ставкам заработной платы по профессиональным квалификационным группам в процентах к окладам (должностным окладам), ставкам заработной платы или в абсолютных размерах, если иное не установлено федеральным законодательством, и не могут быть ниже размеров, установленных трудовым законодательством Российской Федерации, иными нормативными правовыми актами Российской Федерации, содержащими нормы трудового права, коллективными договорами и соглашениями.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4. Размеры и условия осуществления выплат стимулирующего характера для всех категорий работников муниципальных учреждений устанавливаются коллективными договорами, соглашениями, локальными нормативными актами, принимаемыми с учетом 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319B">
        <w:rPr>
          <w:rFonts w:ascii="Times New Roman" w:hAnsi="Times New Roman" w:cs="Times New Roman"/>
          <w:b/>
          <w:bCs/>
          <w:sz w:val="28"/>
          <w:szCs w:val="28"/>
        </w:rPr>
        <w:t>Статья 8. Фонд оплаты труда работников муниципальных учреждений</w:t>
      </w: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 xml:space="preserve">1. Фонд оплаты труда работников муниципальных казенных учреждений городского округа город </w:t>
      </w:r>
      <w:r w:rsidR="00A43477" w:rsidRPr="00F0319B">
        <w:rPr>
          <w:rFonts w:ascii="Times New Roman" w:hAnsi="Times New Roman" w:cs="Times New Roman"/>
          <w:sz w:val="28"/>
          <w:szCs w:val="28"/>
        </w:rPr>
        <w:t>Кулебаки</w:t>
      </w:r>
      <w:r w:rsidRPr="00F0319B">
        <w:rPr>
          <w:rFonts w:ascii="Times New Roman" w:hAnsi="Times New Roman" w:cs="Times New Roman"/>
          <w:sz w:val="28"/>
          <w:szCs w:val="28"/>
        </w:rPr>
        <w:t xml:space="preserve"> Нижегородской области формируется исходя из объема бюджетных ассигнований бюджета городского округа город </w:t>
      </w:r>
      <w:r w:rsidR="00A43477" w:rsidRPr="00F0319B">
        <w:rPr>
          <w:rFonts w:ascii="Times New Roman" w:hAnsi="Times New Roman" w:cs="Times New Roman"/>
          <w:sz w:val="28"/>
          <w:szCs w:val="28"/>
        </w:rPr>
        <w:t>Кулебаки</w:t>
      </w:r>
      <w:r w:rsidRPr="00F0319B">
        <w:rPr>
          <w:rFonts w:ascii="Times New Roman" w:hAnsi="Times New Roman" w:cs="Times New Roman"/>
          <w:sz w:val="28"/>
          <w:szCs w:val="28"/>
        </w:rPr>
        <w:t xml:space="preserve"> Нижегородской области на обеспечение выполнения функций муниципального казенного учреждения и соответствующих лимитов бюджетных обязательств в части оплаты труда работников учреждения. </w:t>
      </w:r>
    </w:p>
    <w:p w:rsidR="006352D5" w:rsidRPr="00F0319B" w:rsidRDefault="006352D5" w:rsidP="001A66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 xml:space="preserve">2. Фонд оплаты труда работников муниципальных бюджетных и автономных учреждений городского округа город </w:t>
      </w:r>
      <w:r w:rsidR="00A43477" w:rsidRPr="00F0319B">
        <w:rPr>
          <w:rFonts w:ascii="Times New Roman" w:hAnsi="Times New Roman" w:cs="Times New Roman"/>
          <w:sz w:val="28"/>
          <w:szCs w:val="28"/>
        </w:rPr>
        <w:t>Кулебаки</w:t>
      </w:r>
      <w:r w:rsidRPr="00F0319B">
        <w:rPr>
          <w:rFonts w:ascii="Times New Roman" w:hAnsi="Times New Roman" w:cs="Times New Roman"/>
          <w:sz w:val="28"/>
          <w:szCs w:val="28"/>
        </w:rPr>
        <w:t xml:space="preserve"> Нижегородской области формируется на очередной финансовый год и плановый период исходя из размера субсидий бюджетным и автономным муниципальным учреждениям городского округа город </w:t>
      </w:r>
      <w:r w:rsidR="00A43477" w:rsidRPr="00F0319B">
        <w:rPr>
          <w:rFonts w:ascii="Times New Roman" w:hAnsi="Times New Roman" w:cs="Times New Roman"/>
          <w:sz w:val="28"/>
          <w:szCs w:val="28"/>
        </w:rPr>
        <w:t>Кулебаки</w:t>
      </w:r>
      <w:r w:rsidRPr="00F0319B">
        <w:rPr>
          <w:rFonts w:ascii="Times New Roman" w:hAnsi="Times New Roman" w:cs="Times New Roman"/>
          <w:sz w:val="28"/>
          <w:szCs w:val="28"/>
        </w:rPr>
        <w:t xml:space="preserve"> Нижегородской области на финансовое обеспечение выполнения ими муниципального задания и средств, поступающих от приносящей доход деятельности.</w:t>
      </w: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319B">
        <w:rPr>
          <w:rFonts w:ascii="Times New Roman" w:hAnsi="Times New Roman" w:cs="Times New Roman"/>
          <w:b/>
          <w:bCs/>
          <w:sz w:val="28"/>
          <w:szCs w:val="28"/>
        </w:rPr>
        <w:t>Статья 9. Индексация (повышение) заработной платы работников муниципальных учреждений</w:t>
      </w: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5" w:rsidRPr="00F0319B" w:rsidRDefault="006352D5" w:rsidP="001A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 xml:space="preserve">Индексация (повышение) заработной платы работников муниципальных учреждений осуществляется при формировании бюджета городского округа город </w:t>
      </w:r>
      <w:r w:rsidR="00FD537C" w:rsidRPr="00F0319B">
        <w:rPr>
          <w:rFonts w:ascii="Times New Roman" w:hAnsi="Times New Roman" w:cs="Times New Roman"/>
          <w:sz w:val="28"/>
          <w:szCs w:val="28"/>
        </w:rPr>
        <w:t>Кулебаки</w:t>
      </w:r>
      <w:r w:rsidRPr="00F0319B">
        <w:rPr>
          <w:rFonts w:ascii="Times New Roman" w:hAnsi="Times New Roman" w:cs="Times New Roman"/>
          <w:sz w:val="28"/>
          <w:szCs w:val="28"/>
        </w:rPr>
        <w:t xml:space="preserve"> Нижегородской области на очередной финансовый год и плановый период и в течение финансового года </w:t>
      </w:r>
      <w:r w:rsidR="001A66CC" w:rsidRPr="00F0319B"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 w:rsidRPr="00F0319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</w:t>
      </w:r>
      <w:r w:rsidR="00A43477" w:rsidRPr="00F0319B">
        <w:rPr>
          <w:rFonts w:ascii="Times New Roman" w:hAnsi="Times New Roman" w:cs="Times New Roman"/>
          <w:sz w:val="28"/>
          <w:szCs w:val="28"/>
        </w:rPr>
        <w:t>Кулебаки</w:t>
      </w:r>
      <w:r w:rsidRPr="00F0319B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A52512" w:rsidRPr="00F0319B" w:rsidRDefault="00A52512">
      <w:pPr>
        <w:rPr>
          <w:rFonts w:ascii="Times New Roman" w:hAnsi="Times New Roman" w:cs="Times New Roman"/>
        </w:rPr>
      </w:pPr>
    </w:p>
    <w:sectPr w:rsidR="00A52512" w:rsidRPr="00F0319B" w:rsidSect="00F0319B">
      <w:pgSz w:w="11906" w:h="16838"/>
      <w:pgMar w:top="709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3B1D"/>
    <w:multiLevelType w:val="hybridMultilevel"/>
    <w:tmpl w:val="C6D21808"/>
    <w:lvl w:ilvl="0" w:tplc="4358F49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D5"/>
    <w:rsid w:val="000059B2"/>
    <w:rsid w:val="00042F5B"/>
    <w:rsid w:val="000C376C"/>
    <w:rsid w:val="001A66CC"/>
    <w:rsid w:val="001B692C"/>
    <w:rsid w:val="003578DC"/>
    <w:rsid w:val="00370B69"/>
    <w:rsid w:val="003746B7"/>
    <w:rsid w:val="003A3A1E"/>
    <w:rsid w:val="003D3262"/>
    <w:rsid w:val="004167D8"/>
    <w:rsid w:val="004839DA"/>
    <w:rsid w:val="004E0990"/>
    <w:rsid w:val="006352D5"/>
    <w:rsid w:val="00680393"/>
    <w:rsid w:val="00707AF9"/>
    <w:rsid w:val="007947C3"/>
    <w:rsid w:val="008D5A27"/>
    <w:rsid w:val="009210A8"/>
    <w:rsid w:val="009E49F5"/>
    <w:rsid w:val="00A0579C"/>
    <w:rsid w:val="00A43477"/>
    <w:rsid w:val="00A52512"/>
    <w:rsid w:val="00AA7150"/>
    <w:rsid w:val="00B303A1"/>
    <w:rsid w:val="00C535EE"/>
    <w:rsid w:val="00CB7E50"/>
    <w:rsid w:val="00E67981"/>
    <w:rsid w:val="00EE1E53"/>
    <w:rsid w:val="00F0319B"/>
    <w:rsid w:val="00F06AB6"/>
    <w:rsid w:val="00F25A27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E09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099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4E09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09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099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099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semiHidden/>
    <w:rsid w:val="004E09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E09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E09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099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4E09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09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099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099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semiHidden/>
    <w:rsid w:val="004E09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E09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AC78D7445B8B2A6601EFFD35AB4147690ABCDA9B3FB89F3D993C2B87430CC77A4AC59F07D67847B544ECEA2645A92BAtD46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0AC78D7445B8B2A66000F2C536EB11729EF6C3ACB4F8DEAB889595E724369937E4AA0BA83A39DD281005C3A77A4692BFC8933876t54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89AFBAD439DA31773082C20D28365CDB859D6445F7DEE6E23703A50A3896539E50AF36EEA185F179358A630A4E7E467EEF52B80E3l3j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0AC78D7445B8B2A6601EFFD35AB4147690ABCDAAB0F18EF0D493C2B87430CC77A4AC59E27D3F88795450CEAC710CC3FC839C3A744E2CD203A6163Bt84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0AC78D7445B8B2A6601EFFD35AB4147690ABCDAAB0F18EF0D493C2B87430CC77A4AC59E27D3F88795450CEAC710CC3FC839C3A744E2CD203A6163Bt84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Schukina</dc:creator>
  <cp:lastModifiedBy>Марина Морозова</cp:lastModifiedBy>
  <cp:revision>2</cp:revision>
  <cp:lastPrinted>2020-07-30T10:17:00Z</cp:lastPrinted>
  <dcterms:created xsi:type="dcterms:W3CDTF">2020-09-10T12:16:00Z</dcterms:created>
  <dcterms:modified xsi:type="dcterms:W3CDTF">2020-09-10T12:16:00Z</dcterms:modified>
</cp:coreProperties>
</file>