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6840"/>
      </w:tblGrid>
      <w:tr w:rsidR="00B14E2D" w:rsidRPr="00FB45D0">
        <w:trPr>
          <w:trHeight w:val="350"/>
        </w:trPr>
        <w:tc>
          <w:tcPr>
            <w:tcW w:w="10260" w:type="dxa"/>
            <w:gridSpan w:val="2"/>
          </w:tcPr>
          <w:p w:rsidR="00BA3CC1" w:rsidRDefault="00E12055" w:rsidP="00802CF8">
            <w:pPr>
              <w:spacing w:after="120" w:line="240" w:lineRule="auto"/>
              <w:jc w:val="center"/>
              <w:rPr>
                <w:rFonts w:ascii="Times New Roman" w:hAnsi="Times New Roman"/>
                <w:b/>
                <w:color w:val="000000"/>
                <w:sz w:val="28"/>
                <w:szCs w:val="28"/>
                <w:lang w:eastAsia="ru-RU"/>
              </w:rPr>
            </w:pPr>
            <w:r w:rsidRPr="00FB45D0">
              <w:rPr>
                <w:rFonts w:ascii="Times New Roman" w:hAnsi="Times New Roman"/>
                <w:b/>
                <w:color w:val="000000"/>
                <w:sz w:val="28"/>
                <w:szCs w:val="28"/>
                <w:lang w:eastAsia="ru-RU"/>
              </w:rPr>
              <w:t xml:space="preserve">Информация о </w:t>
            </w:r>
            <w:r w:rsidR="00802CF8">
              <w:rPr>
                <w:rFonts w:ascii="Times New Roman" w:hAnsi="Times New Roman"/>
                <w:b/>
                <w:color w:val="000000"/>
                <w:sz w:val="28"/>
                <w:szCs w:val="28"/>
                <w:lang w:eastAsia="ru-RU"/>
              </w:rPr>
              <w:t>результатах проведенной проверки</w:t>
            </w:r>
          </w:p>
          <w:p w:rsidR="002B7F4A" w:rsidRPr="00FB45D0" w:rsidRDefault="00FC55AE" w:rsidP="00BA3CC1">
            <w:pPr>
              <w:spacing w:after="120" w:line="240" w:lineRule="auto"/>
              <w:jc w:val="center"/>
              <w:rPr>
                <w:rFonts w:ascii="Times New Roman" w:hAnsi="Times New Roman"/>
                <w:b/>
                <w:sz w:val="28"/>
                <w:szCs w:val="28"/>
                <w:lang w:eastAsia="ru-RU"/>
              </w:rPr>
            </w:pPr>
            <w:r>
              <w:rPr>
                <w:rFonts w:ascii="Times New Roman" w:hAnsi="Times New Roman"/>
                <w:b/>
                <w:color w:val="000000"/>
                <w:sz w:val="28"/>
                <w:szCs w:val="28"/>
                <w:lang w:eastAsia="ru-RU"/>
              </w:rPr>
              <w:t xml:space="preserve"> и принятых </w:t>
            </w:r>
            <w:r w:rsidR="00802CF8">
              <w:rPr>
                <w:rFonts w:ascii="Times New Roman" w:hAnsi="Times New Roman"/>
                <w:b/>
                <w:color w:val="000000"/>
                <w:sz w:val="28"/>
                <w:szCs w:val="28"/>
                <w:lang w:eastAsia="ru-RU"/>
              </w:rPr>
              <w:t xml:space="preserve"> мерах</w:t>
            </w:r>
            <w:r w:rsidR="008F75A1">
              <w:rPr>
                <w:rFonts w:ascii="Times New Roman" w:hAnsi="Times New Roman"/>
                <w:b/>
                <w:color w:val="000000"/>
                <w:sz w:val="28"/>
                <w:szCs w:val="28"/>
                <w:lang w:eastAsia="ru-RU"/>
              </w:rPr>
              <w:t xml:space="preserve"> </w:t>
            </w:r>
          </w:p>
        </w:tc>
      </w:tr>
      <w:tr w:rsidR="00B14E2D" w:rsidRPr="00AA5A04">
        <w:tc>
          <w:tcPr>
            <w:tcW w:w="3420" w:type="dxa"/>
          </w:tcPr>
          <w:p w:rsidR="00B14E2D" w:rsidRPr="00FB45D0" w:rsidRDefault="00B14E2D" w:rsidP="00451EBD">
            <w:pPr>
              <w:spacing w:after="120" w:line="240" w:lineRule="auto"/>
              <w:rPr>
                <w:rFonts w:ascii="Times New Roman" w:hAnsi="Times New Roman"/>
                <w:b/>
                <w:sz w:val="28"/>
                <w:szCs w:val="28"/>
                <w:lang w:eastAsia="ru-RU"/>
              </w:rPr>
            </w:pPr>
            <w:r w:rsidRPr="00FB45D0">
              <w:rPr>
                <w:rFonts w:ascii="Times New Roman" w:hAnsi="Times New Roman"/>
                <w:b/>
                <w:sz w:val="28"/>
                <w:szCs w:val="28"/>
                <w:lang w:eastAsia="ru-RU"/>
              </w:rPr>
              <w:t>Объект контроля</w:t>
            </w:r>
          </w:p>
        </w:tc>
        <w:tc>
          <w:tcPr>
            <w:tcW w:w="6840" w:type="dxa"/>
          </w:tcPr>
          <w:p w:rsidR="00147669" w:rsidRDefault="00147669" w:rsidP="00AD3C7F">
            <w:pPr>
              <w:spacing w:after="120" w:line="240" w:lineRule="auto"/>
              <w:jc w:val="both"/>
              <w:rPr>
                <w:rFonts w:ascii="Times New Roman" w:hAnsi="Times New Roman"/>
                <w:sz w:val="28"/>
                <w:szCs w:val="28"/>
              </w:rPr>
            </w:pPr>
            <w:r>
              <w:rPr>
                <w:rFonts w:ascii="Times New Roman" w:hAnsi="Times New Roman"/>
                <w:sz w:val="28"/>
                <w:szCs w:val="28"/>
              </w:rPr>
              <w:t>1.</w:t>
            </w:r>
            <w:r w:rsidR="00AD3C7F">
              <w:rPr>
                <w:rFonts w:ascii="Times New Roman" w:hAnsi="Times New Roman"/>
                <w:sz w:val="28"/>
                <w:szCs w:val="28"/>
              </w:rPr>
              <w:t xml:space="preserve">Муниципальное  предприятие </w:t>
            </w:r>
            <w:r w:rsidR="00AD3C7F" w:rsidRPr="00AD3C7F">
              <w:rPr>
                <w:rFonts w:ascii="Times New Roman" w:hAnsi="Times New Roman"/>
                <w:sz w:val="28"/>
                <w:szCs w:val="28"/>
              </w:rPr>
              <w:t xml:space="preserve"> городского округа город Кулебаки «Пассажирское автотранс</w:t>
            </w:r>
            <w:r w:rsidR="00AD3C7F">
              <w:rPr>
                <w:rFonts w:ascii="Times New Roman" w:hAnsi="Times New Roman"/>
                <w:sz w:val="28"/>
                <w:szCs w:val="28"/>
              </w:rPr>
              <w:t>портное предпр</w:t>
            </w:r>
            <w:r w:rsidR="005C4127">
              <w:rPr>
                <w:rFonts w:ascii="Times New Roman" w:hAnsi="Times New Roman"/>
                <w:sz w:val="28"/>
                <w:szCs w:val="28"/>
              </w:rPr>
              <w:t>иятие».</w:t>
            </w:r>
            <w:r w:rsidR="00AD3C7F">
              <w:rPr>
                <w:rFonts w:ascii="Times New Roman" w:hAnsi="Times New Roman"/>
                <w:sz w:val="28"/>
                <w:szCs w:val="28"/>
              </w:rPr>
              <w:t xml:space="preserve"> </w:t>
            </w:r>
          </w:p>
          <w:p w:rsidR="005C4127" w:rsidRDefault="00147669" w:rsidP="00AD3C7F">
            <w:pPr>
              <w:spacing w:after="120" w:line="240" w:lineRule="auto"/>
              <w:jc w:val="both"/>
              <w:rPr>
                <w:rFonts w:ascii="Times New Roman" w:hAnsi="Times New Roman"/>
                <w:sz w:val="28"/>
                <w:szCs w:val="28"/>
              </w:rPr>
            </w:pPr>
            <w:r>
              <w:rPr>
                <w:rFonts w:ascii="Times New Roman" w:hAnsi="Times New Roman"/>
                <w:sz w:val="28"/>
                <w:szCs w:val="28"/>
              </w:rPr>
              <w:t>2.</w:t>
            </w:r>
            <w:r w:rsidR="005C4127">
              <w:rPr>
                <w:rFonts w:ascii="Times New Roman" w:hAnsi="Times New Roman"/>
                <w:sz w:val="28"/>
                <w:szCs w:val="28"/>
              </w:rPr>
              <w:t>А</w:t>
            </w:r>
            <w:r w:rsidR="00AD3C7F">
              <w:rPr>
                <w:rFonts w:ascii="Times New Roman" w:hAnsi="Times New Roman"/>
                <w:sz w:val="28"/>
                <w:szCs w:val="28"/>
              </w:rPr>
              <w:t>втономная некоммерческая</w:t>
            </w:r>
            <w:r w:rsidR="00AD3C7F" w:rsidRPr="00AD3C7F">
              <w:rPr>
                <w:rFonts w:ascii="Times New Roman" w:hAnsi="Times New Roman"/>
                <w:sz w:val="28"/>
                <w:szCs w:val="28"/>
              </w:rPr>
              <w:t xml:space="preserve"> организаци</w:t>
            </w:r>
            <w:r w:rsidR="00AD3C7F">
              <w:rPr>
                <w:rFonts w:ascii="Times New Roman" w:hAnsi="Times New Roman"/>
                <w:sz w:val="28"/>
                <w:szCs w:val="28"/>
              </w:rPr>
              <w:t>я</w:t>
            </w:r>
            <w:r w:rsidR="00AD3C7F" w:rsidRPr="00AD3C7F">
              <w:rPr>
                <w:rFonts w:ascii="Times New Roman" w:hAnsi="Times New Roman"/>
                <w:sz w:val="28"/>
                <w:szCs w:val="28"/>
              </w:rPr>
              <w:t xml:space="preserve"> «Кулебакский центр поддержки предпринимательства»</w:t>
            </w:r>
            <w:r w:rsidR="005C4127">
              <w:rPr>
                <w:rFonts w:ascii="Times New Roman" w:hAnsi="Times New Roman"/>
                <w:sz w:val="28"/>
                <w:szCs w:val="28"/>
              </w:rPr>
              <w:t>.</w:t>
            </w:r>
          </w:p>
          <w:p w:rsidR="00B14E2D" w:rsidRPr="00AD3C7F" w:rsidRDefault="005C4127" w:rsidP="00AD3C7F">
            <w:pPr>
              <w:spacing w:after="120" w:line="240" w:lineRule="auto"/>
              <w:jc w:val="both"/>
              <w:rPr>
                <w:rFonts w:ascii="Times New Roman" w:hAnsi="Times New Roman"/>
                <w:sz w:val="28"/>
                <w:szCs w:val="28"/>
                <w:lang w:eastAsia="ru-RU"/>
              </w:rPr>
            </w:pPr>
            <w:r>
              <w:rPr>
                <w:rFonts w:ascii="Times New Roman" w:hAnsi="Times New Roman"/>
                <w:sz w:val="28"/>
                <w:szCs w:val="28"/>
              </w:rPr>
              <w:t>3.</w:t>
            </w:r>
            <w:r w:rsidR="00AD3C7F" w:rsidRPr="00AD3C7F">
              <w:rPr>
                <w:rFonts w:ascii="Times New Roman" w:hAnsi="Times New Roman"/>
                <w:sz w:val="28"/>
                <w:szCs w:val="28"/>
              </w:rPr>
              <w:t xml:space="preserve"> ООО «Бортеплоэнерго»</w:t>
            </w:r>
            <w:r>
              <w:rPr>
                <w:rFonts w:ascii="Times New Roman" w:hAnsi="Times New Roman"/>
                <w:sz w:val="28"/>
                <w:szCs w:val="28"/>
              </w:rPr>
              <w:t>.</w:t>
            </w:r>
          </w:p>
        </w:tc>
      </w:tr>
      <w:tr w:rsidR="00802CF8" w:rsidRPr="00FB45D0">
        <w:tc>
          <w:tcPr>
            <w:tcW w:w="3420" w:type="dxa"/>
          </w:tcPr>
          <w:p w:rsidR="00802CF8" w:rsidRPr="00FB45D0" w:rsidRDefault="00802CF8" w:rsidP="00451EBD">
            <w:pPr>
              <w:spacing w:after="120" w:line="240" w:lineRule="auto"/>
              <w:rPr>
                <w:rFonts w:ascii="Times New Roman" w:hAnsi="Times New Roman"/>
                <w:b/>
                <w:sz w:val="28"/>
                <w:szCs w:val="28"/>
                <w:lang w:eastAsia="ru-RU"/>
              </w:rPr>
            </w:pPr>
            <w:r>
              <w:rPr>
                <w:rFonts w:ascii="Times New Roman" w:hAnsi="Times New Roman"/>
                <w:b/>
                <w:sz w:val="28"/>
                <w:szCs w:val="28"/>
                <w:lang w:eastAsia="ru-RU"/>
              </w:rPr>
              <w:t>Вид проверки</w:t>
            </w:r>
          </w:p>
        </w:tc>
        <w:tc>
          <w:tcPr>
            <w:tcW w:w="6840" w:type="dxa"/>
          </w:tcPr>
          <w:p w:rsidR="00802CF8" w:rsidRDefault="00A777C2" w:rsidP="00802CF8">
            <w:pPr>
              <w:spacing w:after="120" w:line="240" w:lineRule="auto"/>
              <w:jc w:val="both"/>
              <w:rPr>
                <w:rFonts w:ascii="Times New Roman" w:hAnsi="Times New Roman"/>
                <w:sz w:val="28"/>
                <w:szCs w:val="28"/>
                <w:lang w:eastAsia="ru-RU"/>
              </w:rPr>
            </w:pPr>
            <w:r>
              <w:rPr>
                <w:rFonts w:ascii="Times New Roman" w:hAnsi="Times New Roman"/>
                <w:sz w:val="28"/>
                <w:szCs w:val="28"/>
                <w:lang w:eastAsia="ru-RU"/>
              </w:rPr>
              <w:t>Выездная</w:t>
            </w:r>
          </w:p>
        </w:tc>
      </w:tr>
      <w:tr w:rsidR="00802CF8" w:rsidRPr="00FB45D0">
        <w:tc>
          <w:tcPr>
            <w:tcW w:w="3420" w:type="dxa"/>
          </w:tcPr>
          <w:p w:rsidR="00802CF8" w:rsidRPr="003130E4" w:rsidRDefault="00802CF8" w:rsidP="00802CF8">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 xml:space="preserve">Основание для проведения </w:t>
            </w:r>
            <w:r>
              <w:rPr>
                <w:rFonts w:ascii="Times New Roman" w:hAnsi="Times New Roman"/>
                <w:b/>
                <w:sz w:val="28"/>
                <w:szCs w:val="28"/>
                <w:lang w:eastAsia="ru-RU"/>
              </w:rPr>
              <w:t>проверки</w:t>
            </w:r>
          </w:p>
        </w:tc>
        <w:tc>
          <w:tcPr>
            <w:tcW w:w="6840" w:type="dxa"/>
          </w:tcPr>
          <w:p w:rsidR="00802CF8" w:rsidRPr="003130E4" w:rsidRDefault="00CA0C3D" w:rsidP="00570CBB">
            <w:pPr>
              <w:spacing w:after="120" w:line="240" w:lineRule="auto"/>
              <w:jc w:val="both"/>
              <w:rPr>
                <w:rFonts w:ascii="Times New Roman" w:hAnsi="Times New Roman"/>
                <w:sz w:val="28"/>
                <w:szCs w:val="28"/>
                <w:lang w:eastAsia="ru-RU"/>
              </w:rPr>
            </w:pPr>
            <w:r>
              <w:rPr>
                <w:rFonts w:ascii="Times New Roman" w:hAnsi="Times New Roman"/>
                <w:sz w:val="28"/>
                <w:szCs w:val="28"/>
                <w:lang w:eastAsia="ru-RU"/>
              </w:rPr>
              <w:t>Приказ</w:t>
            </w:r>
            <w:r w:rsidRPr="00122960">
              <w:rPr>
                <w:rFonts w:ascii="Times New Roman" w:hAnsi="Times New Roman"/>
                <w:sz w:val="28"/>
                <w:szCs w:val="28"/>
              </w:rPr>
              <w:t xml:space="preserve"> финансового управления администрации городского округа город Куле</w:t>
            </w:r>
            <w:r>
              <w:rPr>
                <w:rFonts w:ascii="Times New Roman" w:hAnsi="Times New Roman"/>
                <w:sz w:val="28"/>
                <w:szCs w:val="28"/>
              </w:rPr>
              <w:t>баки Нижегородской области от 1</w:t>
            </w:r>
            <w:r w:rsidR="00570CBB">
              <w:rPr>
                <w:rFonts w:ascii="Times New Roman" w:hAnsi="Times New Roman"/>
                <w:sz w:val="28"/>
                <w:szCs w:val="28"/>
              </w:rPr>
              <w:t>7</w:t>
            </w:r>
            <w:r w:rsidRPr="003E3C3E">
              <w:rPr>
                <w:rFonts w:ascii="Times New Roman" w:hAnsi="Times New Roman"/>
                <w:sz w:val="28"/>
                <w:szCs w:val="28"/>
              </w:rPr>
              <w:t xml:space="preserve"> </w:t>
            </w:r>
            <w:r w:rsidR="00570CBB">
              <w:rPr>
                <w:rFonts w:ascii="Times New Roman" w:hAnsi="Times New Roman"/>
                <w:sz w:val="28"/>
                <w:szCs w:val="28"/>
              </w:rPr>
              <w:t>апре</w:t>
            </w:r>
            <w:r>
              <w:rPr>
                <w:rFonts w:ascii="Times New Roman" w:hAnsi="Times New Roman"/>
                <w:sz w:val="28"/>
                <w:szCs w:val="28"/>
              </w:rPr>
              <w:t>ля</w:t>
            </w:r>
            <w:r w:rsidRPr="003E3C3E">
              <w:rPr>
                <w:rFonts w:ascii="Times New Roman" w:hAnsi="Times New Roman"/>
                <w:sz w:val="28"/>
                <w:szCs w:val="28"/>
              </w:rPr>
              <w:t xml:space="preserve"> 20</w:t>
            </w:r>
            <w:r>
              <w:rPr>
                <w:rFonts w:ascii="Times New Roman" w:hAnsi="Times New Roman"/>
                <w:sz w:val="28"/>
                <w:szCs w:val="28"/>
              </w:rPr>
              <w:t>18</w:t>
            </w:r>
            <w:r w:rsidRPr="003E3C3E">
              <w:rPr>
                <w:rFonts w:ascii="Times New Roman" w:hAnsi="Times New Roman"/>
                <w:sz w:val="28"/>
                <w:szCs w:val="28"/>
              </w:rPr>
              <w:t xml:space="preserve"> года № </w:t>
            </w:r>
            <w:r w:rsidR="00570CBB">
              <w:rPr>
                <w:rFonts w:ascii="Times New Roman" w:hAnsi="Times New Roman"/>
                <w:sz w:val="28"/>
                <w:szCs w:val="28"/>
              </w:rPr>
              <w:t>21</w:t>
            </w:r>
          </w:p>
        </w:tc>
      </w:tr>
      <w:tr w:rsidR="00B14E2D" w:rsidRPr="003130E4">
        <w:tc>
          <w:tcPr>
            <w:tcW w:w="3420" w:type="dxa"/>
          </w:tcPr>
          <w:p w:rsidR="00B14E2D" w:rsidRPr="003130E4" w:rsidRDefault="00BA3CC1" w:rsidP="00451EBD">
            <w:pPr>
              <w:spacing w:after="120" w:line="240" w:lineRule="auto"/>
              <w:rPr>
                <w:rFonts w:ascii="Times New Roman" w:hAnsi="Times New Roman"/>
                <w:b/>
                <w:sz w:val="28"/>
                <w:szCs w:val="28"/>
                <w:lang w:eastAsia="ru-RU"/>
              </w:rPr>
            </w:pPr>
            <w:r>
              <w:rPr>
                <w:rFonts w:ascii="Times New Roman" w:hAnsi="Times New Roman"/>
                <w:b/>
                <w:sz w:val="28"/>
                <w:szCs w:val="28"/>
                <w:lang w:eastAsia="ru-RU"/>
              </w:rPr>
              <w:t>Тема проверки</w:t>
            </w:r>
          </w:p>
        </w:tc>
        <w:tc>
          <w:tcPr>
            <w:tcW w:w="6840" w:type="dxa"/>
          </w:tcPr>
          <w:p w:rsidR="00A777C2" w:rsidRPr="002B6C1C" w:rsidRDefault="0092153B" w:rsidP="00601016">
            <w:pPr>
              <w:spacing w:after="120" w:line="240" w:lineRule="auto"/>
              <w:rPr>
                <w:rFonts w:ascii="Times New Roman" w:hAnsi="Times New Roman"/>
                <w:sz w:val="28"/>
                <w:szCs w:val="28"/>
                <w:lang w:eastAsia="ru-RU"/>
              </w:rPr>
            </w:pPr>
            <w:r w:rsidRPr="002B6C1C">
              <w:rPr>
                <w:rFonts w:ascii="Times New Roman" w:hAnsi="Times New Roman"/>
                <w:sz w:val="28"/>
                <w:szCs w:val="28"/>
              </w:rPr>
              <w:t>«Проверка соблюдения учреждениями и организациями порядка и условий предоставления субсидий из бюджета городского округа город Кулебаки в соответствии со ст.78 и 78.1 Бюджетного кодекса РФ»</w:t>
            </w:r>
          </w:p>
        </w:tc>
      </w:tr>
      <w:tr w:rsidR="00B14E2D" w:rsidRPr="003130E4">
        <w:tc>
          <w:tcPr>
            <w:tcW w:w="3420" w:type="dxa"/>
          </w:tcPr>
          <w:p w:rsidR="00B14E2D" w:rsidRPr="003130E4" w:rsidRDefault="00B14E2D" w:rsidP="00BA3CC1">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 xml:space="preserve">Сроки проведения </w:t>
            </w:r>
            <w:r w:rsidR="00BA3CC1">
              <w:rPr>
                <w:rFonts w:ascii="Times New Roman" w:hAnsi="Times New Roman"/>
                <w:b/>
                <w:sz w:val="28"/>
                <w:szCs w:val="28"/>
                <w:lang w:eastAsia="ru-RU"/>
              </w:rPr>
              <w:t>проверки</w:t>
            </w:r>
          </w:p>
        </w:tc>
        <w:tc>
          <w:tcPr>
            <w:tcW w:w="6840" w:type="dxa"/>
          </w:tcPr>
          <w:p w:rsidR="00B14E2D" w:rsidRPr="00F60AB9" w:rsidRDefault="004D657F" w:rsidP="00490172">
            <w:pPr>
              <w:spacing w:after="120" w:line="240" w:lineRule="auto"/>
              <w:jc w:val="both"/>
              <w:rPr>
                <w:rFonts w:ascii="Times New Roman" w:hAnsi="Times New Roman"/>
                <w:sz w:val="28"/>
                <w:szCs w:val="28"/>
                <w:lang w:eastAsia="ru-RU"/>
              </w:rPr>
            </w:pPr>
            <w:r w:rsidRPr="003E3C3E">
              <w:rPr>
                <w:rFonts w:ascii="Times New Roman" w:hAnsi="Times New Roman"/>
                <w:sz w:val="28"/>
                <w:szCs w:val="28"/>
              </w:rPr>
              <w:t xml:space="preserve">с </w:t>
            </w:r>
            <w:r>
              <w:rPr>
                <w:rFonts w:ascii="Times New Roman" w:hAnsi="Times New Roman"/>
                <w:sz w:val="28"/>
                <w:szCs w:val="28"/>
              </w:rPr>
              <w:t>2</w:t>
            </w:r>
            <w:r w:rsidR="005E38EB">
              <w:rPr>
                <w:rFonts w:ascii="Times New Roman" w:hAnsi="Times New Roman"/>
                <w:sz w:val="28"/>
                <w:szCs w:val="28"/>
              </w:rPr>
              <w:t>4 апре</w:t>
            </w:r>
            <w:r>
              <w:rPr>
                <w:rFonts w:ascii="Times New Roman" w:hAnsi="Times New Roman"/>
                <w:sz w:val="28"/>
                <w:szCs w:val="28"/>
              </w:rPr>
              <w:t xml:space="preserve">ля </w:t>
            </w:r>
            <w:r w:rsidRPr="003E3C3E">
              <w:rPr>
                <w:rFonts w:ascii="Times New Roman" w:hAnsi="Times New Roman"/>
                <w:sz w:val="28"/>
                <w:szCs w:val="28"/>
              </w:rPr>
              <w:t xml:space="preserve">по </w:t>
            </w:r>
            <w:r w:rsidR="00490172" w:rsidRPr="00F5361E">
              <w:rPr>
                <w:rFonts w:ascii="Times New Roman" w:hAnsi="Times New Roman"/>
                <w:sz w:val="28"/>
                <w:szCs w:val="28"/>
              </w:rPr>
              <w:t>30</w:t>
            </w:r>
            <w:r w:rsidR="005E38EB">
              <w:rPr>
                <w:rFonts w:ascii="Times New Roman" w:hAnsi="Times New Roman"/>
                <w:sz w:val="28"/>
                <w:szCs w:val="28"/>
              </w:rPr>
              <w:t xml:space="preserve"> </w:t>
            </w:r>
            <w:r w:rsidR="00490172">
              <w:rPr>
                <w:rFonts w:ascii="Times New Roman" w:hAnsi="Times New Roman"/>
                <w:sz w:val="28"/>
                <w:szCs w:val="28"/>
              </w:rPr>
              <w:t>апреля</w:t>
            </w:r>
            <w:r>
              <w:rPr>
                <w:rFonts w:ascii="Times New Roman" w:hAnsi="Times New Roman"/>
                <w:sz w:val="28"/>
                <w:szCs w:val="28"/>
              </w:rPr>
              <w:t xml:space="preserve"> 2018 года</w:t>
            </w:r>
          </w:p>
        </w:tc>
      </w:tr>
      <w:tr w:rsidR="00B14E2D" w:rsidRPr="003130E4" w:rsidTr="003130E4">
        <w:tc>
          <w:tcPr>
            <w:tcW w:w="3420" w:type="dxa"/>
            <w:shd w:val="clear" w:color="auto" w:fill="auto"/>
          </w:tcPr>
          <w:p w:rsidR="00B14E2D" w:rsidRPr="003130E4" w:rsidRDefault="00B14E2D" w:rsidP="00451EBD">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Проверенный период</w:t>
            </w:r>
          </w:p>
        </w:tc>
        <w:tc>
          <w:tcPr>
            <w:tcW w:w="6840" w:type="dxa"/>
            <w:shd w:val="clear" w:color="auto" w:fill="auto"/>
          </w:tcPr>
          <w:p w:rsidR="00B14E2D" w:rsidRPr="003130E4" w:rsidRDefault="00CE0BC7" w:rsidP="00BA3CC1">
            <w:pPr>
              <w:spacing w:after="120" w:line="240" w:lineRule="auto"/>
              <w:jc w:val="both"/>
              <w:rPr>
                <w:rFonts w:ascii="Times New Roman" w:hAnsi="Times New Roman"/>
                <w:sz w:val="28"/>
                <w:szCs w:val="28"/>
                <w:lang w:eastAsia="ru-RU"/>
              </w:rPr>
            </w:pPr>
            <w:r>
              <w:rPr>
                <w:rFonts w:ascii="Times New Roman" w:hAnsi="Times New Roman"/>
                <w:sz w:val="28"/>
                <w:szCs w:val="28"/>
              </w:rPr>
              <w:t>2017 год</w:t>
            </w:r>
            <w:r w:rsidR="004D657F">
              <w:rPr>
                <w:rFonts w:ascii="Times New Roman" w:hAnsi="Times New Roman"/>
                <w:sz w:val="28"/>
                <w:szCs w:val="28"/>
              </w:rPr>
              <w:t>.</w:t>
            </w:r>
          </w:p>
        </w:tc>
      </w:tr>
      <w:tr w:rsidR="00B14E2D" w:rsidRPr="003130E4">
        <w:tc>
          <w:tcPr>
            <w:tcW w:w="3420" w:type="dxa"/>
          </w:tcPr>
          <w:p w:rsidR="00B14E2D" w:rsidRPr="003130E4" w:rsidRDefault="00B14E2D" w:rsidP="00451EBD">
            <w:pPr>
              <w:spacing w:after="120" w:line="240" w:lineRule="auto"/>
              <w:rPr>
                <w:rFonts w:ascii="Times New Roman" w:hAnsi="Times New Roman"/>
                <w:b/>
                <w:sz w:val="28"/>
                <w:szCs w:val="28"/>
                <w:lang w:eastAsia="ru-RU"/>
              </w:rPr>
            </w:pPr>
            <w:r w:rsidRPr="003130E4">
              <w:rPr>
                <w:rFonts w:ascii="Times New Roman" w:hAnsi="Times New Roman"/>
                <w:b/>
                <w:sz w:val="28"/>
                <w:szCs w:val="28"/>
                <w:lang w:eastAsia="ru-RU"/>
              </w:rPr>
              <w:t>Выявленные нарушения</w:t>
            </w:r>
          </w:p>
        </w:tc>
        <w:tc>
          <w:tcPr>
            <w:tcW w:w="6840" w:type="dxa"/>
          </w:tcPr>
          <w:p w:rsidR="00E1219B" w:rsidRPr="004F3682" w:rsidRDefault="00DA2415" w:rsidP="009A5BA1">
            <w:pPr>
              <w:tabs>
                <w:tab w:val="left" w:pos="1080"/>
              </w:tabs>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rPr>
              <w:t>В Автономной некоммерческой</w:t>
            </w:r>
            <w:r w:rsidRPr="00AD3C7F">
              <w:rPr>
                <w:rFonts w:ascii="Times New Roman" w:hAnsi="Times New Roman"/>
                <w:sz w:val="28"/>
                <w:szCs w:val="28"/>
              </w:rPr>
              <w:t xml:space="preserve"> организаци</w:t>
            </w:r>
            <w:r>
              <w:rPr>
                <w:rFonts w:ascii="Times New Roman" w:hAnsi="Times New Roman"/>
                <w:sz w:val="28"/>
                <w:szCs w:val="28"/>
              </w:rPr>
              <w:t>и</w:t>
            </w:r>
            <w:r w:rsidRPr="00AD3C7F">
              <w:rPr>
                <w:rFonts w:ascii="Times New Roman" w:hAnsi="Times New Roman"/>
                <w:sz w:val="28"/>
                <w:szCs w:val="28"/>
              </w:rPr>
              <w:t xml:space="preserve"> «Кулебакский центр поддержки предпринимательства»</w:t>
            </w:r>
            <w:r w:rsidR="009A5BA1" w:rsidRPr="009A5BA1">
              <w:rPr>
                <w:rFonts w:ascii="Times New Roman" w:hAnsi="Times New Roman"/>
                <w:sz w:val="28"/>
                <w:szCs w:val="28"/>
              </w:rPr>
              <w:t xml:space="preserve"> </w:t>
            </w:r>
            <w:r w:rsidR="00B4457F">
              <w:rPr>
                <w:rFonts w:ascii="Times New Roman" w:hAnsi="Times New Roman"/>
                <w:sz w:val="28"/>
                <w:szCs w:val="28"/>
              </w:rPr>
              <w:t xml:space="preserve">годовой </w:t>
            </w:r>
            <w:r w:rsidR="00F5361E">
              <w:rPr>
                <w:rFonts w:ascii="Times New Roman" w:hAnsi="Times New Roman"/>
                <w:sz w:val="28"/>
                <w:szCs w:val="28"/>
              </w:rPr>
              <w:t xml:space="preserve">отчет об использовании субсидии </w:t>
            </w:r>
            <w:r w:rsidR="00F5361E">
              <w:rPr>
                <w:rFonts w:ascii="Times New Roman" w:eastAsia="MS Mincho" w:hAnsi="Times New Roman"/>
                <w:sz w:val="28"/>
                <w:szCs w:val="28"/>
              </w:rPr>
              <w:t xml:space="preserve"> заполнен не в полном соответствии с утвержденной формой</w:t>
            </w:r>
            <w:r w:rsidR="00E23956">
              <w:rPr>
                <w:rFonts w:ascii="Times New Roman" w:eastAsia="MS Mincho" w:hAnsi="Times New Roman"/>
                <w:sz w:val="28"/>
                <w:szCs w:val="28"/>
              </w:rPr>
              <w:t>.</w:t>
            </w:r>
          </w:p>
        </w:tc>
      </w:tr>
      <w:tr w:rsidR="00B14E2D" w:rsidRPr="003130E4">
        <w:trPr>
          <w:trHeight w:val="20"/>
        </w:trPr>
        <w:tc>
          <w:tcPr>
            <w:tcW w:w="3420" w:type="dxa"/>
          </w:tcPr>
          <w:p w:rsidR="00B14E2D" w:rsidRPr="003130E4" w:rsidRDefault="000F68A9" w:rsidP="00451EBD">
            <w:pPr>
              <w:spacing w:after="120" w:line="240" w:lineRule="auto"/>
              <w:rPr>
                <w:rFonts w:ascii="Times New Roman" w:hAnsi="Times New Roman"/>
                <w:b/>
                <w:sz w:val="28"/>
                <w:szCs w:val="28"/>
                <w:lang w:eastAsia="ru-RU"/>
              </w:rPr>
            </w:pPr>
            <w:r>
              <w:rPr>
                <w:rFonts w:ascii="Times New Roman" w:hAnsi="Times New Roman"/>
                <w:b/>
                <w:sz w:val="28"/>
                <w:szCs w:val="28"/>
                <w:lang w:eastAsia="ru-RU"/>
              </w:rPr>
              <w:t>Вынесено представление</w:t>
            </w:r>
            <w:r w:rsidR="00B14E2D" w:rsidRPr="003130E4">
              <w:rPr>
                <w:rFonts w:ascii="Times New Roman" w:hAnsi="Times New Roman"/>
                <w:b/>
                <w:sz w:val="28"/>
                <w:szCs w:val="28"/>
                <w:lang w:eastAsia="ru-RU"/>
              </w:rPr>
              <w:t xml:space="preserve"> /срок исполнения</w:t>
            </w:r>
          </w:p>
        </w:tc>
        <w:tc>
          <w:tcPr>
            <w:tcW w:w="6840" w:type="dxa"/>
          </w:tcPr>
          <w:p w:rsidR="00490172" w:rsidRPr="00490172" w:rsidRDefault="00E1219B" w:rsidP="000F68A9">
            <w:pPr>
              <w:widowControl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Автономной некоммерческой</w:t>
            </w:r>
            <w:r w:rsidRPr="00AD3C7F">
              <w:rPr>
                <w:rFonts w:ascii="Times New Roman" w:hAnsi="Times New Roman"/>
                <w:sz w:val="28"/>
                <w:szCs w:val="28"/>
              </w:rPr>
              <w:t xml:space="preserve"> организаци</w:t>
            </w:r>
            <w:r>
              <w:rPr>
                <w:rFonts w:ascii="Times New Roman" w:hAnsi="Times New Roman"/>
                <w:sz w:val="28"/>
                <w:szCs w:val="28"/>
              </w:rPr>
              <w:t>и</w:t>
            </w:r>
            <w:r w:rsidRPr="00AD3C7F">
              <w:rPr>
                <w:rFonts w:ascii="Times New Roman" w:hAnsi="Times New Roman"/>
                <w:sz w:val="28"/>
                <w:szCs w:val="28"/>
              </w:rPr>
              <w:t xml:space="preserve"> «Кулебакский центр поддержки предпринимательства»</w:t>
            </w:r>
            <w:r w:rsidR="00490172" w:rsidRPr="00490172">
              <w:rPr>
                <w:rFonts w:ascii="Times New Roman" w:hAnsi="Times New Roman"/>
                <w:sz w:val="28"/>
                <w:szCs w:val="28"/>
              </w:rPr>
              <w:t>:</w:t>
            </w:r>
          </w:p>
          <w:p w:rsidR="000F68A9" w:rsidRDefault="000F68A9" w:rsidP="000F68A9">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 О рассмотрении информации о выявленных нарушениях.</w:t>
            </w:r>
          </w:p>
          <w:p w:rsidR="000F68A9" w:rsidRDefault="000F68A9" w:rsidP="000F68A9">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2. О принятии мер по устранению причин и условий выявленных нарушений.</w:t>
            </w:r>
          </w:p>
          <w:p w:rsidR="000F68A9" w:rsidRDefault="000F68A9" w:rsidP="000F68A9">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3. О рассмотрении вопроса о привлечении к дисциплинарной ответственности виновных лиц.</w:t>
            </w:r>
          </w:p>
          <w:p w:rsidR="0001555E" w:rsidRPr="003130E4" w:rsidRDefault="00284880" w:rsidP="002B6C1C">
            <w:pPr>
              <w:widowControl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Срок исполнения - до </w:t>
            </w:r>
            <w:r w:rsidR="002B6C1C">
              <w:rPr>
                <w:rFonts w:ascii="Times New Roman" w:hAnsi="Times New Roman"/>
                <w:sz w:val="28"/>
                <w:szCs w:val="28"/>
                <w:lang w:eastAsia="ru-RU"/>
              </w:rPr>
              <w:t>28</w:t>
            </w:r>
            <w:r w:rsidR="009D51B1">
              <w:rPr>
                <w:rFonts w:ascii="Times New Roman" w:hAnsi="Times New Roman"/>
                <w:sz w:val="28"/>
                <w:szCs w:val="28"/>
                <w:lang w:eastAsia="ru-RU"/>
              </w:rPr>
              <w:t>.05</w:t>
            </w:r>
            <w:r w:rsidR="000F68A9">
              <w:rPr>
                <w:rFonts w:ascii="Times New Roman" w:hAnsi="Times New Roman"/>
                <w:sz w:val="28"/>
                <w:szCs w:val="28"/>
                <w:lang w:eastAsia="ru-RU"/>
              </w:rPr>
              <w:t>.2018г.</w:t>
            </w:r>
          </w:p>
        </w:tc>
      </w:tr>
    </w:tbl>
    <w:p w:rsidR="00B14E2D" w:rsidRPr="00FB45D0" w:rsidRDefault="00B14E2D" w:rsidP="00451EBD">
      <w:pPr>
        <w:spacing w:after="120" w:line="240" w:lineRule="auto"/>
        <w:rPr>
          <w:sz w:val="28"/>
          <w:szCs w:val="28"/>
        </w:rPr>
      </w:pPr>
      <w:bookmarkStart w:id="0" w:name="_GoBack"/>
      <w:bookmarkEnd w:id="0"/>
    </w:p>
    <w:sectPr w:rsidR="00B14E2D" w:rsidRPr="00FB45D0" w:rsidSect="00EF7C1E">
      <w:headerReference w:type="default" r:id="rId7"/>
      <w:pgSz w:w="11906" w:h="16838" w:code="9"/>
      <w:pgMar w:top="1134" w:right="1134" w:bottom="1134" w:left="1418" w:header="34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C86" w:rsidRDefault="00F53C86" w:rsidP="009930DC">
      <w:pPr>
        <w:spacing w:after="0" w:line="240" w:lineRule="auto"/>
      </w:pPr>
      <w:r>
        <w:separator/>
      </w:r>
    </w:p>
  </w:endnote>
  <w:endnote w:type="continuationSeparator" w:id="1">
    <w:p w:rsidR="00F53C86" w:rsidRDefault="00F53C86" w:rsidP="00993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C86" w:rsidRDefault="00F53C86" w:rsidP="009930DC">
      <w:pPr>
        <w:spacing w:after="0" w:line="240" w:lineRule="auto"/>
      </w:pPr>
      <w:r>
        <w:separator/>
      </w:r>
    </w:p>
  </w:footnote>
  <w:footnote w:type="continuationSeparator" w:id="1">
    <w:p w:rsidR="00F53C86" w:rsidRDefault="00F53C86" w:rsidP="00993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03" w:rsidRDefault="00986317">
    <w:pPr>
      <w:pStyle w:val="a4"/>
      <w:jc w:val="center"/>
    </w:pPr>
    <w:fldSimple w:instr="PAGE   \* MERGEFORMAT">
      <w:r w:rsidR="007D3B03">
        <w:rPr>
          <w:noProof/>
        </w:rPr>
        <w:t>2</w:t>
      </w:r>
    </w:fldSimple>
  </w:p>
  <w:p w:rsidR="007D3B03" w:rsidRDefault="007D3B0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6F50"/>
    <w:multiLevelType w:val="hybridMultilevel"/>
    <w:tmpl w:val="8DAA41FE"/>
    <w:lvl w:ilvl="0" w:tplc="2E003F6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6C0D39"/>
    <w:multiLevelType w:val="hybridMultilevel"/>
    <w:tmpl w:val="8E04C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D17506"/>
    <w:multiLevelType w:val="hybridMultilevel"/>
    <w:tmpl w:val="D5524E5E"/>
    <w:lvl w:ilvl="0" w:tplc="B9BCF8A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D500E1"/>
    <w:multiLevelType w:val="hybridMultilevel"/>
    <w:tmpl w:val="14F0BCE2"/>
    <w:lvl w:ilvl="0" w:tplc="42E49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E1F6213"/>
    <w:multiLevelType w:val="hybridMultilevel"/>
    <w:tmpl w:val="5D18C754"/>
    <w:lvl w:ilvl="0" w:tplc="6818E57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25FC8"/>
    <w:rsid w:val="000011A8"/>
    <w:rsid w:val="00007EFD"/>
    <w:rsid w:val="0001555E"/>
    <w:rsid w:val="00025FC8"/>
    <w:rsid w:val="00086AC7"/>
    <w:rsid w:val="000905DD"/>
    <w:rsid w:val="00096E25"/>
    <w:rsid w:val="000A00B5"/>
    <w:rsid w:val="000A5BD7"/>
    <w:rsid w:val="000B40CF"/>
    <w:rsid w:val="000F68A9"/>
    <w:rsid w:val="00106C2A"/>
    <w:rsid w:val="001209CE"/>
    <w:rsid w:val="00121899"/>
    <w:rsid w:val="00147669"/>
    <w:rsid w:val="00151FA3"/>
    <w:rsid w:val="001A7BC9"/>
    <w:rsid w:val="001B01E8"/>
    <w:rsid w:val="001B2683"/>
    <w:rsid w:val="001B2A9C"/>
    <w:rsid w:val="001B4DD9"/>
    <w:rsid w:val="001B5ED5"/>
    <w:rsid w:val="001D243B"/>
    <w:rsid w:val="001D25AE"/>
    <w:rsid w:val="001E24CA"/>
    <w:rsid w:val="001F1121"/>
    <w:rsid w:val="0020175F"/>
    <w:rsid w:val="0022466A"/>
    <w:rsid w:val="002268D6"/>
    <w:rsid w:val="00237568"/>
    <w:rsid w:val="00267ED5"/>
    <w:rsid w:val="00284880"/>
    <w:rsid w:val="002871FF"/>
    <w:rsid w:val="0028745D"/>
    <w:rsid w:val="0029273C"/>
    <w:rsid w:val="002A02FE"/>
    <w:rsid w:val="002A2082"/>
    <w:rsid w:val="002B6C1C"/>
    <w:rsid w:val="002B7F4A"/>
    <w:rsid w:val="002C0834"/>
    <w:rsid w:val="002C2DE0"/>
    <w:rsid w:val="002D0D4F"/>
    <w:rsid w:val="002D50CC"/>
    <w:rsid w:val="00300323"/>
    <w:rsid w:val="00300EB0"/>
    <w:rsid w:val="00302921"/>
    <w:rsid w:val="003130E4"/>
    <w:rsid w:val="00360804"/>
    <w:rsid w:val="00376E6D"/>
    <w:rsid w:val="00382C6D"/>
    <w:rsid w:val="00383DF9"/>
    <w:rsid w:val="003848A9"/>
    <w:rsid w:val="003A1AAB"/>
    <w:rsid w:val="003A7415"/>
    <w:rsid w:val="003B7BBC"/>
    <w:rsid w:val="003C34A3"/>
    <w:rsid w:val="003D574F"/>
    <w:rsid w:val="003E6D79"/>
    <w:rsid w:val="003F47B0"/>
    <w:rsid w:val="003F5FBE"/>
    <w:rsid w:val="003F7D2D"/>
    <w:rsid w:val="00434EB0"/>
    <w:rsid w:val="00445557"/>
    <w:rsid w:val="00451EBD"/>
    <w:rsid w:val="00490172"/>
    <w:rsid w:val="00491E6A"/>
    <w:rsid w:val="004A1687"/>
    <w:rsid w:val="004A1DE8"/>
    <w:rsid w:val="004C5DD2"/>
    <w:rsid w:val="004C701A"/>
    <w:rsid w:val="004D2A80"/>
    <w:rsid w:val="004D657F"/>
    <w:rsid w:val="004F2483"/>
    <w:rsid w:val="004F3682"/>
    <w:rsid w:val="004F4863"/>
    <w:rsid w:val="004F5969"/>
    <w:rsid w:val="005035FC"/>
    <w:rsid w:val="005346FF"/>
    <w:rsid w:val="00552887"/>
    <w:rsid w:val="00560811"/>
    <w:rsid w:val="00561178"/>
    <w:rsid w:val="00570CBB"/>
    <w:rsid w:val="005B3980"/>
    <w:rsid w:val="005B3E6C"/>
    <w:rsid w:val="005B4E17"/>
    <w:rsid w:val="005B75A1"/>
    <w:rsid w:val="005C4127"/>
    <w:rsid w:val="005C7166"/>
    <w:rsid w:val="005E38EB"/>
    <w:rsid w:val="005F20BF"/>
    <w:rsid w:val="00601016"/>
    <w:rsid w:val="00625EDA"/>
    <w:rsid w:val="00630B84"/>
    <w:rsid w:val="006400F1"/>
    <w:rsid w:val="00640373"/>
    <w:rsid w:val="0064438B"/>
    <w:rsid w:val="00665C03"/>
    <w:rsid w:val="006773B8"/>
    <w:rsid w:val="006847BC"/>
    <w:rsid w:val="00692152"/>
    <w:rsid w:val="006C1054"/>
    <w:rsid w:val="006C1DCB"/>
    <w:rsid w:val="006C6FF3"/>
    <w:rsid w:val="006D27B8"/>
    <w:rsid w:val="006E4033"/>
    <w:rsid w:val="006F429D"/>
    <w:rsid w:val="00703F69"/>
    <w:rsid w:val="0072483A"/>
    <w:rsid w:val="00731C46"/>
    <w:rsid w:val="00762AA8"/>
    <w:rsid w:val="007650F6"/>
    <w:rsid w:val="007742C6"/>
    <w:rsid w:val="00791000"/>
    <w:rsid w:val="007972A5"/>
    <w:rsid w:val="007A1CC0"/>
    <w:rsid w:val="007B3A9D"/>
    <w:rsid w:val="007C53CE"/>
    <w:rsid w:val="007C641B"/>
    <w:rsid w:val="007D3B03"/>
    <w:rsid w:val="007D75F0"/>
    <w:rsid w:val="007E2A6E"/>
    <w:rsid w:val="007E761F"/>
    <w:rsid w:val="007F21C8"/>
    <w:rsid w:val="007F7860"/>
    <w:rsid w:val="00802CF8"/>
    <w:rsid w:val="00804E96"/>
    <w:rsid w:val="00805143"/>
    <w:rsid w:val="00805C48"/>
    <w:rsid w:val="00806325"/>
    <w:rsid w:val="00827B47"/>
    <w:rsid w:val="0083246B"/>
    <w:rsid w:val="00843DED"/>
    <w:rsid w:val="00843F68"/>
    <w:rsid w:val="00847296"/>
    <w:rsid w:val="0085219C"/>
    <w:rsid w:val="0085225B"/>
    <w:rsid w:val="00853CD8"/>
    <w:rsid w:val="00867C34"/>
    <w:rsid w:val="00870479"/>
    <w:rsid w:val="008773E1"/>
    <w:rsid w:val="00881405"/>
    <w:rsid w:val="00887472"/>
    <w:rsid w:val="008A2301"/>
    <w:rsid w:val="008B07C3"/>
    <w:rsid w:val="008B28B7"/>
    <w:rsid w:val="008B79C2"/>
    <w:rsid w:val="008C5F23"/>
    <w:rsid w:val="008C77F8"/>
    <w:rsid w:val="008D1A8F"/>
    <w:rsid w:val="008F46A5"/>
    <w:rsid w:val="008F75A1"/>
    <w:rsid w:val="009017C6"/>
    <w:rsid w:val="009026AF"/>
    <w:rsid w:val="0092153B"/>
    <w:rsid w:val="009275D4"/>
    <w:rsid w:val="009305ED"/>
    <w:rsid w:val="00934C82"/>
    <w:rsid w:val="00940DEB"/>
    <w:rsid w:val="00941598"/>
    <w:rsid w:val="00946504"/>
    <w:rsid w:val="0095004D"/>
    <w:rsid w:val="00954A04"/>
    <w:rsid w:val="00986317"/>
    <w:rsid w:val="009930DC"/>
    <w:rsid w:val="00993E0A"/>
    <w:rsid w:val="009A5BA1"/>
    <w:rsid w:val="009B23CD"/>
    <w:rsid w:val="009C5ABB"/>
    <w:rsid w:val="009D51B1"/>
    <w:rsid w:val="009E5E44"/>
    <w:rsid w:val="009E625F"/>
    <w:rsid w:val="009F1107"/>
    <w:rsid w:val="00A06C18"/>
    <w:rsid w:val="00A0729E"/>
    <w:rsid w:val="00A14477"/>
    <w:rsid w:val="00A240D6"/>
    <w:rsid w:val="00A52B88"/>
    <w:rsid w:val="00A777C2"/>
    <w:rsid w:val="00A96F16"/>
    <w:rsid w:val="00AA46F0"/>
    <w:rsid w:val="00AA5A04"/>
    <w:rsid w:val="00AD3C7F"/>
    <w:rsid w:val="00AD6D23"/>
    <w:rsid w:val="00AE67FF"/>
    <w:rsid w:val="00AF42F8"/>
    <w:rsid w:val="00AF5B10"/>
    <w:rsid w:val="00B01804"/>
    <w:rsid w:val="00B14E2D"/>
    <w:rsid w:val="00B16FFC"/>
    <w:rsid w:val="00B4457F"/>
    <w:rsid w:val="00B543F9"/>
    <w:rsid w:val="00B6676E"/>
    <w:rsid w:val="00B71F71"/>
    <w:rsid w:val="00B763CA"/>
    <w:rsid w:val="00B87F2D"/>
    <w:rsid w:val="00B97541"/>
    <w:rsid w:val="00BA3CC1"/>
    <w:rsid w:val="00BA3F2A"/>
    <w:rsid w:val="00BA7A94"/>
    <w:rsid w:val="00BC08DD"/>
    <w:rsid w:val="00BD0B6D"/>
    <w:rsid w:val="00BF7AB9"/>
    <w:rsid w:val="00C01C78"/>
    <w:rsid w:val="00C05DB6"/>
    <w:rsid w:val="00C077D3"/>
    <w:rsid w:val="00C9393B"/>
    <w:rsid w:val="00CA0C3D"/>
    <w:rsid w:val="00CA488E"/>
    <w:rsid w:val="00CB63A1"/>
    <w:rsid w:val="00CB75EC"/>
    <w:rsid w:val="00CC7F2E"/>
    <w:rsid w:val="00CE0BC7"/>
    <w:rsid w:val="00CF08CC"/>
    <w:rsid w:val="00CF7C48"/>
    <w:rsid w:val="00D03310"/>
    <w:rsid w:val="00D0356A"/>
    <w:rsid w:val="00D2221C"/>
    <w:rsid w:val="00D46320"/>
    <w:rsid w:val="00D502FD"/>
    <w:rsid w:val="00D5745F"/>
    <w:rsid w:val="00D90E79"/>
    <w:rsid w:val="00DA2415"/>
    <w:rsid w:val="00DB06DB"/>
    <w:rsid w:val="00DE30A5"/>
    <w:rsid w:val="00DF7775"/>
    <w:rsid w:val="00E12055"/>
    <w:rsid w:val="00E1219B"/>
    <w:rsid w:val="00E130EF"/>
    <w:rsid w:val="00E23956"/>
    <w:rsid w:val="00E3026B"/>
    <w:rsid w:val="00E41310"/>
    <w:rsid w:val="00E440D7"/>
    <w:rsid w:val="00E5515A"/>
    <w:rsid w:val="00E72897"/>
    <w:rsid w:val="00E83586"/>
    <w:rsid w:val="00E857FE"/>
    <w:rsid w:val="00E90568"/>
    <w:rsid w:val="00EC0B6E"/>
    <w:rsid w:val="00ED3847"/>
    <w:rsid w:val="00ED7B0B"/>
    <w:rsid w:val="00EF7C1E"/>
    <w:rsid w:val="00F26B68"/>
    <w:rsid w:val="00F5361E"/>
    <w:rsid w:val="00F53C86"/>
    <w:rsid w:val="00F60AB9"/>
    <w:rsid w:val="00F61ACA"/>
    <w:rsid w:val="00F61E27"/>
    <w:rsid w:val="00F7700C"/>
    <w:rsid w:val="00F83D25"/>
    <w:rsid w:val="00F875A1"/>
    <w:rsid w:val="00FB45D0"/>
    <w:rsid w:val="00FC0507"/>
    <w:rsid w:val="00FC55AE"/>
    <w:rsid w:val="00FD24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66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5FC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2 Знак Знак Знак Знак Знак"/>
    <w:basedOn w:val="a"/>
    <w:rsid w:val="006C6FF3"/>
    <w:pPr>
      <w:spacing w:before="100" w:beforeAutospacing="1" w:after="100" w:afterAutospacing="1" w:line="240" w:lineRule="auto"/>
    </w:pPr>
    <w:rPr>
      <w:rFonts w:ascii="Tahoma" w:hAnsi="Tahoma"/>
      <w:sz w:val="20"/>
      <w:szCs w:val="20"/>
      <w:lang w:val="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w:basedOn w:val="a"/>
    <w:rsid w:val="00940DEB"/>
    <w:pPr>
      <w:spacing w:before="100" w:beforeAutospacing="1" w:after="100" w:afterAutospacing="1" w:line="240" w:lineRule="auto"/>
    </w:pPr>
    <w:rPr>
      <w:rFonts w:ascii="Tahoma" w:hAnsi="Tahoma"/>
      <w:sz w:val="20"/>
      <w:szCs w:val="20"/>
      <w:lang w:val="en-US"/>
    </w:rPr>
  </w:style>
  <w:style w:type="paragraph" w:customStyle="1" w:styleId="1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w:basedOn w:val="a"/>
    <w:rsid w:val="00F875A1"/>
    <w:pPr>
      <w:spacing w:before="100" w:beforeAutospacing="1" w:after="100" w:afterAutospacing="1" w:line="240" w:lineRule="auto"/>
    </w:pPr>
    <w:rPr>
      <w:rFonts w:ascii="Tahoma" w:hAnsi="Tahoma"/>
      <w:sz w:val="20"/>
      <w:szCs w:val="20"/>
      <w:lang w:val="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w:basedOn w:val="a"/>
    <w:rsid w:val="005B75A1"/>
    <w:pPr>
      <w:spacing w:before="100" w:beforeAutospacing="1" w:after="100" w:afterAutospacing="1" w:line="240" w:lineRule="auto"/>
    </w:pPr>
    <w:rPr>
      <w:rFonts w:ascii="Tahoma" w:hAnsi="Tahoma"/>
      <w:sz w:val="20"/>
      <w:szCs w:val="20"/>
      <w:lang w:val="en-US"/>
    </w:rPr>
  </w:style>
  <w:style w:type="paragraph" w:customStyle="1" w:styleId="1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1 Знак Знак Знак Знак Знак Знак Знак Знак Зна"/>
    <w:basedOn w:val="a"/>
    <w:rsid w:val="007B3A9D"/>
    <w:pPr>
      <w:spacing w:before="100" w:beforeAutospacing="1" w:after="100" w:afterAutospacing="1" w:line="240" w:lineRule="auto"/>
    </w:pPr>
    <w:rPr>
      <w:rFonts w:ascii="Tahoma" w:hAnsi="Tahoma"/>
      <w:sz w:val="20"/>
      <w:szCs w:val="20"/>
      <w:lang w:val="en-US"/>
    </w:rPr>
  </w:style>
  <w:style w:type="paragraph" w:customStyle="1" w:styleId="ConsPlusNormal">
    <w:name w:val="ConsPlusNormal"/>
    <w:rsid w:val="007B3A9D"/>
    <w:pPr>
      <w:autoSpaceDE w:val="0"/>
      <w:autoSpaceDN w:val="0"/>
      <w:adjustRightInd w:val="0"/>
      <w:ind w:firstLine="720"/>
    </w:pPr>
    <w:rPr>
      <w:rFonts w:ascii="Arial" w:eastAsia="Times New Roman" w:hAnsi="Arial" w:cs="Arial"/>
    </w:rPr>
  </w:style>
  <w:style w:type="paragraph" w:styleId="a4">
    <w:name w:val="header"/>
    <w:basedOn w:val="a"/>
    <w:link w:val="a5"/>
    <w:uiPriority w:val="99"/>
    <w:rsid w:val="009930DC"/>
    <w:pPr>
      <w:tabs>
        <w:tab w:val="center" w:pos="4677"/>
        <w:tab w:val="right" w:pos="9355"/>
      </w:tabs>
    </w:pPr>
  </w:style>
  <w:style w:type="character" w:customStyle="1" w:styleId="a5">
    <w:name w:val="Верхний колонтитул Знак"/>
    <w:link w:val="a4"/>
    <w:uiPriority w:val="99"/>
    <w:rsid w:val="009930DC"/>
    <w:rPr>
      <w:rFonts w:eastAsia="Times New Roman"/>
      <w:sz w:val="22"/>
      <w:szCs w:val="22"/>
      <w:lang w:eastAsia="en-US"/>
    </w:rPr>
  </w:style>
  <w:style w:type="paragraph" w:styleId="a6">
    <w:name w:val="footer"/>
    <w:basedOn w:val="a"/>
    <w:link w:val="a7"/>
    <w:rsid w:val="009930DC"/>
    <w:pPr>
      <w:tabs>
        <w:tab w:val="center" w:pos="4677"/>
        <w:tab w:val="right" w:pos="9355"/>
      </w:tabs>
    </w:pPr>
  </w:style>
  <w:style w:type="character" w:customStyle="1" w:styleId="a7">
    <w:name w:val="Нижний колонтитул Знак"/>
    <w:link w:val="a6"/>
    <w:rsid w:val="009930DC"/>
    <w:rPr>
      <w:rFonts w:eastAsia="Times New Roman"/>
      <w:sz w:val="22"/>
      <w:szCs w:val="22"/>
      <w:lang w:eastAsia="en-US"/>
    </w:rPr>
  </w:style>
  <w:style w:type="paragraph" w:customStyle="1" w:styleId="2">
    <w:name w:val="Знак Знак2"/>
    <w:basedOn w:val="a"/>
    <w:rsid w:val="00445557"/>
    <w:pPr>
      <w:spacing w:before="100" w:beforeAutospacing="1" w:after="100" w:afterAutospacing="1" w:line="240" w:lineRule="auto"/>
    </w:pPr>
    <w:rPr>
      <w:rFonts w:ascii="Tahoma" w:hAnsi="Tahoma"/>
      <w:sz w:val="20"/>
      <w:szCs w:val="20"/>
      <w:lang w:val="en-US"/>
    </w:rPr>
  </w:style>
  <w:style w:type="paragraph" w:customStyle="1" w:styleId="4">
    <w:name w:val="Знак Знак4 Знак Знак Знак Знак Знак Знак Знак Знак Знак Знак"/>
    <w:basedOn w:val="a"/>
    <w:rsid w:val="00B71F71"/>
    <w:pPr>
      <w:spacing w:before="100" w:beforeAutospacing="1" w:after="100" w:afterAutospacing="1" w:line="240" w:lineRule="auto"/>
    </w:pPr>
    <w:rPr>
      <w:rFonts w:ascii="Tahoma" w:hAnsi="Tahoma"/>
      <w:sz w:val="20"/>
      <w:szCs w:val="20"/>
      <w:lang w:val="en-US"/>
    </w:rPr>
  </w:style>
  <w:style w:type="paragraph" w:customStyle="1" w:styleId="ConsPlusNonformat">
    <w:name w:val="ConsPlusNonformat"/>
    <w:rsid w:val="007C53CE"/>
    <w:pPr>
      <w:widowControl w:val="0"/>
      <w:autoSpaceDE w:val="0"/>
      <w:autoSpaceDN w:val="0"/>
    </w:pPr>
    <w:rPr>
      <w:rFonts w:ascii="Courier New" w:eastAsia="Times New Roman" w:hAnsi="Courier New" w:cs="Courier New"/>
    </w:rPr>
  </w:style>
  <w:style w:type="paragraph" w:styleId="a8">
    <w:name w:val="footnote text"/>
    <w:basedOn w:val="a"/>
    <w:link w:val="a9"/>
    <w:uiPriority w:val="99"/>
    <w:unhideWhenUsed/>
    <w:rsid w:val="000905DD"/>
    <w:pPr>
      <w:widowControl w:val="0"/>
      <w:autoSpaceDE w:val="0"/>
      <w:autoSpaceDN w:val="0"/>
      <w:adjustRightInd w:val="0"/>
      <w:spacing w:after="0" w:line="240" w:lineRule="auto"/>
    </w:pPr>
    <w:rPr>
      <w:rFonts w:ascii="Arial" w:hAnsi="Arial" w:cs="Arial"/>
      <w:sz w:val="20"/>
      <w:szCs w:val="20"/>
      <w:lang w:eastAsia="ru-RU"/>
    </w:rPr>
  </w:style>
  <w:style w:type="character" w:customStyle="1" w:styleId="a9">
    <w:name w:val="Текст сноски Знак"/>
    <w:basedOn w:val="a0"/>
    <w:link w:val="a8"/>
    <w:uiPriority w:val="99"/>
    <w:rsid w:val="000905DD"/>
    <w:rPr>
      <w:rFonts w:ascii="Arial" w:eastAsia="Times New Roman" w:hAnsi="Arial" w:cs="Arial"/>
    </w:rPr>
  </w:style>
  <w:style w:type="character" w:styleId="aa">
    <w:name w:val="footnote reference"/>
    <w:basedOn w:val="a0"/>
    <w:uiPriority w:val="99"/>
    <w:unhideWhenUsed/>
    <w:rsid w:val="000905D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205</Words>
  <Characters>1173</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Информация о результатах проверки</vt:lpstr>
    </vt:vector>
  </TitlesOfParts>
  <Company>Reanimator Extreme Edition</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результатах проверки</dc:title>
  <dc:creator>user</dc:creator>
  <cp:lastModifiedBy>Generalova</cp:lastModifiedBy>
  <cp:revision>4</cp:revision>
  <cp:lastPrinted>2018-05-28T08:46:00Z</cp:lastPrinted>
  <dcterms:created xsi:type="dcterms:W3CDTF">2018-05-24T12:53:00Z</dcterms:created>
  <dcterms:modified xsi:type="dcterms:W3CDTF">2018-05-28T08:48:00Z</dcterms:modified>
</cp:coreProperties>
</file>