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778" w:rsidRPr="006B68C8" w:rsidRDefault="001C4284" w:rsidP="001C4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8C8">
        <w:rPr>
          <w:rFonts w:ascii="Times New Roman" w:hAnsi="Times New Roman" w:cs="Times New Roman"/>
          <w:b/>
          <w:sz w:val="28"/>
          <w:szCs w:val="28"/>
        </w:rPr>
        <w:t>2</w:t>
      </w:r>
      <w:r w:rsidR="00511FC1">
        <w:rPr>
          <w:rFonts w:ascii="Times New Roman" w:hAnsi="Times New Roman" w:cs="Times New Roman"/>
          <w:b/>
          <w:sz w:val="28"/>
          <w:szCs w:val="28"/>
        </w:rPr>
        <w:t>5</w:t>
      </w:r>
      <w:r w:rsidRPr="006B68C8">
        <w:rPr>
          <w:rFonts w:ascii="Times New Roman" w:hAnsi="Times New Roman" w:cs="Times New Roman"/>
          <w:b/>
          <w:sz w:val="28"/>
          <w:szCs w:val="28"/>
        </w:rPr>
        <w:t>.0</w:t>
      </w:r>
      <w:r w:rsidR="00511FC1">
        <w:rPr>
          <w:rFonts w:ascii="Times New Roman" w:hAnsi="Times New Roman" w:cs="Times New Roman"/>
          <w:b/>
          <w:sz w:val="28"/>
          <w:szCs w:val="28"/>
        </w:rPr>
        <w:t>6</w:t>
      </w:r>
      <w:r w:rsidRPr="006B68C8">
        <w:rPr>
          <w:rFonts w:ascii="Times New Roman" w:hAnsi="Times New Roman" w:cs="Times New Roman"/>
          <w:b/>
          <w:sz w:val="28"/>
          <w:szCs w:val="28"/>
        </w:rPr>
        <w:t>.20</w:t>
      </w:r>
      <w:r w:rsidR="00511FC1">
        <w:rPr>
          <w:rFonts w:ascii="Times New Roman" w:hAnsi="Times New Roman" w:cs="Times New Roman"/>
          <w:b/>
          <w:sz w:val="28"/>
          <w:szCs w:val="28"/>
        </w:rPr>
        <w:t>20</w:t>
      </w:r>
      <w:r w:rsidRPr="006B68C8">
        <w:rPr>
          <w:rFonts w:ascii="Times New Roman" w:hAnsi="Times New Roman" w:cs="Times New Roman"/>
          <w:b/>
          <w:sz w:val="28"/>
          <w:szCs w:val="28"/>
        </w:rPr>
        <w:t xml:space="preserve"> года муниципальными земельными инспекторами проведена плановая выездная </w:t>
      </w:r>
      <w:r w:rsidR="007A10E5" w:rsidRPr="006B68C8">
        <w:rPr>
          <w:rFonts w:ascii="Times New Roman" w:hAnsi="Times New Roman" w:cs="Times New Roman"/>
          <w:b/>
          <w:sz w:val="28"/>
          <w:szCs w:val="28"/>
        </w:rPr>
        <w:t xml:space="preserve">документарная </w:t>
      </w:r>
      <w:r w:rsidRPr="006B68C8">
        <w:rPr>
          <w:rFonts w:ascii="Times New Roman" w:hAnsi="Times New Roman" w:cs="Times New Roman"/>
          <w:b/>
          <w:sz w:val="28"/>
          <w:szCs w:val="28"/>
        </w:rPr>
        <w:t xml:space="preserve">проверка соблюдения </w:t>
      </w:r>
      <w:r w:rsidR="006B68C8" w:rsidRPr="006B68C8"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  <w:r w:rsidRPr="006B68C8">
        <w:rPr>
          <w:rFonts w:ascii="Times New Roman" w:hAnsi="Times New Roman" w:cs="Times New Roman"/>
          <w:b/>
          <w:sz w:val="28"/>
          <w:szCs w:val="28"/>
        </w:rPr>
        <w:t xml:space="preserve">земельного законодательства в отношении </w:t>
      </w:r>
      <w:r w:rsidR="007A10E5" w:rsidRPr="006B68C8">
        <w:rPr>
          <w:rFonts w:ascii="Times New Roman" w:hAnsi="Times New Roman" w:cs="Times New Roman"/>
          <w:b/>
          <w:sz w:val="28"/>
          <w:szCs w:val="28"/>
        </w:rPr>
        <w:t>граждан «</w:t>
      </w:r>
      <w:r w:rsidR="00511FC1">
        <w:rPr>
          <w:rFonts w:ascii="Times New Roman" w:hAnsi="Times New Roman" w:cs="Times New Roman"/>
          <w:b/>
          <w:sz w:val="28"/>
          <w:szCs w:val="28"/>
        </w:rPr>
        <w:t>Ш</w:t>
      </w:r>
      <w:r w:rsidR="007A10E5" w:rsidRPr="006B68C8">
        <w:rPr>
          <w:rFonts w:ascii="Times New Roman" w:hAnsi="Times New Roman" w:cs="Times New Roman"/>
          <w:b/>
          <w:sz w:val="28"/>
          <w:szCs w:val="28"/>
        </w:rPr>
        <w:t>»,</w:t>
      </w:r>
      <w:r w:rsidRPr="006B68C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11FC1">
        <w:rPr>
          <w:rFonts w:ascii="Times New Roman" w:hAnsi="Times New Roman" w:cs="Times New Roman"/>
          <w:b/>
          <w:sz w:val="28"/>
          <w:szCs w:val="28"/>
        </w:rPr>
        <w:t>Л</w:t>
      </w:r>
      <w:r w:rsidRPr="006B68C8">
        <w:rPr>
          <w:rFonts w:ascii="Times New Roman" w:hAnsi="Times New Roman" w:cs="Times New Roman"/>
          <w:b/>
          <w:sz w:val="28"/>
          <w:szCs w:val="28"/>
        </w:rPr>
        <w:t>»</w:t>
      </w:r>
      <w:r w:rsidR="007A10E5" w:rsidRPr="006B68C8">
        <w:rPr>
          <w:rFonts w:ascii="Times New Roman" w:hAnsi="Times New Roman" w:cs="Times New Roman"/>
          <w:b/>
          <w:sz w:val="28"/>
          <w:szCs w:val="28"/>
        </w:rPr>
        <w:t>, «</w:t>
      </w:r>
      <w:r w:rsidR="00511FC1">
        <w:rPr>
          <w:rFonts w:ascii="Times New Roman" w:hAnsi="Times New Roman" w:cs="Times New Roman"/>
          <w:b/>
          <w:sz w:val="28"/>
          <w:szCs w:val="28"/>
        </w:rPr>
        <w:t>К</w:t>
      </w:r>
      <w:r w:rsidR="007A10E5" w:rsidRPr="006B68C8">
        <w:rPr>
          <w:rFonts w:ascii="Times New Roman" w:hAnsi="Times New Roman" w:cs="Times New Roman"/>
          <w:b/>
          <w:sz w:val="28"/>
          <w:szCs w:val="28"/>
        </w:rPr>
        <w:t>», «</w:t>
      </w:r>
      <w:r w:rsidR="00511FC1">
        <w:rPr>
          <w:rFonts w:ascii="Times New Roman" w:hAnsi="Times New Roman" w:cs="Times New Roman"/>
          <w:b/>
          <w:sz w:val="28"/>
          <w:szCs w:val="28"/>
        </w:rPr>
        <w:t>М</w:t>
      </w:r>
      <w:r w:rsidR="007A10E5" w:rsidRPr="006B68C8">
        <w:rPr>
          <w:rFonts w:ascii="Times New Roman" w:hAnsi="Times New Roman" w:cs="Times New Roman"/>
          <w:b/>
          <w:sz w:val="28"/>
          <w:szCs w:val="28"/>
        </w:rPr>
        <w:t>»</w:t>
      </w:r>
      <w:r w:rsidR="006B68C8" w:rsidRPr="006B68C8">
        <w:rPr>
          <w:rFonts w:ascii="Times New Roman" w:hAnsi="Times New Roman" w:cs="Times New Roman"/>
          <w:b/>
          <w:sz w:val="28"/>
          <w:szCs w:val="28"/>
        </w:rPr>
        <w:t>, «</w:t>
      </w:r>
      <w:r w:rsidR="00511FC1">
        <w:rPr>
          <w:rFonts w:ascii="Times New Roman" w:hAnsi="Times New Roman" w:cs="Times New Roman"/>
          <w:b/>
          <w:sz w:val="28"/>
          <w:szCs w:val="28"/>
        </w:rPr>
        <w:t>К</w:t>
      </w:r>
      <w:r w:rsidR="006B68C8" w:rsidRPr="006B68C8">
        <w:rPr>
          <w:rFonts w:ascii="Times New Roman" w:hAnsi="Times New Roman" w:cs="Times New Roman"/>
          <w:b/>
          <w:sz w:val="28"/>
          <w:szCs w:val="28"/>
        </w:rPr>
        <w:t>», «</w:t>
      </w:r>
      <w:r w:rsidR="00511FC1">
        <w:rPr>
          <w:rFonts w:ascii="Times New Roman" w:hAnsi="Times New Roman" w:cs="Times New Roman"/>
          <w:b/>
          <w:sz w:val="28"/>
          <w:szCs w:val="28"/>
        </w:rPr>
        <w:t>К</w:t>
      </w:r>
      <w:r w:rsidR="006B68C8" w:rsidRPr="006B68C8">
        <w:rPr>
          <w:rFonts w:ascii="Times New Roman" w:hAnsi="Times New Roman" w:cs="Times New Roman"/>
          <w:b/>
          <w:sz w:val="28"/>
          <w:szCs w:val="28"/>
        </w:rPr>
        <w:t>», «</w:t>
      </w:r>
      <w:r w:rsidR="00511FC1">
        <w:rPr>
          <w:rFonts w:ascii="Times New Roman" w:hAnsi="Times New Roman" w:cs="Times New Roman"/>
          <w:b/>
          <w:sz w:val="28"/>
          <w:szCs w:val="28"/>
        </w:rPr>
        <w:t>А</w:t>
      </w:r>
      <w:r w:rsidR="006B68C8" w:rsidRPr="006B68C8">
        <w:rPr>
          <w:rFonts w:ascii="Times New Roman" w:hAnsi="Times New Roman" w:cs="Times New Roman"/>
          <w:b/>
          <w:sz w:val="28"/>
          <w:szCs w:val="28"/>
        </w:rPr>
        <w:t>», «</w:t>
      </w:r>
      <w:r w:rsidR="00511FC1">
        <w:rPr>
          <w:rFonts w:ascii="Times New Roman" w:hAnsi="Times New Roman" w:cs="Times New Roman"/>
          <w:b/>
          <w:sz w:val="28"/>
          <w:szCs w:val="28"/>
        </w:rPr>
        <w:t>П</w:t>
      </w:r>
      <w:r w:rsidR="006B68C8" w:rsidRPr="006B68C8">
        <w:rPr>
          <w:rFonts w:ascii="Times New Roman" w:hAnsi="Times New Roman" w:cs="Times New Roman"/>
          <w:b/>
          <w:sz w:val="28"/>
          <w:szCs w:val="28"/>
        </w:rPr>
        <w:t>», «</w:t>
      </w:r>
      <w:r w:rsidR="00511FC1">
        <w:rPr>
          <w:rFonts w:ascii="Times New Roman" w:hAnsi="Times New Roman" w:cs="Times New Roman"/>
          <w:b/>
          <w:sz w:val="28"/>
          <w:szCs w:val="28"/>
        </w:rPr>
        <w:t>Г</w:t>
      </w:r>
      <w:r w:rsidR="006B68C8" w:rsidRPr="006B68C8">
        <w:rPr>
          <w:rFonts w:ascii="Times New Roman" w:hAnsi="Times New Roman" w:cs="Times New Roman"/>
          <w:b/>
          <w:sz w:val="28"/>
          <w:szCs w:val="28"/>
        </w:rPr>
        <w:t>»</w:t>
      </w:r>
    </w:p>
    <w:p w:rsidR="006B68C8" w:rsidRDefault="001C4284" w:rsidP="001C42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8C8">
        <w:rPr>
          <w:rFonts w:ascii="Times New Roman" w:hAnsi="Times New Roman" w:cs="Times New Roman"/>
          <w:sz w:val="28"/>
          <w:szCs w:val="28"/>
        </w:rPr>
        <w:t>2</w:t>
      </w:r>
      <w:r w:rsidR="00511FC1">
        <w:rPr>
          <w:rFonts w:ascii="Times New Roman" w:hAnsi="Times New Roman" w:cs="Times New Roman"/>
          <w:sz w:val="28"/>
          <w:szCs w:val="28"/>
        </w:rPr>
        <w:t>5</w:t>
      </w:r>
      <w:r w:rsidRPr="006B68C8">
        <w:rPr>
          <w:rFonts w:ascii="Times New Roman" w:hAnsi="Times New Roman" w:cs="Times New Roman"/>
          <w:sz w:val="28"/>
          <w:szCs w:val="28"/>
        </w:rPr>
        <w:t>.0</w:t>
      </w:r>
      <w:r w:rsidR="00511FC1">
        <w:rPr>
          <w:rFonts w:ascii="Times New Roman" w:hAnsi="Times New Roman" w:cs="Times New Roman"/>
          <w:sz w:val="28"/>
          <w:szCs w:val="28"/>
        </w:rPr>
        <w:t>6</w:t>
      </w:r>
      <w:r w:rsidRPr="006B68C8">
        <w:rPr>
          <w:rFonts w:ascii="Times New Roman" w:hAnsi="Times New Roman" w:cs="Times New Roman"/>
          <w:sz w:val="28"/>
          <w:szCs w:val="28"/>
        </w:rPr>
        <w:t>.20</w:t>
      </w:r>
      <w:r w:rsidR="00511FC1">
        <w:rPr>
          <w:rFonts w:ascii="Times New Roman" w:hAnsi="Times New Roman" w:cs="Times New Roman"/>
          <w:sz w:val="28"/>
          <w:szCs w:val="28"/>
        </w:rPr>
        <w:t>20</w:t>
      </w:r>
      <w:r w:rsidRPr="006B68C8">
        <w:rPr>
          <w:rFonts w:ascii="Times New Roman" w:hAnsi="Times New Roman" w:cs="Times New Roman"/>
          <w:sz w:val="28"/>
          <w:szCs w:val="28"/>
        </w:rPr>
        <w:t xml:space="preserve"> года муниципальными земельными инспекторами проведена плановая выездная проверка соблюдения </w:t>
      </w:r>
      <w:r w:rsidR="006B68C8" w:rsidRPr="006B68C8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6B68C8">
        <w:rPr>
          <w:rFonts w:ascii="Times New Roman" w:hAnsi="Times New Roman" w:cs="Times New Roman"/>
          <w:sz w:val="28"/>
          <w:szCs w:val="28"/>
        </w:rPr>
        <w:t>земельного законодательства при использовании земельн</w:t>
      </w:r>
      <w:r w:rsidR="00511FC1">
        <w:rPr>
          <w:rFonts w:ascii="Times New Roman" w:hAnsi="Times New Roman" w:cs="Times New Roman"/>
          <w:sz w:val="28"/>
          <w:szCs w:val="28"/>
        </w:rPr>
        <w:t>ых</w:t>
      </w:r>
      <w:r w:rsidRPr="006B68C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11FC1">
        <w:rPr>
          <w:rFonts w:ascii="Times New Roman" w:hAnsi="Times New Roman" w:cs="Times New Roman"/>
          <w:sz w:val="28"/>
          <w:szCs w:val="28"/>
        </w:rPr>
        <w:t>ов</w:t>
      </w:r>
      <w:r w:rsidRPr="006B68C8">
        <w:rPr>
          <w:rFonts w:ascii="Times New Roman" w:hAnsi="Times New Roman" w:cs="Times New Roman"/>
          <w:sz w:val="28"/>
          <w:szCs w:val="28"/>
        </w:rPr>
        <w:t>,</w:t>
      </w:r>
      <w:r w:rsidR="006B68C8" w:rsidRPr="006B68C8">
        <w:rPr>
          <w:rFonts w:ascii="Times New Roman" w:hAnsi="Times New Roman" w:cs="Times New Roman"/>
          <w:sz w:val="28"/>
          <w:szCs w:val="28"/>
        </w:rPr>
        <w:t xml:space="preserve"> находящ</w:t>
      </w:r>
      <w:r w:rsidR="00511FC1">
        <w:rPr>
          <w:rFonts w:ascii="Times New Roman" w:hAnsi="Times New Roman" w:cs="Times New Roman"/>
          <w:sz w:val="28"/>
          <w:szCs w:val="28"/>
        </w:rPr>
        <w:t>ихся в частной собственности</w:t>
      </w:r>
      <w:r w:rsidR="006B68C8" w:rsidRPr="006B68C8">
        <w:rPr>
          <w:rFonts w:ascii="Times New Roman" w:hAnsi="Times New Roman" w:cs="Times New Roman"/>
          <w:sz w:val="28"/>
          <w:szCs w:val="28"/>
        </w:rPr>
        <w:t>, относящ</w:t>
      </w:r>
      <w:r w:rsidR="00511FC1">
        <w:rPr>
          <w:rFonts w:ascii="Times New Roman" w:hAnsi="Times New Roman" w:cs="Times New Roman"/>
          <w:sz w:val="28"/>
          <w:szCs w:val="28"/>
        </w:rPr>
        <w:t>ихся</w:t>
      </w:r>
      <w:r w:rsidR="006B68C8" w:rsidRPr="006B68C8">
        <w:rPr>
          <w:rFonts w:ascii="Times New Roman" w:hAnsi="Times New Roman" w:cs="Times New Roman"/>
          <w:sz w:val="28"/>
          <w:szCs w:val="28"/>
        </w:rPr>
        <w:t xml:space="preserve"> к категории земель сельскохозяйственного назначения, расположенн</w:t>
      </w:r>
      <w:r w:rsidR="00511FC1">
        <w:rPr>
          <w:rFonts w:ascii="Times New Roman" w:hAnsi="Times New Roman" w:cs="Times New Roman"/>
          <w:sz w:val="28"/>
          <w:szCs w:val="28"/>
        </w:rPr>
        <w:t>ых</w:t>
      </w:r>
      <w:r w:rsidR="006B68C8" w:rsidRPr="006B68C8">
        <w:rPr>
          <w:rFonts w:ascii="Times New Roman" w:hAnsi="Times New Roman" w:cs="Times New Roman"/>
          <w:sz w:val="28"/>
          <w:szCs w:val="28"/>
        </w:rPr>
        <w:t xml:space="preserve"> по </w:t>
      </w:r>
      <w:r w:rsidR="00511FC1">
        <w:rPr>
          <w:rFonts w:ascii="Times New Roman" w:hAnsi="Times New Roman" w:cs="Times New Roman"/>
          <w:sz w:val="28"/>
          <w:szCs w:val="28"/>
        </w:rPr>
        <w:t>следующим адресам:</w:t>
      </w:r>
      <w:r w:rsidR="006B68C8" w:rsidRPr="006B68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3C2F" w:rsidRPr="007D3C2F" w:rsidRDefault="007D3C2F" w:rsidP="001C428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 зе</w:t>
      </w:r>
      <w:bookmarkStart w:id="0" w:name="_GoBack"/>
      <w:bookmarkEnd w:id="0"/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>мельного участка:</w:t>
      </w:r>
    </w:p>
    <w:p w:rsidR="00511FC1" w:rsidRPr="007D3C2F" w:rsidRDefault="00511FC1" w:rsidP="00511FC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 xml:space="preserve">- установлено относительно ориентира, расположенного за пределами участка. Ориентир населенный пункт. Участок находится примерно в 110 метрах от ориентира по направлению на юг. Почтовый адрес ориентира: Нижегородская область, р-н </w:t>
      </w:r>
      <w:proofErr w:type="spellStart"/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>Кулебакский</w:t>
      </w:r>
      <w:proofErr w:type="spellEnd"/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>р.п.Гремячево</w:t>
      </w:r>
      <w:proofErr w:type="spellEnd"/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511FC1" w:rsidRPr="007D3C2F" w:rsidRDefault="00511FC1" w:rsidP="00511FC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 xml:space="preserve">-Нижегородская область, </w:t>
      </w:r>
      <w:proofErr w:type="spellStart"/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>Кулебакский</w:t>
      </w:r>
      <w:proofErr w:type="spellEnd"/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2 га пашни в районе «Объездной дороги». </w:t>
      </w:r>
    </w:p>
    <w:p w:rsidR="00511FC1" w:rsidRPr="007D3C2F" w:rsidRDefault="00511FC1" w:rsidP="00511FC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 xml:space="preserve">-Нижегородская область, р-н </w:t>
      </w:r>
      <w:proofErr w:type="spellStart"/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>Кулебакский</w:t>
      </w:r>
      <w:proofErr w:type="spellEnd"/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>, 2 га пашни в районе «</w:t>
      </w:r>
      <w:proofErr w:type="spellStart"/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>р.Теша</w:t>
      </w:r>
      <w:proofErr w:type="spellEnd"/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>», 1 га сенокосных угодий в районе «</w:t>
      </w:r>
      <w:proofErr w:type="spellStart"/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>Гремячевских</w:t>
      </w:r>
      <w:proofErr w:type="spellEnd"/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лугов», 1 га пашни в районе «Объездной дороги». </w:t>
      </w:r>
    </w:p>
    <w:p w:rsidR="007D3C2F" w:rsidRPr="007D3C2F" w:rsidRDefault="007D3C2F" w:rsidP="007D3C2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 xml:space="preserve">- установлено относительно ориентира, расположенного в границах участка. Почтовый адрес ориентира: Нижегородская область, р-н </w:t>
      </w:r>
      <w:proofErr w:type="spellStart"/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>Кулебакский</w:t>
      </w:r>
      <w:proofErr w:type="spellEnd"/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>, 1 га сенокосных угодий в районе «</w:t>
      </w:r>
      <w:proofErr w:type="spellStart"/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>Гремячевских</w:t>
      </w:r>
      <w:proofErr w:type="spellEnd"/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лугов», 2 га пашни в районе «Объездной дороги», 1 га пашни в районе «Асфальтного завода». </w:t>
      </w:r>
    </w:p>
    <w:p w:rsidR="007D3C2F" w:rsidRPr="007D3C2F" w:rsidRDefault="007D3C2F" w:rsidP="007D3C2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 xml:space="preserve">- установлено относительно ориентира, расположенного в границах участка. Почтовый адрес ориентира: Нижегородская область, р-н </w:t>
      </w:r>
      <w:proofErr w:type="spellStart"/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>Кулебакский</w:t>
      </w:r>
      <w:proofErr w:type="spellEnd"/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 xml:space="preserve">, расположенный южнее </w:t>
      </w:r>
      <w:proofErr w:type="spellStart"/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>р.п.Гремячево</w:t>
      </w:r>
      <w:proofErr w:type="spellEnd"/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 xml:space="preserve">, вдоль объездной дороги. </w:t>
      </w:r>
    </w:p>
    <w:p w:rsidR="007D3C2F" w:rsidRPr="007D3C2F" w:rsidRDefault="007D3C2F" w:rsidP="007D3C2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 xml:space="preserve">- установлено относительно ориентира, расположенного в границах участка. Почтовый адрес ориентира: Нижегородская область, р-н </w:t>
      </w:r>
      <w:proofErr w:type="spellStart"/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>Кулебакский</w:t>
      </w:r>
      <w:proofErr w:type="spellEnd"/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>, 1. 2 га пашни в районе «Объездной дороги», 2. 1 га пашни в районе «Асфальтного завода», 3. 1 га сенокосных угодий в районе «</w:t>
      </w:r>
      <w:proofErr w:type="spellStart"/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>Гремячевских</w:t>
      </w:r>
      <w:proofErr w:type="spellEnd"/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лугов».</w:t>
      </w:r>
    </w:p>
    <w:p w:rsidR="007D3C2F" w:rsidRPr="007D3C2F" w:rsidRDefault="007D3C2F" w:rsidP="007D3C2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 xml:space="preserve">- установлено относительно ориентира, расположенного в границах участка. Почтовый адрес ориентира: Нижегородская область, р-н </w:t>
      </w:r>
      <w:proofErr w:type="spellStart"/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>Кулебакский</w:t>
      </w:r>
      <w:proofErr w:type="spellEnd"/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>, 1. 2 га пашни в районе «Объездной дороги», 2. 1га пашни в районе «Асфальтного завода», 3. 1га сенокосных угодий в районе «</w:t>
      </w:r>
      <w:proofErr w:type="spellStart"/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>Гремячевских</w:t>
      </w:r>
      <w:proofErr w:type="spellEnd"/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лугов». </w:t>
      </w:r>
    </w:p>
    <w:p w:rsidR="007D3C2F" w:rsidRPr="007D3C2F" w:rsidRDefault="007D3C2F" w:rsidP="007D3C2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 xml:space="preserve">- установлено относительно ориентира, расположенного в границах участка. Почтовый адрес ориентира: Нижегородская область, р-н </w:t>
      </w:r>
      <w:proofErr w:type="spellStart"/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>Кулебакский</w:t>
      </w:r>
      <w:proofErr w:type="spellEnd"/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>, 1.2 га пашни в районе «Объездной дороги», 2.1 га пашни в районе «Асфальтного завода», 3.1 га сенокосных угодий в районе «</w:t>
      </w:r>
      <w:proofErr w:type="spellStart"/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>Гремячевских</w:t>
      </w:r>
      <w:proofErr w:type="spellEnd"/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лугов». </w:t>
      </w:r>
    </w:p>
    <w:p w:rsidR="00511FC1" w:rsidRPr="007D3C2F" w:rsidRDefault="007D3C2F" w:rsidP="00511FC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 xml:space="preserve">- Нижегородская область, р-н </w:t>
      </w:r>
      <w:proofErr w:type="spellStart"/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>Кулебакский</w:t>
      </w:r>
      <w:proofErr w:type="spellEnd"/>
      <w:r w:rsidRPr="007D3C2F">
        <w:rPr>
          <w:rFonts w:ascii="Times New Roman" w:hAnsi="Times New Roman" w:cs="Times New Roman"/>
          <w:b/>
          <w:sz w:val="24"/>
          <w:szCs w:val="24"/>
          <w:u w:val="single"/>
        </w:rPr>
        <w:t>, пашня в районе «Объездной дороги».</w:t>
      </w:r>
    </w:p>
    <w:p w:rsidR="001C4284" w:rsidRPr="006B68C8" w:rsidRDefault="001C4284" w:rsidP="001C42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8C8">
        <w:rPr>
          <w:rFonts w:ascii="Times New Roman" w:hAnsi="Times New Roman" w:cs="Times New Roman"/>
          <w:sz w:val="28"/>
          <w:szCs w:val="28"/>
        </w:rPr>
        <w:t>В результате проведения проверки нарушений земельного законодательства не выявлено.</w:t>
      </w:r>
    </w:p>
    <w:p w:rsidR="001C4284" w:rsidRPr="006B68C8" w:rsidRDefault="001C4284" w:rsidP="001C4284">
      <w:pPr>
        <w:rPr>
          <w:sz w:val="28"/>
          <w:szCs w:val="28"/>
        </w:rPr>
      </w:pPr>
    </w:p>
    <w:p w:rsidR="001C4284" w:rsidRDefault="001C4284"/>
    <w:sectPr w:rsidR="001C4284" w:rsidSect="005E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4284"/>
    <w:rsid w:val="001C4284"/>
    <w:rsid w:val="0020118A"/>
    <w:rsid w:val="00511FC1"/>
    <w:rsid w:val="005E6778"/>
    <w:rsid w:val="006B68C8"/>
    <w:rsid w:val="007A0AB7"/>
    <w:rsid w:val="007A10E5"/>
    <w:rsid w:val="007D3C2F"/>
    <w:rsid w:val="0098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8CD5D-0593-42DC-BC06-DA460AF6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383</Words>
  <Characters>2188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2018-06-15T10:41:00Z</cp:lastPrinted>
  <dcterms:created xsi:type="dcterms:W3CDTF">2018-06-15T10:35:00Z</dcterms:created>
  <dcterms:modified xsi:type="dcterms:W3CDTF">2020-06-26T08:11:00Z</dcterms:modified>
</cp:coreProperties>
</file>