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1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FD0229" w:rsidRDefault="00E77944" w:rsidP="00FD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</w:t>
      </w:r>
      <w:r w:rsidR="00262525" w:rsidRPr="00955B6A">
        <w:rPr>
          <w:rFonts w:ascii="Times New Roman" w:hAnsi="Times New Roman" w:cs="Times New Roman"/>
          <w:sz w:val="24"/>
          <w:szCs w:val="24"/>
        </w:rPr>
        <w:t>земельных отношений Нижегородской области</w:t>
      </w:r>
      <w:r w:rsidR="00D47A60" w:rsidRPr="00955B6A">
        <w:rPr>
          <w:rFonts w:ascii="Times New Roman" w:hAnsi="Times New Roman" w:cs="Times New Roman"/>
          <w:sz w:val="24"/>
          <w:szCs w:val="24"/>
        </w:rPr>
        <w:t xml:space="preserve"> (далее – министерство) </w:t>
      </w:r>
      <w:r w:rsidR="00262525" w:rsidRPr="00955B6A">
        <w:rPr>
          <w:rFonts w:ascii="Times New Roman" w:hAnsi="Times New Roman" w:cs="Times New Roman"/>
          <w:sz w:val="24"/>
          <w:szCs w:val="24"/>
        </w:rPr>
        <w:t>извещает</w:t>
      </w:r>
      <w:r w:rsidR="00FF6A83" w:rsidRPr="00955B6A">
        <w:rPr>
          <w:rFonts w:ascii="Times New Roman" w:hAnsi="Times New Roman" w:cs="Times New Roman"/>
          <w:sz w:val="24"/>
          <w:szCs w:val="24"/>
        </w:rPr>
        <w:t xml:space="preserve"> о</w:t>
      </w:r>
      <w:r w:rsidR="00C11C08" w:rsidRPr="00955B6A">
        <w:rPr>
          <w:rFonts w:ascii="Times New Roman" w:hAnsi="Times New Roman" w:cs="Times New Roman"/>
          <w:sz w:val="24"/>
          <w:szCs w:val="24"/>
        </w:rPr>
        <w:t xml:space="preserve">б издании </w:t>
      </w:r>
      <w:r w:rsidR="00815C27" w:rsidRPr="00955B6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11C08" w:rsidRPr="00955B6A">
        <w:rPr>
          <w:rFonts w:ascii="Times New Roman" w:hAnsi="Times New Roman" w:cs="Times New Roman"/>
          <w:sz w:val="24"/>
          <w:szCs w:val="24"/>
        </w:rPr>
        <w:t>приказ</w:t>
      </w:r>
      <w:r w:rsidR="00815C27" w:rsidRPr="00955B6A">
        <w:rPr>
          <w:rFonts w:ascii="Times New Roman" w:hAnsi="Times New Roman" w:cs="Times New Roman"/>
          <w:sz w:val="24"/>
          <w:szCs w:val="24"/>
        </w:rPr>
        <w:t>ов</w:t>
      </w:r>
      <w:r w:rsidR="00FD0229">
        <w:rPr>
          <w:rFonts w:ascii="Times New Roman" w:hAnsi="Times New Roman" w:cs="Times New Roman"/>
          <w:sz w:val="24"/>
          <w:szCs w:val="24"/>
        </w:rPr>
        <w:t>:</w:t>
      </w:r>
    </w:p>
    <w:p w:rsidR="004342B2" w:rsidRPr="00AB3F3D" w:rsidRDefault="004342B2" w:rsidP="00FD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1.П</w:t>
      </w:r>
      <w:r w:rsidR="00F045BC" w:rsidRPr="00AB3F3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26.11.2021 № 326-13-706477/21</w:t>
      </w:r>
      <w:r w:rsidR="00F045BC" w:rsidRPr="00AB3F3D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от 28.10.2019 № 326-13-324108/19 «Об утверждении результатов определения кадастровой стоимости объектов недвижимости - сооружений, расположенных на территории Нижегородской области»</w:t>
      </w:r>
      <w:r w:rsidR="006B5DE6" w:rsidRPr="00AB3F3D">
        <w:rPr>
          <w:rFonts w:ascii="Times New Roman" w:hAnsi="Times New Roman" w:cs="Times New Roman"/>
          <w:bCs/>
        </w:rPr>
        <w:t xml:space="preserve"> относительно изменения кадастровой стоимости сооружения с кадастровым номером</w:t>
      </w:r>
      <w:r w:rsidR="006B5DE6" w:rsidRPr="00AB3F3D">
        <w:rPr>
          <w:rFonts w:ascii="Times New Roman" w:hAnsi="Times New Roman" w:cs="Times New Roman"/>
          <w:sz w:val="24"/>
          <w:szCs w:val="24"/>
        </w:rPr>
        <w:t>52:24:0000000:978</w:t>
      </w:r>
      <w:r w:rsidRPr="00AB3F3D">
        <w:rPr>
          <w:rFonts w:ascii="Times New Roman" w:hAnsi="Times New Roman" w:cs="Times New Roman"/>
          <w:sz w:val="24"/>
          <w:szCs w:val="24"/>
        </w:rPr>
        <w:t>.</w:t>
      </w:r>
    </w:p>
    <w:p w:rsidR="004342B2" w:rsidRPr="00AB3F3D" w:rsidRDefault="004342B2" w:rsidP="0043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опубликован в сетевом издании «Нижегородская правда» 16 декабря 2021 г., вступает в силу с 27 декабря 2021 г., размещен на официальном сайте министерства по адресу: </w:t>
      </w:r>
      <w:r w:rsidRPr="00AB3F3D">
        <w:rPr>
          <w:rFonts w:ascii="Times New Roman" w:hAnsi="Times New Roman" w:cs="Times New Roman"/>
          <w:bCs/>
        </w:rPr>
        <w:t>gosim-no.ru в разделе Деятельность/Государственная кадастровая оценка/ГКО 2019/Сооружения.</w:t>
      </w:r>
    </w:p>
    <w:p w:rsidR="00D42E51" w:rsidRPr="00AB3F3D" w:rsidRDefault="00C0606C" w:rsidP="00D42E51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2. П</w:t>
      </w:r>
      <w:r w:rsidR="00CC0525" w:rsidRPr="00AB3F3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17.11.2021 № 326-13-681512/21</w:t>
      </w:r>
      <w:r w:rsidR="00D42E51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D42E51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42E51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D42E51" w:rsidRPr="00AB3F3D">
        <w:rPr>
          <w:rFonts w:ascii="Times New Roman" w:hAnsi="Times New Roman" w:cs="Times New Roman"/>
          <w:sz w:val="24"/>
          <w:szCs w:val="24"/>
        </w:rPr>
        <w:t>кадастровой стоимости объектов недвижимости                                 с кадастровыми номерами 52:58:1000002:3037, 52:58:1000002:3769, 52:58:1000002:3770,  52:58:1000002:3771, 52:59:0110109:8339, 52:40:0201006:2327, 52:38:0010005:4633.</w:t>
      </w:r>
    </w:p>
    <w:p w:rsidR="00D42E51" w:rsidRPr="00AB3F3D" w:rsidRDefault="00FE6E61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10 декабря 2021 г., вступает в силу с 20 декабря 2021 г., размещен на официальном сайте министерства по адресу:     gosim-no.ru в разделе Деятельность/Государственная кадастровая оценка/ГКО 2020/Результаты ГКО 2020/Объекты капитального строительства.</w:t>
      </w:r>
    </w:p>
    <w:p w:rsidR="003D6AC3" w:rsidRPr="00AB3F3D" w:rsidRDefault="00D42E51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3. </w:t>
      </w:r>
      <w:r w:rsidR="00E16A71" w:rsidRPr="00AB3F3D">
        <w:rPr>
          <w:rFonts w:ascii="Times New Roman" w:hAnsi="Times New Roman" w:cs="Times New Roman"/>
          <w:sz w:val="24"/>
          <w:szCs w:val="24"/>
        </w:rPr>
        <w:t>Приказ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 xml:space="preserve">от 18.11.2021 № 326-13-684432/21 </w:t>
      </w:r>
      <w:r w:rsidR="00E16A71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E16A71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16A71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E16A71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62 объектов недвижимости.                                 </w:t>
      </w:r>
    </w:p>
    <w:p w:rsidR="00E16A71" w:rsidRPr="00AB3F3D" w:rsidRDefault="00E16A71" w:rsidP="00E16A71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13 декабря 2021 г., вступает в силу с 23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:rsidR="00090B0B" w:rsidRPr="00AB3F3D" w:rsidRDefault="00E16A71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4. Приказ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23.11.2021 № 326-13-695544/21</w:t>
      </w:r>
      <w:r w:rsidR="00090B0B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090B0B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90B0B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090B0B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22 объектов недвижимости.                                 </w:t>
      </w:r>
    </w:p>
    <w:p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:rsidR="00752CD4" w:rsidRPr="00AB3F3D" w:rsidRDefault="00090B0B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5.Приказ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24.11.2021 № 326-13-699588/21</w:t>
      </w:r>
      <w:r w:rsidR="003517A3" w:rsidRPr="00AB3F3D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от 12</w:t>
      </w:r>
      <w:r w:rsidR="00FD0229" w:rsidRPr="00AB3F3D">
        <w:rPr>
          <w:rFonts w:ascii="Times New Roman" w:hAnsi="Times New Roman" w:cs="Times New Roman"/>
          <w:sz w:val="24"/>
          <w:szCs w:val="24"/>
        </w:rPr>
        <w:t>.10.2020</w:t>
      </w:r>
      <w:r w:rsidR="003517A3" w:rsidRPr="00AB3F3D">
        <w:rPr>
          <w:rFonts w:ascii="Times New Roman" w:hAnsi="Times New Roman" w:cs="Times New Roman"/>
          <w:sz w:val="24"/>
          <w:szCs w:val="24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3517A3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517A3"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</w:t>
      </w:r>
      <w:r w:rsidRPr="00AB3F3D">
        <w:rPr>
          <w:rFonts w:ascii="Times New Roman" w:hAnsi="Times New Roman" w:cs="Times New Roman"/>
          <w:sz w:val="24"/>
          <w:szCs w:val="24"/>
        </w:rPr>
        <w:t xml:space="preserve"> относительно изменения кадастровой стоимости 1448 объектов недвижимости, расположенных на территории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13 декабря 2021 г., вступает в силу с 23 декабря 2021 г., размещен на официальном сайте министерства по адресу:   gosim-no.ru в </w:t>
      </w:r>
      <w:r w:rsidRPr="00AB3F3D">
        <w:rPr>
          <w:rFonts w:ascii="Times New Roman" w:hAnsi="Times New Roman" w:cs="Times New Roman"/>
          <w:sz w:val="24"/>
          <w:szCs w:val="24"/>
        </w:rPr>
        <w:lastRenderedPageBreak/>
        <w:t>разделе Деятельность/Государственная кадастровая оценка/ГКО 2020/                   Результаты ГКО 2020/Объекты капитального строительства.</w:t>
      </w:r>
    </w:p>
    <w:p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6. 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07.12.2021 № 326-13-734724/21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1</w:t>
      </w:r>
      <w:r w:rsidR="00F66812" w:rsidRPr="00AB3F3D">
        <w:rPr>
          <w:rFonts w:ascii="Times New Roman" w:hAnsi="Times New Roman" w:cs="Times New Roman"/>
          <w:sz w:val="24"/>
          <w:szCs w:val="24"/>
        </w:rPr>
        <w:t>516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объектов недвижимости, расположенных на территории </w:t>
      </w:r>
      <w:r w:rsidR="00F66812" w:rsidRPr="00AB3F3D">
        <w:rPr>
          <w:rFonts w:ascii="Times New Roman" w:hAnsi="Times New Roman" w:cs="Times New Roman"/>
          <w:sz w:val="24"/>
          <w:szCs w:val="24"/>
        </w:rPr>
        <w:t>городского округа города Дзержинска</w:t>
      </w:r>
      <w:r w:rsidRPr="00AB3F3D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</w:t>
      </w:r>
      <w:r w:rsidR="00F66812" w:rsidRPr="00AB3F3D">
        <w:rPr>
          <w:rFonts w:ascii="Times New Roman" w:hAnsi="Times New Roman" w:cs="Times New Roman"/>
          <w:sz w:val="24"/>
          <w:szCs w:val="24"/>
        </w:rPr>
        <w:t>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декабря 2021 г., вступает в силу с 2</w:t>
      </w:r>
      <w:r w:rsidR="00F66812" w:rsidRPr="00AB3F3D">
        <w:rPr>
          <w:rFonts w:ascii="Times New Roman" w:hAnsi="Times New Roman" w:cs="Times New Roman"/>
          <w:sz w:val="24"/>
          <w:szCs w:val="24"/>
        </w:rPr>
        <w:t>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2020/Объекты капитального строительства</w:t>
      </w:r>
    </w:p>
    <w:p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B3F3D">
        <w:rPr>
          <w:rFonts w:ascii="Times New Roman" w:hAnsi="Times New Roman" w:cs="Times New Roman"/>
          <w:sz w:val="24"/>
          <w:szCs w:val="24"/>
        </w:rPr>
        <w:t>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09.12.2021 № 326-13-742348/21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978 объектов недвижимости, расположенных на территории городского округа города Бор Нижегородской области.</w:t>
      </w:r>
    </w:p>
    <w:p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B3F3D">
        <w:rPr>
          <w:rFonts w:ascii="Times New Roman" w:hAnsi="Times New Roman" w:cs="Times New Roman"/>
          <w:sz w:val="24"/>
          <w:szCs w:val="24"/>
        </w:rPr>
        <w:t>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10.12.2021 № 326-13-746284/21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1313 объектов недвижимости, расположенных на территории </w:t>
      </w:r>
      <w:proofErr w:type="spellStart"/>
      <w:r w:rsidR="00CF6823" w:rsidRPr="00AB3F3D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="00CF6823" w:rsidRPr="00AB3F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B3F3D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:rsidR="00FD0229" w:rsidRPr="00AB3F3D" w:rsidRDefault="001F0BD9" w:rsidP="001F0BD9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</w:t>
      </w:r>
      <w:r w:rsidR="006F4C7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2059FF" w:rsidRPr="00A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25.11.2021 № 326-13-703263/21</w:t>
      </w:r>
      <w:r w:rsidR="006F4C7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приказ министерства имущественных и земельных отношений Нижегородской области от 21.10.2020 № 326-13-566703/20</w:t>
      </w:r>
      <w:r w:rsidR="00453ACE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 2020 года»</w:t>
      </w:r>
      <w:r w:rsidR="00A81FE3" w:rsidRPr="00AB3F3D">
        <w:rPr>
          <w:rFonts w:ascii="Times New Roman" w:hAnsi="Times New Roman" w:cs="Times New Roman"/>
          <w:bCs/>
        </w:rPr>
        <w:t xml:space="preserve"> относительно изменения </w:t>
      </w:r>
      <w:r w:rsidR="00A81FE3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земельных участков с кадастровыми номерами </w:t>
      </w:r>
      <w:r w:rsidR="00B3394E" w:rsidRPr="00AB3F3D">
        <w:rPr>
          <w:rFonts w:ascii="Times New Roman" w:hAnsi="Times New Roman" w:cs="Times New Roman"/>
          <w:sz w:val="24"/>
          <w:szCs w:val="24"/>
        </w:rPr>
        <w:t>52:32:0700007:549, 52:32:0700007:836, 52:18:0040421:209, 52:18:0100009:15.</w:t>
      </w:r>
    </w:p>
    <w:p w:rsidR="00795177" w:rsidRDefault="00795177" w:rsidP="00795177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2020/Земельные участки.</w:t>
      </w:r>
    </w:p>
    <w:p w:rsidR="00FA62C6" w:rsidRPr="00AB3F3D" w:rsidRDefault="00FA62C6" w:rsidP="00FA62C6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1F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№ 326-13-7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16678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приказ министерства имущественных и земельных отношений Нижегородской области от 21.10.2020 № 326-13-566703/20</w:t>
      </w:r>
      <w:r w:rsidRPr="00453A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 запаса) на территории Нижегородской области по состоянию на 1 января 2020 года» </w:t>
      </w:r>
      <w:r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Pr="00AB3F3D">
        <w:rPr>
          <w:rFonts w:ascii="Times New Roman" w:hAnsi="Times New Roman" w:cs="Times New Roman"/>
          <w:sz w:val="24"/>
          <w:szCs w:val="24"/>
        </w:rPr>
        <w:t>кадастровой стоимости земельных участков с кадастровыми номерами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52:41:1301003:87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52:41:1704002:264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52:18:0020195:17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52:21:0000004:107. </w:t>
      </w:r>
    </w:p>
    <w:p w:rsidR="00FA62C6" w:rsidRPr="00AB3F3D" w:rsidRDefault="00FA62C6" w:rsidP="00FA62C6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адресу:                    gosim-no.ru в разделе Деятельность/Государственная кадастровая оценка/ГКО 2020/                   Результаты ГКО 2020/Земельные участки.</w:t>
      </w:r>
    </w:p>
    <w:p w:rsidR="00363BEA" w:rsidRPr="00061DD8" w:rsidRDefault="00F4589A" w:rsidP="00061DD8">
      <w:pPr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об исправлении ошибок, допущенных при определении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(далее – обращение) осуществляется ГБУ НО «Кадастровая оценка»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прилагаемыми документами представляется в ГБУ НО «Кадастровая оценка» лично по адресу: г. Н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ул. М</w:t>
      </w:r>
      <w:r w:rsidR="004C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6" w:history="1">
        <w:r w:rsidRPr="00955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gko@gbunoko.ru</w:t>
        </w:r>
      </w:hyperlink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63BEA" w:rsidRPr="00061DD8" w:rsidSect="00A614CC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D"/>
    <w:rsid w:val="00005B31"/>
    <w:rsid w:val="0000795E"/>
    <w:rsid w:val="00050127"/>
    <w:rsid w:val="00050148"/>
    <w:rsid w:val="00061DD8"/>
    <w:rsid w:val="00077AB0"/>
    <w:rsid w:val="00090B0B"/>
    <w:rsid w:val="00096B3D"/>
    <w:rsid w:val="000F0E08"/>
    <w:rsid w:val="000F652A"/>
    <w:rsid w:val="001136E0"/>
    <w:rsid w:val="0012713F"/>
    <w:rsid w:val="00134E3A"/>
    <w:rsid w:val="00137A4C"/>
    <w:rsid w:val="001511F4"/>
    <w:rsid w:val="00151881"/>
    <w:rsid w:val="00154B30"/>
    <w:rsid w:val="00191588"/>
    <w:rsid w:val="001A1939"/>
    <w:rsid w:val="001B2646"/>
    <w:rsid w:val="001C6DDD"/>
    <w:rsid w:val="001E170B"/>
    <w:rsid w:val="001F0BD9"/>
    <w:rsid w:val="0020427A"/>
    <w:rsid w:val="002059FF"/>
    <w:rsid w:val="00207A12"/>
    <w:rsid w:val="00227FD9"/>
    <w:rsid w:val="0023014F"/>
    <w:rsid w:val="002613BA"/>
    <w:rsid w:val="00262525"/>
    <w:rsid w:val="002643AA"/>
    <w:rsid w:val="00271608"/>
    <w:rsid w:val="002719E6"/>
    <w:rsid w:val="0027201C"/>
    <w:rsid w:val="00294AAD"/>
    <w:rsid w:val="002E048D"/>
    <w:rsid w:val="002E1A0B"/>
    <w:rsid w:val="002F716E"/>
    <w:rsid w:val="00300D79"/>
    <w:rsid w:val="00301A89"/>
    <w:rsid w:val="003048F7"/>
    <w:rsid w:val="00316328"/>
    <w:rsid w:val="0034380D"/>
    <w:rsid w:val="00344D6F"/>
    <w:rsid w:val="00350073"/>
    <w:rsid w:val="003517A3"/>
    <w:rsid w:val="00363BEA"/>
    <w:rsid w:val="00377284"/>
    <w:rsid w:val="00394531"/>
    <w:rsid w:val="003A1A0F"/>
    <w:rsid w:val="003B04AF"/>
    <w:rsid w:val="003C6FBB"/>
    <w:rsid w:val="003D67BB"/>
    <w:rsid w:val="003D6AC3"/>
    <w:rsid w:val="003F11DD"/>
    <w:rsid w:val="0041376A"/>
    <w:rsid w:val="004226F4"/>
    <w:rsid w:val="004342B2"/>
    <w:rsid w:val="00435415"/>
    <w:rsid w:val="004434F4"/>
    <w:rsid w:val="0045094F"/>
    <w:rsid w:val="00451C2B"/>
    <w:rsid w:val="00453ACE"/>
    <w:rsid w:val="004617A8"/>
    <w:rsid w:val="004651B3"/>
    <w:rsid w:val="004770C2"/>
    <w:rsid w:val="004A6E0A"/>
    <w:rsid w:val="004B5D0B"/>
    <w:rsid w:val="004C14B1"/>
    <w:rsid w:val="004E7E22"/>
    <w:rsid w:val="004F6CB6"/>
    <w:rsid w:val="00504DA9"/>
    <w:rsid w:val="00506046"/>
    <w:rsid w:val="00512B38"/>
    <w:rsid w:val="00514460"/>
    <w:rsid w:val="0052093E"/>
    <w:rsid w:val="005260C6"/>
    <w:rsid w:val="0055038C"/>
    <w:rsid w:val="00562243"/>
    <w:rsid w:val="005D15F7"/>
    <w:rsid w:val="005E4D02"/>
    <w:rsid w:val="005F18E4"/>
    <w:rsid w:val="00604207"/>
    <w:rsid w:val="00617F80"/>
    <w:rsid w:val="00636B32"/>
    <w:rsid w:val="00640ABF"/>
    <w:rsid w:val="00647FF2"/>
    <w:rsid w:val="00651986"/>
    <w:rsid w:val="0066142B"/>
    <w:rsid w:val="00681737"/>
    <w:rsid w:val="0069206F"/>
    <w:rsid w:val="006A1F38"/>
    <w:rsid w:val="006A4ED2"/>
    <w:rsid w:val="006B5CB3"/>
    <w:rsid w:val="006B5DE6"/>
    <w:rsid w:val="006C6342"/>
    <w:rsid w:val="006E6A0A"/>
    <w:rsid w:val="006F4C7C"/>
    <w:rsid w:val="00710386"/>
    <w:rsid w:val="00711515"/>
    <w:rsid w:val="0072375F"/>
    <w:rsid w:val="00730F4D"/>
    <w:rsid w:val="00734266"/>
    <w:rsid w:val="00752CD4"/>
    <w:rsid w:val="00776FF3"/>
    <w:rsid w:val="00784374"/>
    <w:rsid w:val="00795177"/>
    <w:rsid w:val="007B0732"/>
    <w:rsid w:val="007D1915"/>
    <w:rsid w:val="007D3E81"/>
    <w:rsid w:val="007E72E4"/>
    <w:rsid w:val="007F74E4"/>
    <w:rsid w:val="0080179D"/>
    <w:rsid w:val="00801E23"/>
    <w:rsid w:val="008159E8"/>
    <w:rsid w:val="00815C27"/>
    <w:rsid w:val="00833E52"/>
    <w:rsid w:val="008442DF"/>
    <w:rsid w:val="00891279"/>
    <w:rsid w:val="00896C91"/>
    <w:rsid w:val="008A6964"/>
    <w:rsid w:val="008D6685"/>
    <w:rsid w:val="008E690F"/>
    <w:rsid w:val="008F0536"/>
    <w:rsid w:val="008F5DA9"/>
    <w:rsid w:val="00912177"/>
    <w:rsid w:val="009451D1"/>
    <w:rsid w:val="0095126C"/>
    <w:rsid w:val="00951868"/>
    <w:rsid w:val="00955B6A"/>
    <w:rsid w:val="00996AED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614CC"/>
    <w:rsid w:val="00A71D88"/>
    <w:rsid w:val="00A81FE3"/>
    <w:rsid w:val="00A94446"/>
    <w:rsid w:val="00AA56BF"/>
    <w:rsid w:val="00AB0AE9"/>
    <w:rsid w:val="00AB3F3D"/>
    <w:rsid w:val="00AD7794"/>
    <w:rsid w:val="00AE58F3"/>
    <w:rsid w:val="00AF41E5"/>
    <w:rsid w:val="00AF4ECA"/>
    <w:rsid w:val="00B1099D"/>
    <w:rsid w:val="00B14057"/>
    <w:rsid w:val="00B3394E"/>
    <w:rsid w:val="00B516D7"/>
    <w:rsid w:val="00B6102D"/>
    <w:rsid w:val="00B63664"/>
    <w:rsid w:val="00B63E1C"/>
    <w:rsid w:val="00B66ACD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0074"/>
    <w:rsid w:val="00BF6D0B"/>
    <w:rsid w:val="00C0606C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0525"/>
    <w:rsid w:val="00CC3812"/>
    <w:rsid w:val="00CC7723"/>
    <w:rsid w:val="00CF0A8A"/>
    <w:rsid w:val="00CF62CA"/>
    <w:rsid w:val="00CF6823"/>
    <w:rsid w:val="00D267E2"/>
    <w:rsid w:val="00D350DC"/>
    <w:rsid w:val="00D42E51"/>
    <w:rsid w:val="00D4729D"/>
    <w:rsid w:val="00D47A60"/>
    <w:rsid w:val="00D803E1"/>
    <w:rsid w:val="00D80980"/>
    <w:rsid w:val="00D87A91"/>
    <w:rsid w:val="00D93FC8"/>
    <w:rsid w:val="00DB107A"/>
    <w:rsid w:val="00DC65DE"/>
    <w:rsid w:val="00DE4BDD"/>
    <w:rsid w:val="00DF202E"/>
    <w:rsid w:val="00E12145"/>
    <w:rsid w:val="00E152BB"/>
    <w:rsid w:val="00E16A71"/>
    <w:rsid w:val="00E21A3E"/>
    <w:rsid w:val="00E37C99"/>
    <w:rsid w:val="00E433BB"/>
    <w:rsid w:val="00E51552"/>
    <w:rsid w:val="00E54A40"/>
    <w:rsid w:val="00E65E31"/>
    <w:rsid w:val="00E77944"/>
    <w:rsid w:val="00E93849"/>
    <w:rsid w:val="00E96B1A"/>
    <w:rsid w:val="00EB3F77"/>
    <w:rsid w:val="00EE16A8"/>
    <w:rsid w:val="00EE6B55"/>
    <w:rsid w:val="00EF1C26"/>
    <w:rsid w:val="00F018C8"/>
    <w:rsid w:val="00F045BC"/>
    <w:rsid w:val="00F36B50"/>
    <w:rsid w:val="00F4589A"/>
    <w:rsid w:val="00F530EE"/>
    <w:rsid w:val="00F567AE"/>
    <w:rsid w:val="00F66812"/>
    <w:rsid w:val="00FA62C6"/>
    <w:rsid w:val="00FB22E7"/>
    <w:rsid w:val="00FB5C36"/>
    <w:rsid w:val="00FB631C"/>
    <w:rsid w:val="00FD0229"/>
    <w:rsid w:val="00FE6D62"/>
    <w:rsid w:val="00FE6E61"/>
    <w:rsid w:val="00FF51C3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4D208-E08E-4DEE-BC12-A4FD2B97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C8DC-01FC-4A0F-88C4-CDC343C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С.В.</dc:creator>
  <cp:lastModifiedBy>User</cp:lastModifiedBy>
  <cp:revision>2</cp:revision>
  <cp:lastPrinted>2022-01-11T05:43:00Z</cp:lastPrinted>
  <dcterms:created xsi:type="dcterms:W3CDTF">2022-01-11T07:51:00Z</dcterms:created>
  <dcterms:modified xsi:type="dcterms:W3CDTF">2022-01-11T07:51:00Z</dcterms:modified>
</cp:coreProperties>
</file>