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E12BD3" w:rsidRPr="00B25087" w:rsidRDefault="002011FA" w:rsidP="00E1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08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25087" w:rsidRPr="00B25087">
        <w:rPr>
          <w:rFonts w:ascii="Times New Roman" w:hAnsi="Times New Roman" w:cs="Times New Roman"/>
          <w:b/>
          <w:sz w:val="24"/>
          <w:szCs w:val="24"/>
          <w:u w:val="single"/>
        </w:rPr>
        <w:t>Установление сервитута в отношении земельного участка, государственная собственность на который не разграничена, на территории городского округа город Кулебаки Нижегородской области, или земельного участка, находящегося в собственности городского округа город Кулебаки Нижегородской области</w:t>
      </w:r>
      <w:r w:rsidR="00E12BD3" w:rsidRPr="00B2508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2BD3" w:rsidRPr="00E12BD3" w:rsidRDefault="00E12BD3" w:rsidP="00E12B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72B" w:rsidRPr="00FA0FDB" w:rsidRDefault="000E672B" w:rsidP="00E12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Сектора 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Федерации (Межрайонная ИФНС России №4 по Нижегородской области):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607060, Нижегородская область, г. Выкса, </w:t>
      </w:r>
      <w:r w:rsidRPr="00FA0FDB">
        <w:rPr>
          <w:rFonts w:ascii="Times New Roman" w:hAnsi="Times New Roman" w:cs="Times New Roman"/>
          <w:sz w:val="24"/>
          <w:szCs w:val="24"/>
        </w:rPr>
        <w:t>м-н Центральный, д. 7в</w:t>
      </w:r>
      <w:r w:rsidRPr="00FA0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FDB">
        <w:rPr>
          <w:rFonts w:ascii="Times New Roman" w:hAnsi="Times New Roman" w:cs="Times New Roman"/>
          <w:b/>
          <w:sz w:val="24"/>
          <w:szCs w:val="24"/>
        </w:rPr>
        <w:t>Федеральная служба государственной регистрации, кадастра и картографии по Нижегородской области (Кулебакский отдел Управления Федеральной службы государственной регистрации кадастра и картографии по Нижегородской области):</w:t>
      </w:r>
    </w:p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г.Кулебаки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>, д.49А, 1-й этаж.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сектора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 (МБУ «МФЦ»):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20.00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- 12.00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№4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(Кулебакский отдел управления федеральной службы государственной регистрации, кадастра и картографии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0E672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Сектора по земельным ресурсам КУМИ 8 (83176) 5-21-87.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A0F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 8(83176) 5-51-55.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Федеральной налоговой службы Российской Федерации (Межрайонная ИФНС России №4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Выкса: 8 (83177) 3-02-75, 3-22-39;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Федеральной службы государственной регистрации, кадастра и картографии по Нижегородской области (</w:t>
      </w:r>
      <w:r w:rsidRPr="00FA0FDB">
        <w:rPr>
          <w:rFonts w:ascii="Times New Roman" w:hAnsi="Times New Roman" w:cs="Times New Roman"/>
          <w:sz w:val="24"/>
          <w:szCs w:val="24"/>
        </w:rPr>
        <w:t xml:space="preserve">межмуниципальный отдел по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lastRenderedPageBreak/>
        <w:t>Кулебакскому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Навашинскому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управления федеральной службы государственной регистрации, кадастра и картографии по Нижегородской области): </w:t>
      </w:r>
    </w:p>
    <w:p w:rsidR="000E672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«Муниципальные услуги»;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FA0FDB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FA0FDB">
        <w:rPr>
          <w:rFonts w:ascii="Times New Roman" w:hAnsi="Times New Roman" w:cs="Times New Roman"/>
          <w:sz w:val="24"/>
          <w:szCs w:val="24"/>
        </w:rPr>
        <w:t>» (</w:t>
      </w:r>
      <w:hyperlink r:id="rId6" w:tgtFrame="_blank" w:history="1"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FA0FDB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FA0FDB">
        <w:rPr>
          <w:rStyle w:val="b-serp-urlitem1"/>
          <w:rFonts w:ascii="Times New Roman" w:hAnsi="Times New Roman"/>
          <w:sz w:val="24"/>
          <w:szCs w:val="24"/>
        </w:rPr>
        <w:t>)</w:t>
      </w:r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7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FA0FDB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8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FA0FDB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FA0FDB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9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5)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10" w:history="1"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FA0FD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FA0FD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A0F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0FDB">
        <w:rPr>
          <w:rFonts w:ascii="Times New Roman" w:hAnsi="Times New Roman" w:cs="Times New Roman"/>
          <w:sz w:val="24"/>
          <w:szCs w:val="24"/>
        </w:rPr>
        <w:t>;</w:t>
      </w:r>
    </w:p>
    <w:p w:rsidR="000E672B" w:rsidRPr="00FA0FDB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1" w:history="1">
        <w:r w:rsidRPr="00FA0FDB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FA0FDB">
        <w:rPr>
          <w:rFonts w:ascii="Times New Roman" w:hAnsi="Times New Roman" w:cs="Times New Roman"/>
          <w:sz w:val="24"/>
          <w:szCs w:val="24"/>
        </w:rPr>
        <w:t>)</w:t>
      </w:r>
    </w:p>
    <w:p w:rsidR="002011FA" w:rsidRPr="00D61B98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B98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2011FA" w:rsidRPr="00F40069" w:rsidRDefault="002011FA" w:rsidP="002011F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40069" w:rsidRPr="00F40069" w:rsidRDefault="00F40069" w:rsidP="00F400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1) Граждански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Кодекс Р</w:t>
      </w:r>
      <w:r w:rsidRPr="00F40069">
        <w:rPr>
          <w:rFonts w:ascii="Times New Roman" w:hAnsi="Times New Roman" w:cs="Times New Roman"/>
          <w:sz w:val="24"/>
          <w:szCs w:val="24"/>
        </w:rPr>
        <w:t>оссийской Федерации ("Собрание законодательства Российской Федерации", 05.12.1994, N 32, ст. 3301, "Российская газета", N 238-239, 08.12.1994);</w:t>
      </w:r>
    </w:p>
    <w:p w:rsidR="00F40069" w:rsidRPr="00F40069" w:rsidRDefault="00F40069" w:rsidP="00F400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>2)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Кодекс </w:t>
      </w:r>
      <w:r w:rsidRPr="00F40069">
        <w:rPr>
          <w:rFonts w:ascii="Times New Roman" w:hAnsi="Times New Roman" w:cs="Times New Roman"/>
          <w:sz w:val="24"/>
          <w:szCs w:val="24"/>
        </w:rPr>
        <w:t>Российской Федерации ("Собрание законодательства Российской Федерации", 29.10.2001, N 44, ст. 4147, "Парламентская газета", N 204-205, 30.10.2001, "Российская газета", N 211-212, 30.10.2001);</w:t>
      </w:r>
    </w:p>
    <w:p w:rsidR="00F40069" w:rsidRPr="00F40069" w:rsidRDefault="007E6B24" w:rsidP="00F40069">
      <w:pPr>
        <w:pStyle w:val="ConsPlusNormal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069" w:rsidRPr="00F40069">
        <w:rPr>
          <w:rFonts w:ascii="Times New Roman" w:hAnsi="Times New Roman"/>
          <w:sz w:val="24"/>
          <w:szCs w:val="24"/>
        </w:rPr>
        <w:t>) Федеральны</w:t>
      </w:r>
      <w:r w:rsidR="00F40069">
        <w:rPr>
          <w:rFonts w:ascii="Times New Roman" w:hAnsi="Times New Roman"/>
          <w:sz w:val="24"/>
          <w:szCs w:val="24"/>
        </w:rPr>
        <w:t>й</w:t>
      </w:r>
      <w:r w:rsidR="00F40069" w:rsidRPr="00F40069">
        <w:rPr>
          <w:rFonts w:ascii="Times New Roman" w:hAnsi="Times New Roman"/>
          <w:sz w:val="24"/>
          <w:szCs w:val="24"/>
        </w:rPr>
        <w:t xml:space="preserve"> закон от 29.07.1998г. № 137-ФЗ «О введении в действие Земельного кодекса Российской Федерации» (Собрание законодательства РФ, 29.10.2001г., № 44, ст. 4148).</w:t>
      </w:r>
    </w:p>
    <w:p w:rsidR="00F40069" w:rsidRPr="00F40069" w:rsidRDefault="007E6B24" w:rsidP="00F40069">
      <w:pPr>
        <w:pStyle w:val="a5"/>
        <w:spacing w:line="240" w:lineRule="auto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F40069" w:rsidRPr="00F40069">
        <w:rPr>
          <w:color w:val="000000"/>
          <w:sz w:val="24"/>
        </w:rPr>
        <w:t>) Федеральны</w:t>
      </w:r>
      <w:r w:rsidR="00F40069">
        <w:rPr>
          <w:color w:val="000000"/>
          <w:sz w:val="24"/>
        </w:rPr>
        <w:t>й</w:t>
      </w:r>
      <w:r w:rsidR="00F40069" w:rsidRPr="00F40069">
        <w:rPr>
          <w:color w:val="000000"/>
          <w:sz w:val="24"/>
        </w:rPr>
        <w:t xml:space="preserve"> закон от 24.07.2007г. № 221-ФЗ «О кадастровой деятельности в Российской Федерации» (Собрание законодательства РФ, 30.07.2007г., № 31, ст.4017).</w:t>
      </w:r>
    </w:p>
    <w:p w:rsidR="00F40069" w:rsidRPr="00F40069" w:rsidRDefault="007E6B24" w:rsidP="00F4006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sz w:val="24"/>
        </w:rPr>
        <w:t>5</w:t>
      </w:r>
      <w:r w:rsidR="00F40069" w:rsidRPr="00F40069">
        <w:rPr>
          <w:sz w:val="24"/>
        </w:rPr>
        <w:t xml:space="preserve">) </w:t>
      </w:r>
      <w:r w:rsidR="00F40069" w:rsidRPr="00F40069">
        <w:rPr>
          <w:rStyle w:val="a8"/>
          <w:color w:val="000000"/>
          <w:szCs w:val="24"/>
        </w:rPr>
        <w:t>Федеральны</w:t>
      </w:r>
      <w:r w:rsidR="00F40069">
        <w:rPr>
          <w:rStyle w:val="a8"/>
          <w:color w:val="000000"/>
          <w:szCs w:val="24"/>
        </w:rPr>
        <w:t>й</w:t>
      </w:r>
      <w:r w:rsidR="00F40069" w:rsidRPr="00F40069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="00F40069" w:rsidRPr="00F40069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F40069" w:rsidRDefault="007E6B24" w:rsidP="00F4006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>
        <w:rPr>
          <w:rStyle w:val="133"/>
          <w:color w:val="000000"/>
          <w:sz w:val="24"/>
          <w:szCs w:val="24"/>
        </w:rPr>
        <w:lastRenderedPageBreak/>
        <w:t>6</w:t>
      </w:r>
      <w:r w:rsidR="00F40069" w:rsidRPr="00F40069">
        <w:rPr>
          <w:rStyle w:val="133"/>
          <w:color w:val="000000"/>
          <w:sz w:val="24"/>
          <w:szCs w:val="24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8F5862" w:rsidRDefault="007E6B24" w:rsidP="008F5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3"/>
          <w:rFonts w:eastAsiaTheme="minorHAnsi"/>
          <w:color w:val="000000"/>
          <w:sz w:val="24"/>
          <w:szCs w:val="24"/>
        </w:rPr>
        <w:t xml:space="preserve">7) </w:t>
      </w:r>
      <w:r w:rsidR="009E43DC">
        <w:rPr>
          <w:rStyle w:val="133"/>
          <w:rFonts w:eastAsiaTheme="minorHAnsi"/>
          <w:color w:val="000000"/>
          <w:sz w:val="24"/>
          <w:szCs w:val="24"/>
        </w:rPr>
        <w:t xml:space="preserve">Федеральный закон от 03.08.2018 года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</w:t>
      </w:r>
      <w:r w:rsidR="008F5862">
        <w:rPr>
          <w:rStyle w:val="133"/>
          <w:rFonts w:eastAsiaTheme="minorHAnsi"/>
          <w:color w:val="000000"/>
          <w:sz w:val="24"/>
          <w:szCs w:val="24"/>
        </w:rPr>
        <w:t>(</w:t>
      </w:r>
      <w:r w:rsidR="008F5862">
        <w:rPr>
          <w:rFonts w:ascii="Times New Roman" w:hAnsi="Times New Roman" w:cs="Times New Roman"/>
          <w:sz w:val="24"/>
          <w:szCs w:val="24"/>
        </w:rPr>
        <w:t>"Собрание законодательства РФ", 06.08.2018, N 32 (Часть II), ст. 5134, "Российская газета", N 172, 08.08.2018)</w:t>
      </w:r>
    </w:p>
    <w:p w:rsidR="00F40069" w:rsidRPr="00F40069" w:rsidRDefault="00F40069" w:rsidP="00F4006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40069">
        <w:rPr>
          <w:rStyle w:val="133"/>
          <w:color w:val="000000"/>
          <w:sz w:val="24"/>
          <w:szCs w:val="24"/>
        </w:rPr>
        <w:t xml:space="preserve">8) Закон Нижегородской области от 05.03.2009 г. №21-3 «О </w:t>
      </w:r>
      <w:proofErr w:type="spellStart"/>
      <w:r w:rsidRPr="00F40069">
        <w:rPr>
          <w:rStyle w:val="133"/>
          <w:color w:val="000000"/>
          <w:sz w:val="24"/>
          <w:szCs w:val="24"/>
        </w:rPr>
        <w:t>безбарьерной</w:t>
      </w:r>
      <w:proofErr w:type="spellEnd"/>
      <w:r w:rsidRPr="00F40069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F4006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F40069" w:rsidRPr="00F40069" w:rsidRDefault="00F40069" w:rsidP="00F4006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color w:val="000000"/>
          <w:sz w:val="24"/>
          <w:szCs w:val="24"/>
        </w:rPr>
        <w:t xml:space="preserve"> 9) </w:t>
      </w:r>
      <w:r w:rsidRPr="00F40069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F4006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F40069">
        <w:rPr>
          <w:rFonts w:ascii="Times New Roman" w:hAnsi="Times New Roman"/>
          <w:sz w:val="24"/>
          <w:szCs w:val="24"/>
          <w:lang w:val="en-US"/>
        </w:rPr>
        <w:t>I</w:t>
      </w:r>
      <w:r w:rsidRPr="00F40069">
        <w:rPr>
          <w:rFonts w:ascii="Times New Roman" w:hAnsi="Times New Roman"/>
          <w:sz w:val="24"/>
          <w:szCs w:val="24"/>
        </w:rPr>
        <w:t>), ст. 3377).</w:t>
      </w:r>
    </w:p>
    <w:p w:rsidR="00F40069" w:rsidRPr="00F40069" w:rsidRDefault="00F40069" w:rsidP="00F4006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40069">
        <w:rPr>
          <w:rFonts w:ascii="Times New Roman" w:hAnsi="Times New Roman"/>
          <w:sz w:val="24"/>
          <w:szCs w:val="24"/>
        </w:rPr>
        <w:t xml:space="preserve">        10)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</w:t>
      </w:r>
    </w:p>
    <w:p w:rsidR="00F40069" w:rsidRDefault="00F40069" w:rsidP="00F4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40069">
        <w:rPr>
          <w:rFonts w:ascii="Times New Roman" w:hAnsi="Times New Roman" w:cs="Times New Roman"/>
          <w:sz w:val="24"/>
          <w:szCs w:val="24"/>
        </w:rPr>
        <w:t xml:space="preserve">        11) 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8F5862" w:rsidRDefault="00E12BD3" w:rsidP="008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 Закон Нижегородской области от 08.04.2008 года №37-З «Об основах регулирования градостроительной деятельности на территории Нижегородской области»;</w:t>
      </w:r>
      <w:r w:rsidR="008F5862">
        <w:rPr>
          <w:rFonts w:ascii="Times New Roman" w:hAnsi="Times New Roman" w:cs="Times New Roman"/>
          <w:sz w:val="24"/>
          <w:szCs w:val="24"/>
        </w:rPr>
        <w:t xml:space="preserve"> ("Правовая среда", N 30(913), 19.04.2008 (приложение к газете "Нижегородские новости", N 73(3965), 19.04.2008).</w:t>
      </w:r>
    </w:p>
    <w:p w:rsidR="008F5862" w:rsidRDefault="00E12BD3" w:rsidP="008F5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13) Закон Нижегородской области </w:t>
      </w:r>
      <w:r w:rsidR="00ED2E4F">
        <w:rPr>
          <w:rFonts w:ascii="Times New Roman" w:hAnsi="Times New Roman" w:cs="Times New Roman"/>
          <w:sz w:val="24"/>
          <w:szCs w:val="24"/>
        </w:rPr>
        <w:t>от 20.08.2008 года №105-З «О полномочиях органов государственной власти и органов местного самоуправления в Нижегородской области в сфере земельных отношений»;</w:t>
      </w:r>
      <w:r w:rsidR="008F5862">
        <w:rPr>
          <w:rFonts w:ascii="Times New Roman" w:hAnsi="Times New Roman" w:cs="Times New Roman"/>
          <w:sz w:val="24"/>
          <w:szCs w:val="24"/>
        </w:rPr>
        <w:t xml:space="preserve"> ("Правовая среда", N 68(951), 28.08.2008 (приложение к газете "Нижегородские новости", N 160(4052), 28.08.2008).</w:t>
      </w:r>
    </w:p>
    <w:p w:rsidR="007E6B24" w:rsidRDefault="00ED2E4F" w:rsidP="007E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14) Постановление Правительства Нижегородской области от 01.04.2015 года №185 «Об утверждении порядка определения платы по соглашению об установлении сервитута в отношении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на территории нижегородской области» </w:t>
      </w:r>
      <w:r w:rsidR="007E6B24">
        <w:rPr>
          <w:rFonts w:ascii="Times New Roman" w:hAnsi="Times New Roman" w:cs="Times New Roman"/>
          <w:sz w:val="24"/>
          <w:szCs w:val="24"/>
        </w:rPr>
        <w:t>(Официальный интернет-портал правовой информации www.pravo.gov.ru, 06.04.2015, "Нижегородские новости", N 55(5618), 14.05.2015).</w:t>
      </w:r>
    </w:p>
    <w:p w:rsidR="008F5862" w:rsidRDefault="007E6B24" w:rsidP="007E6B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9E43DC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20.05.2019 го</w:t>
      </w:r>
      <w:r w:rsidR="00B51A2F">
        <w:rPr>
          <w:rFonts w:ascii="Times New Roman" w:hAnsi="Times New Roman" w:cs="Times New Roman"/>
          <w:sz w:val="24"/>
          <w:szCs w:val="24"/>
        </w:rPr>
        <w:t>да</w:t>
      </w:r>
      <w:r w:rsidR="009E43DC">
        <w:rPr>
          <w:rFonts w:ascii="Times New Roman" w:hAnsi="Times New Roman" w:cs="Times New Roman"/>
          <w:sz w:val="24"/>
          <w:szCs w:val="24"/>
        </w:rPr>
        <w:t xml:space="preserve"> №263 «О внесении изменений в постановление Правительства Нижегородской области от 10.02.2006 года №31»</w:t>
      </w:r>
      <w:r w:rsidR="008F5862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22.05.2019, "Нижегородские новости", N 46(6097), 14.06.2019)</w:t>
      </w:r>
    </w:p>
    <w:p w:rsidR="00E12BD3" w:rsidRDefault="00E12BD3" w:rsidP="00F40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E6B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6B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риказ Министерства экономического развития Российской Федерации от </w:t>
      </w:r>
      <w:r w:rsidR="00ED2E4F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E4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D2E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D2E4F">
        <w:rPr>
          <w:rFonts w:ascii="Times New Roman" w:hAnsi="Times New Roman" w:cs="Times New Roman"/>
          <w:sz w:val="24"/>
          <w:szCs w:val="24"/>
        </w:rPr>
        <w:t>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="007E6B24">
        <w:rPr>
          <w:rFonts w:ascii="Times New Roman" w:hAnsi="Times New Roman" w:cs="Times New Roman"/>
          <w:sz w:val="24"/>
          <w:szCs w:val="24"/>
        </w:rPr>
        <w:t xml:space="preserve"> (</w:t>
      </w:r>
    </w:p>
    <w:p w:rsidR="007E6B24" w:rsidRDefault="00ED2E4F" w:rsidP="007E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7E6B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E6B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 Министерства экономического развития Российской Федерации от 10.10.2018 года №542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="007E6B24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http://www.pravo.gov.ru, 29.12.2018)</w:t>
      </w:r>
    </w:p>
    <w:p w:rsidR="002011FA" w:rsidRPr="00F40069" w:rsidRDefault="002011FA" w:rsidP="002011FA">
      <w:pPr>
        <w:pStyle w:val="a9"/>
        <w:ind w:firstLine="720"/>
        <w:rPr>
          <w:sz w:val="24"/>
          <w:szCs w:val="24"/>
        </w:rPr>
      </w:pPr>
      <w:r w:rsidRPr="002F75E2">
        <w:rPr>
          <w:sz w:val="24"/>
          <w:szCs w:val="24"/>
        </w:rPr>
        <w:t>1</w:t>
      </w:r>
      <w:r w:rsidR="007E6B24" w:rsidRPr="002F75E2">
        <w:rPr>
          <w:sz w:val="24"/>
          <w:szCs w:val="24"/>
        </w:rPr>
        <w:t>8</w:t>
      </w:r>
      <w:r w:rsidR="002F75E2" w:rsidRPr="002F75E2">
        <w:rPr>
          <w:sz w:val="24"/>
          <w:szCs w:val="24"/>
        </w:rPr>
        <w:t>)</w:t>
      </w:r>
      <w:r w:rsidRPr="002F75E2">
        <w:rPr>
          <w:sz w:val="24"/>
          <w:szCs w:val="24"/>
        </w:rPr>
        <w:t xml:space="preserve"> </w:t>
      </w:r>
      <w:r w:rsidR="00D61B98" w:rsidRPr="002F75E2">
        <w:rPr>
          <w:sz w:val="24"/>
          <w:szCs w:val="24"/>
        </w:rPr>
        <w:t>А</w:t>
      </w:r>
      <w:r w:rsidRPr="002F75E2">
        <w:rPr>
          <w:sz w:val="24"/>
          <w:szCs w:val="24"/>
        </w:rPr>
        <w:t>дминистративным регламент</w:t>
      </w:r>
      <w:r w:rsidR="00D61B98" w:rsidRPr="002F75E2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B25087" w:rsidRPr="00B25087">
        <w:rPr>
          <w:sz w:val="24"/>
          <w:szCs w:val="24"/>
        </w:rPr>
        <w:t>«</w:t>
      </w:r>
      <w:r w:rsidR="00B25087" w:rsidRPr="00B25087">
        <w:rPr>
          <w:sz w:val="24"/>
          <w:szCs w:val="24"/>
        </w:rPr>
        <w:t>Установление сервитута в отношении земельного участка, государственная собственность на который не разграничена, на территории городского округа город Кулебаки Нижегородской области, или земельного участка, находящегося в собственности городского округа город Кулебаки Нижегородской области</w:t>
      </w:r>
      <w:r w:rsidR="002F75E2" w:rsidRPr="00B25087">
        <w:rPr>
          <w:sz w:val="24"/>
          <w:szCs w:val="24"/>
        </w:rPr>
        <w:t>»</w:t>
      </w:r>
      <w:r w:rsidR="00D61B98" w:rsidRPr="00B25087">
        <w:rPr>
          <w:sz w:val="24"/>
          <w:szCs w:val="24"/>
        </w:rPr>
        <w:t>,</w:t>
      </w:r>
      <w:r w:rsidR="00D61B98" w:rsidRPr="002F75E2">
        <w:rPr>
          <w:sz w:val="24"/>
          <w:szCs w:val="24"/>
        </w:rPr>
        <w:t xml:space="preserve"> утвержденный постановлением администрации городского округа город Кулебаки Нижегородской области от </w:t>
      </w:r>
      <w:r w:rsidR="002F75E2" w:rsidRPr="002F75E2">
        <w:rPr>
          <w:sz w:val="24"/>
          <w:szCs w:val="24"/>
        </w:rPr>
        <w:t>24</w:t>
      </w:r>
      <w:r w:rsidR="00D61B98" w:rsidRPr="002F75E2">
        <w:rPr>
          <w:sz w:val="24"/>
          <w:szCs w:val="24"/>
        </w:rPr>
        <w:t>.0</w:t>
      </w:r>
      <w:r w:rsidR="00F40069" w:rsidRPr="002F75E2">
        <w:rPr>
          <w:sz w:val="24"/>
          <w:szCs w:val="24"/>
        </w:rPr>
        <w:t>7</w:t>
      </w:r>
      <w:r w:rsidR="00D61B98" w:rsidRPr="002F75E2">
        <w:rPr>
          <w:sz w:val="24"/>
          <w:szCs w:val="24"/>
        </w:rPr>
        <w:t>.20</w:t>
      </w:r>
      <w:r w:rsidR="002F75E2" w:rsidRPr="002F75E2">
        <w:rPr>
          <w:sz w:val="24"/>
          <w:szCs w:val="24"/>
        </w:rPr>
        <w:t>20</w:t>
      </w:r>
      <w:r w:rsidR="00D61B98" w:rsidRPr="002F75E2">
        <w:rPr>
          <w:sz w:val="24"/>
          <w:szCs w:val="24"/>
        </w:rPr>
        <w:t xml:space="preserve"> года №</w:t>
      </w:r>
      <w:r w:rsidR="00F40069" w:rsidRPr="002F75E2">
        <w:rPr>
          <w:sz w:val="24"/>
          <w:szCs w:val="24"/>
        </w:rPr>
        <w:t>1</w:t>
      </w:r>
      <w:r w:rsidR="002F75E2" w:rsidRPr="002F75E2">
        <w:rPr>
          <w:sz w:val="24"/>
          <w:szCs w:val="24"/>
        </w:rPr>
        <w:t>0</w:t>
      </w:r>
      <w:r w:rsidR="00B25087">
        <w:rPr>
          <w:sz w:val="24"/>
          <w:szCs w:val="24"/>
        </w:rPr>
        <w:t>90</w:t>
      </w:r>
      <w:r w:rsidR="00D61B98" w:rsidRPr="00F40069">
        <w:rPr>
          <w:sz w:val="24"/>
          <w:szCs w:val="24"/>
        </w:rPr>
        <w:t>.</w:t>
      </w:r>
    </w:p>
    <w:p w:rsidR="002011FA" w:rsidRPr="00F4006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1FA" w:rsidRPr="00F4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90AD7"/>
    <w:rsid w:val="002011FA"/>
    <w:rsid w:val="002C1CB0"/>
    <w:rsid w:val="002F75E2"/>
    <w:rsid w:val="007E6B24"/>
    <w:rsid w:val="008F5862"/>
    <w:rsid w:val="009E43DC"/>
    <w:rsid w:val="00B25087"/>
    <w:rsid w:val="00B51A2F"/>
    <w:rsid w:val="00D61B98"/>
    <w:rsid w:val="00D73F75"/>
    <w:rsid w:val="00E12BD3"/>
    <w:rsid w:val="00ED2E4F"/>
    <w:rsid w:val="00F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uiPriority w:val="99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fns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nnov.ru/" TargetMode="External"/><Relationship Id="rId11" Type="http://schemas.openxmlformats.org/officeDocument/2006/relationships/hyperlink" Target="http://www.to52.rosrees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ial@adm.klb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95B85-F53C-4C9C-BCF2-EF02D613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2020-12-23T07:30:00Z</cp:lastPrinted>
  <dcterms:created xsi:type="dcterms:W3CDTF">2020-12-23T05:45:00Z</dcterms:created>
  <dcterms:modified xsi:type="dcterms:W3CDTF">2020-12-23T12:07:00Z</dcterms:modified>
</cp:coreProperties>
</file>