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4F" w:rsidRDefault="00FB43C5" w:rsidP="00AF7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FB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FB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Нижегородской </w:t>
      </w:r>
      <w:r w:rsidRPr="00FB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области уведомляет всех заинтересованных лиц о том, что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Нижегородской </w:t>
      </w:r>
      <w:r w:rsidRPr="00FB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 начинаются мероприятия по переходу на использование местной системы координат МСК-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</w:t>
      </w:r>
      <w:r w:rsidRPr="00FB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ведении Единого государственного реестра недвижимости (далее – ЕГРН). Переход будет осуществляться в соответствии с разработанным планом-графиком. </w:t>
      </w:r>
    </w:p>
    <w:p w:rsidR="00AB1F4F" w:rsidRDefault="00FB43C5" w:rsidP="00AF7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Обращаем внимание, что начиная </w:t>
      </w:r>
      <w:proofErr w:type="gramStart"/>
      <w:r w:rsidRPr="00FB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даты перехода</w:t>
      </w:r>
      <w:proofErr w:type="gramEnd"/>
      <w:r w:rsidRPr="00FB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использование местной системы координат МСК-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</w:t>
      </w:r>
      <w:r w:rsidRPr="00FB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соответствующего кадастрового района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Нижегородской</w:t>
      </w:r>
      <w:r w:rsidRPr="00FB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области, документы для внесения сведений в ЕГРН, подготовленные по результатам выполнения кадастровых и землеустроительных работ, необходимо представлять в МСК-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</w:t>
      </w:r>
      <w:r w:rsidRPr="00FB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F7238" w:rsidRDefault="00AB1F4F" w:rsidP="00AF7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r w:rsidR="00AF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содержащиеся в ЕГРН</w:t>
      </w:r>
      <w:r w:rsidR="00AF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даты перехода на использование местной системы координат МСК-52 будут предоставляться в установленны</w:t>
      </w:r>
      <w:r w:rsidR="00AF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ранее системах координат, начиная </w:t>
      </w:r>
      <w:proofErr w:type="gramStart"/>
      <w:r w:rsidR="00AF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даты перехода</w:t>
      </w:r>
      <w:proofErr w:type="gramEnd"/>
      <w:r w:rsidR="00AF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системе координат МСК-52.</w:t>
      </w:r>
    </w:p>
    <w:p w:rsidR="005028C6" w:rsidRDefault="00AF7238" w:rsidP="00AF7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43C5" w:rsidRPr="00FB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отмечаем, что в связи с техническими особенностями воспроизведения сведений ЕГРН на Публичной кадастровой карте, размещенной на официальном сайте </w:t>
      </w:r>
      <w:proofErr w:type="spellStart"/>
      <w:r w:rsidR="00FB43C5" w:rsidRPr="00FB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FB43C5" w:rsidRPr="00FB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«Интернет», отображение соответствующих сведений об объектах недвижимости в МСК-субъекта займет определенный период времени. </w:t>
      </w:r>
    </w:p>
    <w:p w:rsidR="002C3096" w:rsidRDefault="002C3096" w:rsidP="00FB43C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43C5" w:rsidRPr="00FB43C5" w:rsidRDefault="00FB43C5" w:rsidP="00FB43C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График перехода на МСК-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</w:t>
      </w:r>
      <w:r w:rsidRPr="00FB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C3096" w:rsidRDefault="002C3096" w:rsidP="002C309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8462" w:type="dxa"/>
        <w:jc w:val="center"/>
        <w:tblInd w:w="-1787" w:type="dxa"/>
        <w:tblLook w:val="0000" w:firstRow="0" w:lastRow="0" w:firstColumn="0" w:lastColumn="0" w:noHBand="0" w:noVBand="0"/>
      </w:tblPr>
      <w:tblGrid>
        <w:gridCol w:w="4535"/>
        <w:gridCol w:w="3927"/>
      </w:tblGrid>
      <w:tr w:rsidR="008A3697" w:rsidRPr="00C30F1C" w:rsidTr="008A369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:rsidR="008A3697" w:rsidRPr="008A3697" w:rsidRDefault="008A3697" w:rsidP="00155E0F">
            <w:pPr>
              <w:pStyle w:val="a3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 w:rsidRPr="008A3697">
              <w:rPr>
                <w:sz w:val="28"/>
                <w:szCs w:val="28"/>
              </w:rPr>
              <w:t>Наименование  территории</w:t>
            </w:r>
          </w:p>
        </w:tc>
        <w:tc>
          <w:tcPr>
            <w:tcW w:w="3927" w:type="dxa"/>
            <w:tcBorders>
              <w:top w:val="single" w:sz="4" w:space="0" w:color="auto"/>
            </w:tcBorders>
            <w:vAlign w:val="center"/>
          </w:tcPr>
          <w:p w:rsidR="008A3697" w:rsidRPr="008A3697" w:rsidRDefault="008A3697" w:rsidP="00155E0F">
            <w:pPr>
              <w:pStyle w:val="a3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</w:t>
            </w:r>
            <w:r w:rsidRPr="008A3697">
              <w:rPr>
                <w:sz w:val="28"/>
                <w:szCs w:val="28"/>
              </w:rPr>
              <w:t>ачал</w:t>
            </w:r>
            <w:r>
              <w:rPr>
                <w:sz w:val="28"/>
                <w:szCs w:val="28"/>
              </w:rPr>
              <w:t>а</w:t>
            </w:r>
            <w:r w:rsidRPr="008A3697">
              <w:rPr>
                <w:sz w:val="28"/>
                <w:szCs w:val="28"/>
              </w:rPr>
              <w:t xml:space="preserve"> ведения Единого государственного реестра недвижимости в МСК-52</w:t>
            </w:r>
          </w:p>
        </w:tc>
      </w:tr>
      <w:tr w:rsidR="006F7677" w:rsidRPr="00C30F1C" w:rsidTr="008A369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:rsidR="006F7677" w:rsidRPr="006F7677" w:rsidRDefault="006F7677" w:rsidP="00FA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77">
              <w:rPr>
                <w:rFonts w:ascii="Times New Roman" w:hAnsi="Times New Roman" w:cs="Times New Roman"/>
                <w:sz w:val="28"/>
                <w:szCs w:val="28"/>
              </w:rPr>
              <w:t>УСК Сосновское</w:t>
            </w:r>
          </w:p>
        </w:tc>
        <w:tc>
          <w:tcPr>
            <w:tcW w:w="3927" w:type="dxa"/>
            <w:tcBorders>
              <w:top w:val="single" w:sz="4" w:space="0" w:color="auto"/>
            </w:tcBorders>
            <w:vAlign w:val="center"/>
          </w:tcPr>
          <w:p w:rsidR="006F7677" w:rsidRPr="006F7677" w:rsidRDefault="006F7677" w:rsidP="00FA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77">
              <w:rPr>
                <w:rFonts w:ascii="Times New Roman" w:hAnsi="Times New Roman" w:cs="Times New Roman"/>
                <w:sz w:val="28"/>
                <w:szCs w:val="28"/>
              </w:rPr>
              <w:t>29.10.2018</w:t>
            </w:r>
          </w:p>
        </w:tc>
      </w:tr>
      <w:tr w:rsidR="006F7677" w:rsidRPr="00C30F1C" w:rsidTr="008A3697">
        <w:trPr>
          <w:jc w:val="center"/>
        </w:trPr>
        <w:tc>
          <w:tcPr>
            <w:tcW w:w="4535" w:type="dxa"/>
            <w:vAlign w:val="center"/>
          </w:tcPr>
          <w:p w:rsidR="006F7677" w:rsidRPr="006F7677" w:rsidRDefault="006F7677" w:rsidP="00FA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77">
              <w:rPr>
                <w:rFonts w:ascii="Times New Roman" w:hAnsi="Times New Roman" w:cs="Times New Roman"/>
                <w:sz w:val="28"/>
                <w:szCs w:val="28"/>
              </w:rPr>
              <w:t>УСК Вача</w:t>
            </w:r>
          </w:p>
        </w:tc>
        <w:tc>
          <w:tcPr>
            <w:tcW w:w="3927" w:type="dxa"/>
            <w:vAlign w:val="center"/>
          </w:tcPr>
          <w:p w:rsidR="006F7677" w:rsidRPr="006F7677" w:rsidRDefault="006F7677" w:rsidP="00FA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77">
              <w:rPr>
                <w:rFonts w:ascii="Times New Roman" w:hAnsi="Times New Roman" w:cs="Times New Roman"/>
                <w:sz w:val="28"/>
                <w:szCs w:val="28"/>
              </w:rPr>
              <w:t>29.10.2018</w:t>
            </w:r>
          </w:p>
        </w:tc>
      </w:tr>
    </w:tbl>
    <w:p w:rsidR="002C3096" w:rsidRPr="00FB43C5" w:rsidRDefault="002C3096" w:rsidP="00FB43C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3096" w:rsidRPr="00FB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C5"/>
    <w:rsid w:val="00155E0F"/>
    <w:rsid w:val="002608CF"/>
    <w:rsid w:val="002C3096"/>
    <w:rsid w:val="004C23E5"/>
    <w:rsid w:val="006477EB"/>
    <w:rsid w:val="006F7677"/>
    <w:rsid w:val="008A3697"/>
    <w:rsid w:val="00AB1F4F"/>
    <w:rsid w:val="00AF7238"/>
    <w:rsid w:val="00B22E27"/>
    <w:rsid w:val="00BF0B08"/>
    <w:rsid w:val="00C30F1C"/>
    <w:rsid w:val="00F91CF9"/>
    <w:rsid w:val="00FB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08C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0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08C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0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9761-A80B-42FF-A162-BD123A1D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Александровна</dc:creator>
  <cp:lastModifiedBy>Волкова Наталья Александровна</cp:lastModifiedBy>
  <cp:revision>2</cp:revision>
  <cp:lastPrinted>2018-09-27T06:51:00Z</cp:lastPrinted>
  <dcterms:created xsi:type="dcterms:W3CDTF">2018-09-27T06:52:00Z</dcterms:created>
  <dcterms:modified xsi:type="dcterms:W3CDTF">2018-09-27T06:52:00Z</dcterms:modified>
</cp:coreProperties>
</file>