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A83CF3" w:rsidP="00F8748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B5963">
              <w:rPr>
                <w:noProof/>
              </w:rPr>
              <w:t>0</w:t>
            </w:r>
            <w:r w:rsidR="00F8748C">
              <w:rPr>
                <w:noProof/>
              </w:rPr>
              <w:t>6</w:t>
            </w:r>
            <w:r w:rsidR="009B5963">
              <w:rPr>
                <w:noProof/>
              </w:rPr>
              <w:t>.12.</w:t>
            </w:r>
            <w:r w:rsidR="00A40696">
              <w:rPr>
                <w:noProof/>
              </w:rPr>
              <w:t>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A83CF3" w:rsidP="00F4412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720FB">
              <w:rPr>
                <w:noProof/>
                <w:lang w:val="en-US"/>
              </w:rPr>
              <w:t>4</w:t>
            </w:r>
            <w:r w:rsidR="00F8748C">
              <w:rPr>
                <w:noProof/>
              </w:rPr>
              <w:t>6</w:t>
            </w:r>
            <w:r w:rsidR="009720FB">
              <w:rPr>
                <w:noProof/>
                <w:lang w:val="en-US"/>
              </w:rPr>
              <w:t>/</w:t>
            </w:r>
            <w:r w:rsidR="00F4412F">
              <w:rPr>
                <w:noProof/>
              </w:rPr>
              <w:t>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F4412F" w:rsidRDefault="00A83CF3" w:rsidP="00F4412F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4412F" w:rsidRPr="00F4412F">
              <w:rPr>
                <w:noProof/>
              </w:rPr>
              <w:t xml:space="preserve">О внесении изменения в решение региональной службы по тарифам Нижегородской области от 12 ноября 2015 года № 37/26 «Об установлении ОБЩЕСТВУ С ОГРАНИЧЕННОЙ ОТВЕТСТВЕННОСТЬЮ «ПРОМТЕПЛО», </w:t>
            </w:r>
          </w:p>
          <w:p w:rsidR="0085764D" w:rsidRPr="00252D0D" w:rsidRDefault="00F4412F" w:rsidP="00F4412F">
            <w:pPr>
              <w:jc w:val="center"/>
            </w:pPr>
            <w:r w:rsidRPr="00F4412F">
              <w:rPr>
                <w:noProof/>
              </w:rPr>
              <w:t xml:space="preserve">р.п. Гремячево городского округа город Кулебаки Нижегородской области, тарифов на тепловую энергию (мощность), поставляемую потребителям городского округа </w:t>
            </w:r>
            <w:r w:rsidR="00A83CF3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40696" w:rsidRPr="00B06EA9" w:rsidRDefault="00F4412F" w:rsidP="00B06EA9">
      <w:pPr>
        <w:tabs>
          <w:tab w:val="left" w:pos="1897"/>
        </w:tabs>
        <w:jc w:val="center"/>
        <w:rPr>
          <w:szCs w:val="28"/>
        </w:rPr>
      </w:pPr>
      <w:r w:rsidRPr="00F4412F">
        <w:rPr>
          <w:noProof/>
          <w:szCs w:val="28"/>
        </w:rPr>
        <w:t>город Кулебаки</w:t>
      </w:r>
      <w:r w:rsidRPr="00F4412F">
        <w:rPr>
          <w:bCs/>
          <w:szCs w:val="28"/>
        </w:rPr>
        <w:t xml:space="preserve"> </w:t>
      </w:r>
      <w:r w:rsidR="00B06EA9" w:rsidRPr="00F4412F">
        <w:rPr>
          <w:bCs/>
          <w:szCs w:val="28"/>
        </w:rPr>
        <w:t>Нижегородской</w:t>
      </w:r>
      <w:r w:rsidR="00B06EA9" w:rsidRPr="00B06EA9">
        <w:rPr>
          <w:bCs/>
          <w:szCs w:val="28"/>
        </w:rPr>
        <w:t xml:space="preserve"> области</w:t>
      </w:r>
      <w:r w:rsidR="004E196C">
        <w:rPr>
          <w:bCs/>
          <w:szCs w:val="28"/>
        </w:rPr>
        <w:t>»</w:t>
      </w:r>
    </w:p>
    <w:p w:rsidR="005E36F2" w:rsidRDefault="005E36F2" w:rsidP="005E36F2">
      <w:pPr>
        <w:spacing w:line="276" w:lineRule="auto"/>
        <w:ind w:firstLine="708"/>
        <w:jc w:val="both"/>
        <w:rPr>
          <w:szCs w:val="28"/>
        </w:rPr>
      </w:pPr>
    </w:p>
    <w:p w:rsidR="00E92C5F" w:rsidRDefault="00E92C5F" w:rsidP="005E36F2">
      <w:pPr>
        <w:spacing w:line="276" w:lineRule="auto"/>
        <w:ind w:firstLine="708"/>
        <w:jc w:val="both"/>
        <w:rPr>
          <w:szCs w:val="28"/>
        </w:rPr>
      </w:pPr>
    </w:p>
    <w:p w:rsidR="00F4412F" w:rsidRPr="00F4412F" w:rsidRDefault="00F4412F" w:rsidP="00F4412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412F">
        <w:rPr>
          <w:rFonts w:ascii="Times New Roman" w:hAnsi="Times New Roman" w:cs="Times New Roman"/>
          <w:sz w:val="28"/>
          <w:szCs w:val="28"/>
        </w:rPr>
        <w:t xml:space="preserve">от 22 октября 2012 года № 1075 «О ценообразовании в сфере теплоснабжения»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2F">
        <w:rPr>
          <w:rFonts w:ascii="Times New Roman" w:hAnsi="Times New Roman" w:cs="Times New Roman"/>
          <w:sz w:val="28"/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F4412F">
        <w:rPr>
          <w:rFonts w:ascii="Times New Roman" w:hAnsi="Times New Roman" w:cs="Times New Roman"/>
          <w:bCs/>
          <w:sz w:val="28"/>
          <w:szCs w:val="28"/>
        </w:rPr>
        <w:t xml:space="preserve">ОБЩЕСТВОМ С ОГРАНИЧЕННОЙ ОТВЕТСТВЕННОСТЬЮ «ПРОМТЕПЛО», р.п. Гремячево </w:t>
      </w:r>
      <w:r w:rsidRPr="00F4412F">
        <w:rPr>
          <w:rFonts w:ascii="Times New Roman" w:hAnsi="Times New Roman" w:cs="Times New Roman"/>
          <w:noProof/>
          <w:sz w:val="28"/>
          <w:szCs w:val="28"/>
        </w:rPr>
        <w:t>городского округа город Кулебаки</w:t>
      </w:r>
      <w:r w:rsidRPr="00F4412F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Pr="00F4412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4412F">
        <w:rPr>
          <w:rFonts w:ascii="Times New Roman" w:hAnsi="Times New Roman" w:cs="Times New Roman"/>
          <w:sz w:val="28"/>
          <w:szCs w:val="28"/>
        </w:rPr>
        <w:t>экспертного заключения рег. № в-639 от 28 ноября 2016 года:</w:t>
      </w:r>
    </w:p>
    <w:p w:rsidR="00F4412F" w:rsidRPr="00F4412F" w:rsidRDefault="00F4412F" w:rsidP="00F4412F">
      <w:pPr>
        <w:pStyle w:val="ac"/>
        <w:spacing w:line="276" w:lineRule="auto"/>
        <w:ind w:firstLine="708"/>
        <w:rPr>
          <w:bCs/>
        </w:rPr>
      </w:pPr>
      <w:r w:rsidRPr="00F4412F">
        <w:rPr>
          <w:b/>
        </w:rPr>
        <w:t>1.</w:t>
      </w:r>
      <w:r w:rsidRPr="00F4412F">
        <w:t xml:space="preserve"> Внести </w:t>
      </w:r>
      <w:r w:rsidRPr="00F4412F">
        <w:rPr>
          <w:noProof/>
        </w:rPr>
        <w:t xml:space="preserve">в решение региональной службы по тарифам Нижегородской области от 12 ноября 2015 года № 37/26 «Об установлении </w:t>
      </w:r>
      <w:r w:rsidRPr="00F4412F">
        <w:rPr>
          <w:bCs/>
        </w:rPr>
        <w:t xml:space="preserve">ОБЩЕСТВУ </w:t>
      </w:r>
      <w:r>
        <w:rPr>
          <w:bCs/>
        </w:rPr>
        <w:t xml:space="preserve">                 </w:t>
      </w:r>
      <w:r w:rsidRPr="00F4412F">
        <w:rPr>
          <w:bCs/>
        </w:rPr>
        <w:t>С ОГРАНИЧЕННОЙ ОТВЕТСТВЕННОСТЬЮ «ПРОМТЕПЛО», р.п. Гремячево городского округа город Кулебаки Нижегородской области,</w:t>
      </w:r>
      <w:r w:rsidRPr="00F4412F">
        <w:rPr>
          <w:noProof/>
        </w:rPr>
        <w:t xml:space="preserve"> тарифов на тепловую энергию (мощность), поставляемую</w:t>
      </w:r>
      <w:r w:rsidRPr="00F4412F">
        <w:rPr>
          <w:bCs/>
        </w:rPr>
        <w:t xml:space="preserve"> потребителям </w:t>
      </w:r>
      <w:r w:rsidRPr="00F4412F">
        <w:rPr>
          <w:noProof/>
        </w:rPr>
        <w:t>городского округа город Кулебаки</w:t>
      </w:r>
      <w:r w:rsidRPr="00F4412F">
        <w:rPr>
          <w:bCs/>
        </w:rPr>
        <w:t xml:space="preserve"> Нижегородской области» изменение, изложив таблицу Приложения 2 к решению в следующей редакции:</w:t>
      </w:r>
    </w:p>
    <w:p w:rsidR="00F4412F" w:rsidRPr="00F4412F" w:rsidRDefault="00F4412F" w:rsidP="00F4412F">
      <w:pPr>
        <w:pStyle w:val="ac"/>
        <w:spacing w:line="276" w:lineRule="auto"/>
      </w:pPr>
      <w:r w:rsidRPr="00F4412F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552"/>
        <w:gridCol w:w="850"/>
        <w:gridCol w:w="1134"/>
        <w:gridCol w:w="1189"/>
      </w:tblGrid>
      <w:tr w:rsidR="00F4412F" w:rsidRPr="00936E74" w:rsidTr="00E318E9">
        <w:tc>
          <w:tcPr>
            <w:tcW w:w="534" w:type="dxa"/>
            <w:vMerge w:val="restart"/>
            <w:hideMark/>
          </w:tcPr>
          <w:p w:rsidR="00F4412F" w:rsidRPr="00936E74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936E74">
              <w:rPr>
                <w:b/>
                <w:bCs/>
                <w:sz w:val="20"/>
              </w:rPr>
              <w:t>№ п/п</w:t>
            </w:r>
          </w:p>
        </w:tc>
        <w:tc>
          <w:tcPr>
            <w:tcW w:w="3685" w:type="dxa"/>
            <w:vMerge w:val="restart"/>
            <w:hideMark/>
          </w:tcPr>
          <w:p w:rsidR="00F4412F" w:rsidRPr="00936E74" w:rsidRDefault="00F4412F" w:rsidP="00E318E9">
            <w:pPr>
              <w:ind w:left="-90"/>
              <w:jc w:val="center"/>
              <w:rPr>
                <w:b/>
                <w:bCs/>
                <w:sz w:val="20"/>
              </w:rPr>
            </w:pPr>
            <w:r w:rsidRPr="00936E7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hideMark/>
          </w:tcPr>
          <w:p w:rsidR="00F4412F" w:rsidRPr="00936E74" w:rsidRDefault="00F4412F" w:rsidP="00E318E9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36E7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50" w:type="dxa"/>
            <w:vMerge w:val="restart"/>
            <w:hideMark/>
          </w:tcPr>
          <w:p w:rsidR="00F4412F" w:rsidRPr="00936E74" w:rsidRDefault="00F4412F" w:rsidP="00E318E9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36E74">
              <w:rPr>
                <w:b/>
                <w:bCs/>
                <w:sz w:val="20"/>
              </w:rPr>
              <w:t>Год</w:t>
            </w:r>
          </w:p>
        </w:tc>
        <w:tc>
          <w:tcPr>
            <w:tcW w:w="2323" w:type="dxa"/>
            <w:gridSpan w:val="2"/>
            <w:hideMark/>
          </w:tcPr>
          <w:p w:rsidR="00F4412F" w:rsidRPr="00936E74" w:rsidRDefault="00F4412F" w:rsidP="00E318E9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36E74">
              <w:rPr>
                <w:b/>
                <w:bCs/>
                <w:sz w:val="20"/>
              </w:rPr>
              <w:t>Вода</w:t>
            </w:r>
          </w:p>
        </w:tc>
      </w:tr>
      <w:tr w:rsidR="00F4412F" w:rsidRPr="007C6C7F" w:rsidTr="00E318E9">
        <w:tc>
          <w:tcPr>
            <w:tcW w:w="534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4412F" w:rsidRPr="007C6C7F" w:rsidRDefault="00F4412F" w:rsidP="00E318E9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7C6C7F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89" w:type="dxa"/>
            <w:hideMark/>
          </w:tcPr>
          <w:p w:rsidR="00F4412F" w:rsidRPr="007C6C7F" w:rsidRDefault="00F4412F" w:rsidP="00E318E9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7C6C7F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t>1.</w:t>
            </w:r>
          </w:p>
        </w:tc>
        <w:tc>
          <w:tcPr>
            <w:tcW w:w="3685" w:type="dxa"/>
            <w:vMerge w:val="restart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C7F">
              <w:rPr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7C6C7F">
              <w:rPr>
                <w:bCs/>
                <w:sz w:val="24"/>
                <w:szCs w:val="24"/>
              </w:rPr>
              <w:lastRenderedPageBreak/>
              <w:t>«ПРОМТЕПЛО», р.п.</w:t>
            </w:r>
            <w:r>
              <w:rPr>
                <w:bCs/>
                <w:sz w:val="24"/>
                <w:szCs w:val="24"/>
              </w:rPr>
              <w:t> </w:t>
            </w:r>
            <w:r w:rsidRPr="007C6C7F">
              <w:rPr>
                <w:bCs/>
                <w:sz w:val="24"/>
                <w:szCs w:val="24"/>
              </w:rPr>
              <w:t xml:space="preserve">Гремячево </w:t>
            </w:r>
            <w:r w:rsidRPr="007C6C7F">
              <w:rPr>
                <w:noProof/>
                <w:sz w:val="24"/>
                <w:szCs w:val="24"/>
              </w:rPr>
              <w:t>городского округа город Кулебаки</w:t>
            </w:r>
            <w:r w:rsidRPr="007C6C7F">
              <w:rPr>
                <w:bCs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5725" w:type="dxa"/>
            <w:gridSpan w:val="4"/>
            <w:hideMark/>
          </w:tcPr>
          <w:p w:rsidR="00F4412F" w:rsidRPr="007C6C7F" w:rsidRDefault="00F4412F" w:rsidP="00E318E9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7C6C7F">
              <w:rPr>
                <w:b/>
                <w:bCs/>
                <w:sz w:val="24"/>
                <w:szCs w:val="24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t>1.1.</w:t>
            </w: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F4412F" w:rsidRPr="007C6C7F" w:rsidRDefault="00F4412F" w:rsidP="00E318E9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  <w:hideMark/>
          </w:tcPr>
          <w:p w:rsidR="00F4412F" w:rsidRPr="007F6DAC" w:rsidRDefault="00F4412F" w:rsidP="00E318E9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7F6D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bottom"/>
            <w:hideMark/>
          </w:tcPr>
          <w:p w:rsidR="00F4412F" w:rsidRPr="007C6C7F" w:rsidRDefault="00F4412F" w:rsidP="00E318E9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2164,92</w:t>
            </w:r>
          </w:p>
        </w:tc>
        <w:tc>
          <w:tcPr>
            <w:tcW w:w="1189" w:type="dxa"/>
            <w:vAlign w:val="bottom"/>
            <w:hideMark/>
          </w:tcPr>
          <w:p w:rsidR="00F4412F" w:rsidRPr="007C6C7F" w:rsidRDefault="00F4412F" w:rsidP="00E318E9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2228,36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lastRenderedPageBreak/>
              <w:t>1.2.</w:t>
            </w: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4412F" w:rsidRPr="007F6DAC" w:rsidRDefault="00F4412F" w:rsidP="00E318E9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7F6D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2228,36</w:t>
            </w:r>
          </w:p>
        </w:tc>
        <w:tc>
          <w:tcPr>
            <w:tcW w:w="1189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2323,90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lastRenderedPageBreak/>
              <w:t>1.3.</w:t>
            </w: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4412F" w:rsidRPr="007F6DAC" w:rsidRDefault="00F4412F" w:rsidP="00E318E9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7F6D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2323,90</w:t>
            </w:r>
          </w:p>
        </w:tc>
        <w:tc>
          <w:tcPr>
            <w:tcW w:w="1189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2381,91</w:t>
            </w:r>
          </w:p>
        </w:tc>
      </w:tr>
      <w:tr w:rsidR="00F4412F" w:rsidRPr="007C6C7F" w:rsidTr="00E318E9">
        <w:tc>
          <w:tcPr>
            <w:tcW w:w="534" w:type="dxa"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5725" w:type="dxa"/>
            <w:gridSpan w:val="4"/>
            <w:hideMark/>
          </w:tcPr>
          <w:p w:rsidR="00F4412F" w:rsidRPr="007F6DAC" w:rsidRDefault="00F4412F" w:rsidP="00E318E9">
            <w:pPr>
              <w:ind w:left="-24" w:firstLine="24"/>
              <w:rPr>
                <w:b/>
                <w:sz w:val="24"/>
                <w:szCs w:val="24"/>
              </w:rPr>
            </w:pPr>
            <w:r w:rsidRPr="007F6DAC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t>1.4.</w:t>
            </w: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F4412F" w:rsidRPr="007C6C7F" w:rsidRDefault="00F4412F" w:rsidP="00E318E9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  <w:hideMark/>
          </w:tcPr>
          <w:p w:rsidR="00F4412F" w:rsidRPr="007F6DAC" w:rsidRDefault="00F4412F" w:rsidP="00E318E9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7F6D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bottom"/>
            <w:hideMark/>
          </w:tcPr>
          <w:p w:rsidR="00F4412F" w:rsidRPr="007C6C7F" w:rsidRDefault="00F4412F" w:rsidP="00E318E9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2554,61</w:t>
            </w:r>
          </w:p>
        </w:tc>
        <w:tc>
          <w:tcPr>
            <w:tcW w:w="1189" w:type="dxa"/>
            <w:vAlign w:val="bottom"/>
            <w:hideMark/>
          </w:tcPr>
          <w:p w:rsidR="00F4412F" w:rsidRPr="007C6C7F" w:rsidRDefault="00F4412F" w:rsidP="00E318E9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2629,46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t>1.5.</w:t>
            </w: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F4412F" w:rsidRPr="007F6DAC" w:rsidRDefault="00F4412F" w:rsidP="00E318E9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7F6D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2629,46</w:t>
            </w:r>
          </w:p>
        </w:tc>
        <w:tc>
          <w:tcPr>
            <w:tcW w:w="1189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2742,20</w:t>
            </w:r>
          </w:p>
        </w:tc>
      </w:tr>
      <w:tr w:rsidR="00F4412F" w:rsidRPr="007C6C7F" w:rsidTr="00E318E9">
        <w:tc>
          <w:tcPr>
            <w:tcW w:w="534" w:type="dxa"/>
            <w:hideMark/>
          </w:tcPr>
          <w:p w:rsidR="00F4412F" w:rsidRPr="007C6C7F" w:rsidRDefault="00F4412F" w:rsidP="00E318E9">
            <w:pPr>
              <w:jc w:val="center"/>
              <w:rPr>
                <w:b/>
                <w:bCs/>
                <w:sz w:val="20"/>
              </w:rPr>
            </w:pPr>
            <w:r w:rsidRPr="007C6C7F">
              <w:rPr>
                <w:b/>
                <w:bCs/>
                <w:sz w:val="20"/>
              </w:rPr>
              <w:t>1.6.</w:t>
            </w:r>
          </w:p>
        </w:tc>
        <w:tc>
          <w:tcPr>
            <w:tcW w:w="3685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4412F" w:rsidRPr="007C6C7F" w:rsidRDefault="00F4412F" w:rsidP="00E31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F4412F" w:rsidRPr="007F6DAC" w:rsidRDefault="00F4412F" w:rsidP="00E318E9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7F6D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2742,20</w:t>
            </w:r>
          </w:p>
        </w:tc>
        <w:tc>
          <w:tcPr>
            <w:tcW w:w="1189" w:type="dxa"/>
            <w:hideMark/>
          </w:tcPr>
          <w:p w:rsidR="00F4412F" w:rsidRPr="007C6C7F" w:rsidRDefault="00F4412F" w:rsidP="00E318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2810,65</w:t>
            </w:r>
          </w:p>
        </w:tc>
      </w:tr>
    </w:tbl>
    <w:p w:rsidR="00F4412F" w:rsidRPr="00F4412F" w:rsidRDefault="00F4412F" w:rsidP="00F4412F">
      <w:pPr>
        <w:pStyle w:val="ac"/>
        <w:spacing w:line="276" w:lineRule="auto"/>
        <w:jc w:val="right"/>
      </w:pPr>
      <w:r w:rsidRPr="00F4412F">
        <w:t>».</w:t>
      </w:r>
    </w:p>
    <w:p w:rsidR="00F4412F" w:rsidRPr="00F4412F" w:rsidRDefault="00F4412F" w:rsidP="00F4412F">
      <w:pPr>
        <w:pStyle w:val="ac"/>
        <w:spacing w:line="276" w:lineRule="auto"/>
        <w:ind w:firstLine="708"/>
      </w:pPr>
      <w:r w:rsidRPr="00F4412F">
        <w:rPr>
          <w:b/>
        </w:rPr>
        <w:t>2.</w:t>
      </w:r>
      <w:r w:rsidRPr="00F4412F">
        <w:t xml:space="preserve"> </w:t>
      </w:r>
      <w:r w:rsidRPr="00F4412F">
        <w:rPr>
          <w:bCs/>
        </w:rPr>
        <w:t>Настоящее решение вступает в силу с 1 января 2017 года</w:t>
      </w:r>
      <w:r w:rsidRPr="00F4412F">
        <w:t>.</w:t>
      </w: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</w:p>
    <w:p w:rsidR="00F4412F" w:rsidRDefault="00F4412F" w:rsidP="00A40696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5E36F2" w:rsidRDefault="005E36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5E36F2" w:rsidRDefault="005E36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5E36F2" w:rsidRPr="005E36F2" w:rsidRDefault="005E36F2" w:rsidP="005E36F2">
      <w:pPr>
        <w:tabs>
          <w:tab w:val="left" w:pos="1897"/>
        </w:tabs>
        <w:spacing w:line="276" w:lineRule="auto"/>
        <w:jc w:val="center"/>
        <w:rPr>
          <w:b/>
          <w:szCs w:val="28"/>
        </w:rPr>
      </w:pPr>
    </w:p>
    <w:sectPr w:rsidR="005E36F2" w:rsidRPr="005E36F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85" w:rsidRDefault="00232B85">
      <w:r>
        <w:separator/>
      </w:r>
    </w:p>
  </w:endnote>
  <w:endnote w:type="continuationSeparator" w:id="1">
    <w:p w:rsidR="00232B85" w:rsidRDefault="0023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85" w:rsidRDefault="00232B85">
      <w:r>
        <w:separator/>
      </w:r>
    </w:p>
  </w:footnote>
  <w:footnote w:type="continuationSeparator" w:id="1">
    <w:p w:rsidR="00232B85" w:rsidRDefault="0023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93" w:rsidRDefault="00A83CF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A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A93" w:rsidRDefault="00364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93" w:rsidRDefault="00A83CF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A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B66">
      <w:rPr>
        <w:rStyle w:val="a9"/>
        <w:noProof/>
      </w:rPr>
      <w:t>2</w:t>
    </w:r>
    <w:r>
      <w:rPr>
        <w:rStyle w:val="a9"/>
      </w:rPr>
      <w:fldChar w:fldCharType="end"/>
    </w:r>
  </w:p>
  <w:p w:rsidR="00364A93" w:rsidRDefault="00364A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93" w:rsidRDefault="00A83CF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364A93" w:rsidRPr="00E52B15" w:rsidRDefault="0029113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64A93" w:rsidRPr="00561114" w:rsidRDefault="00364A9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364A93" w:rsidRPr="00561114" w:rsidRDefault="00364A9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364A93" w:rsidRPr="000F7B5C" w:rsidRDefault="00364A9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364A93" w:rsidRPr="000F7B5C" w:rsidRDefault="00364A9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364A93" w:rsidRDefault="00364A9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364A93" w:rsidRDefault="00364A9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364A93" w:rsidRPr="002B6128" w:rsidRDefault="00364A9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364A93" w:rsidRDefault="00364A93" w:rsidP="00276416">
                <w:pPr>
                  <w:ind w:right="-70"/>
                  <w:rPr>
                    <w:sz w:val="20"/>
                  </w:rPr>
                </w:pPr>
              </w:p>
              <w:p w:rsidR="00364A93" w:rsidRPr="001772E6" w:rsidRDefault="00364A9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364A93" w:rsidRDefault="00364A9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4367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3B6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3EB"/>
    <w:rsid w:val="00225652"/>
    <w:rsid w:val="00225B9D"/>
    <w:rsid w:val="00230285"/>
    <w:rsid w:val="002309EB"/>
    <w:rsid w:val="0023116A"/>
    <w:rsid w:val="002329B2"/>
    <w:rsid w:val="00232B85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132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A93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078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96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1E0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6F2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4F88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0B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C7F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6DAC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E74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7F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0FB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963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636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3AF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696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3CF3"/>
    <w:rsid w:val="00A849AD"/>
    <w:rsid w:val="00A858A5"/>
    <w:rsid w:val="00A85BFC"/>
    <w:rsid w:val="00A87214"/>
    <w:rsid w:val="00A91EBF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6EA9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B8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090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367"/>
    <w:rsid w:val="00E246D1"/>
    <w:rsid w:val="00E24AE5"/>
    <w:rsid w:val="00E26BE7"/>
    <w:rsid w:val="00E30AA3"/>
    <w:rsid w:val="00E316DA"/>
    <w:rsid w:val="00E318A2"/>
    <w:rsid w:val="00E318E9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C5F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0C0"/>
    <w:rsid w:val="00F34C68"/>
    <w:rsid w:val="00F37204"/>
    <w:rsid w:val="00F37D6D"/>
    <w:rsid w:val="00F40898"/>
    <w:rsid w:val="00F419CC"/>
    <w:rsid w:val="00F422B9"/>
    <w:rsid w:val="00F4277B"/>
    <w:rsid w:val="00F4412F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48C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3CF3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83C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3CF3"/>
    <w:rPr>
      <w:rFonts w:cs="Times New Roman"/>
      <w:sz w:val="28"/>
    </w:rPr>
  </w:style>
  <w:style w:type="character" w:styleId="a7">
    <w:name w:val="Hyperlink"/>
    <w:basedOn w:val="a0"/>
    <w:uiPriority w:val="99"/>
    <w:rsid w:val="00A83CF3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3CF3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364A9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321</Words>
  <Characters>1833</Characters>
  <Application>Microsoft Office Word</Application>
  <DocSecurity>0</DocSecurity>
  <Lines>15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2017-08-03T05:56:00Z</dcterms:created>
  <dcterms:modified xsi:type="dcterms:W3CDTF">2017-08-03T05:56:00Z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