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B1" w:rsidRPr="00F512B1" w:rsidRDefault="00F512B1" w:rsidP="00F512B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Утверждено:</w:t>
      </w:r>
    </w:p>
    <w:p w:rsidR="00F512B1" w:rsidRPr="00F512B1" w:rsidRDefault="00F512B1" w:rsidP="00F512B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главы администрации</w:t>
      </w:r>
    </w:p>
    <w:p w:rsidR="00F512B1" w:rsidRPr="00F512B1" w:rsidRDefault="00F512B1" w:rsidP="00F512B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социальной политике_________</w:t>
      </w:r>
      <w:proofErr w:type="spellStart"/>
      <w:r w:rsidRPr="00F51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Н.В.Сапунова</w:t>
      </w:r>
      <w:proofErr w:type="spellEnd"/>
    </w:p>
    <w:p w:rsidR="00F512B1" w:rsidRDefault="00F512B1" w:rsidP="00812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2180" w:rsidRDefault="00812180" w:rsidP="00F512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21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развитии молодежной политики в городском округе город Кулебаки </w:t>
      </w:r>
      <w:r w:rsidR="004E31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2022 году</w:t>
      </w:r>
    </w:p>
    <w:p w:rsidR="00227A3B" w:rsidRPr="00227A3B" w:rsidRDefault="00AA5EE9" w:rsidP="00227A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5EE9">
        <w:rPr>
          <w:rFonts w:ascii="Times New Roman" w:hAnsi="Times New Roman" w:cs="Times New Roman"/>
          <w:iCs/>
          <w:sz w:val="28"/>
          <w:szCs w:val="28"/>
        </w:rPr>
        <w:t>В 2021 году на федеральном уровне сформировался фундамент нормативно-правовой базы молодежной политики: определены национальные цели развития России до 2030 года, начал свое действие федеральный закон «О молодежной политике в Российской Федерации»</w:t>
      </w:r>
      <w:r w:rsidR="00227A3B">
        <w:rPr>
          <w:rFonts w:ascii="Times New Roman" w:hAnsi="Times New Roman" w:cs="Times New Roman"/>
          <w:iCs/>
          <w:sz w:val="28"/>
          <w:szCs w:val="28"/>
        </w:rPr>
        <w:t>, принят</w:t>
      </w:r>
      <w:r w:rsidR="00227A3B" w:rsidRPr="00227A3B">
        <w:t xml:space="preserve"> </w:t>
      </w:r>
      <w:r w:rsidR="00227A3B" w:rsidRPr="00227A3B">
        <w:rPr>
          <w:rFonts w:ascii="Times New Roman" w:hAnsi="Times New Roman" w:cs="Times New Roman"/>
          <w:iCs/>
          <w:sz w:val="28"/>
          <w:szCs w:val="28"/>
        </w:rPr>
        <w:t xml:space="preserve">Закон </w:t>
      </w:r>
      <w:r w:rsidR="00227A3B">
        <w:rPr>
          <w:rFonts w:ascii="Times New Roman" w:hAnsi="Times New Roman" w:cs="Times New Roman"/>
          <w:iCs/>
          <w:sz w:val="28"/>
          <w:szCs w:val="28"/>
        </w:rPr>
        <w:t>«</w:t>
      </w:r>
      <w:r w:rsidR="00227A3B" w:rsidRPr="00227A3B">
        <w:rPr>
          <w:rFonts w:ascii="Times New Roman" w:hAnsi="Times New Roman" w:cs="Times New Roman"/>
          <w:bCs/>
          <w:iCs/>
          <w:sz w:val="28"/>
          <w:szCs w:val="28"/>
        </w:rPr>
        <w:t>О молодежной политике в Нижегородской области</w:t>
      </w:r>
      <w:r w:rsidR="00227A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27A3B" w:rsidRPr="00227A3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5EE9" w:rsidRPr="00AA5EE9" w:rsidRDefault="00AA5EE9" w:rsidP="00AA5E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EE9">
        <w:rPr>
          <w:rFonts w:ascii="Times New Roman" w:hAnsi="Times New Roman" w:cs="Times New Roman"/>
          <w:iCs/>
          <w:sz w:val="28"/>
          <w:szCs w:val="28"/>
        </w:rPr>
        <w:t xml:space="preserve">Эти документы дополнили систему стратегического управления молодежной политикой, которая формировалась в </w:t>
      </w:r>
      <w:r>
        <w:rPr>
          <w:rFonts w:ascii="Times New Roman" w:hAnsi="Times New Roman" w:cs="Times New Roman"/>
          <w:iCs/>
          <w:sz w:val="28"/>
          <w:szCs w:val="28"/>
        </w:rPr>
        <w:t>Нижегородском</w:t>
      </w:r>
      <w:r w:rsidRPr="00AA5EE9">
        <w:rPr>
          <w:rFonts w:ascii="Times New Roman" w:hAnsi="Times New Roman" w:cs="Times New Roman"/>
          <w:iCs/>
          <w:sz w:val="28"/>
          <w:szCs w:val="28"/>
        </w:rPr>
        <w:t xml:space="preserve"> регионе с опережением в сравнении с большинством субъектов.</w:t>
      </w:r>
    </w:p>
    <w:p w:rsidR="00AA5EE9" w:rsidRPr="00AA5EE9" w:rsidRDefault="00AA5EE9" w:rsidP="00AA5E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EE9">
        <w:rPr>
          <w:rFonts w:ascii="Times New Roman" w:hAnsi="Times New Roman" w:cs="Times New Roman"/>
          <w:iCs/>
          <w:sz w:val="28"/>
          <w:szCs w:val="28"/>
        </w:rPr>
        <w:t xml:space="preserve">С учетом нормативного увеличения возраста молодежи до 35 лет, количество молодых людей в </w:t>
      </w:r>
      <w:r>
        <w:rPr>
          <w:rFonts w:ascii="Times New Roman" w:hAnsi="Times New Roman" w:cs="Times New Roman"/>
          <w:iCs/>
          <w:sz w:val="28"/>
          <w:szCs w:val="28"/>
        </w:rPr>
        <w:t>городском округе Кулебаки</w:t>
      </w:r>
      <w:r w:rsidRPr="00AA5EE9">
        <w:rPr>
          <w:rFonts w:ascii="Times New Roman" w:hAnsi="Times New Roman" w:cs="Times New Roman"/>
          <w:iCs/>
          <w:sz w:val="28"/>
          <w:szCs w:val="28"/>
        </w:rPr>
        <w:t xml:space="preserve"> составляет 11997 человек, или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25,6 </w:t>
      </w:r>
      <w:r w:rsidRPr="00AA5EE9">
        <w:rPr>
          <w:rFonts w:ascii="Times New Roman" w:hAnsi="Times New Roman" w:cs="Times New Roman"/>
          <w:iCs/>
          <w:sz w:val="28"/>
          <w:szCs w:val="28"/>
        </w:rPr>
        <w:t xml:space="preserve">% от общей численности населения – почти каждый </w:t>
      </w:r>
      <w:r>
        <w:rPr>
          <w:rFonts w:ascii="Times New Roman" w:hAnsi="Times New Roman" w:cs="Times New Roman"/>
          <w:iCs/>
          <w:sz w:val="28"/>
          <w:szCs w:val="28"/>
        </w:rPr>
        <w:t>четвертый</w:t>
      </w:r>
      <w:r w:rsidRPr="00AA5EE9">
        <w:rPr>
          <w:rFonts w:ascii="Times New Roman" w:hAnsi="Times New Roman" w:cs="Times New Roman"/>
          <w:iCs/>
          <w:sz w:val="28"/>
          <w:szCs w:val="28"/>
        </w:rPr>
        <w:t xml:space="preserve"> житель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AA5EE9">
        <w:rPr>
          <w:rFonts w:ascii="Times New Roman" w:hAnsi="Times New Roman" w:cs="Times New Roman"/>
          <w:iCs/>
          <w:sz w:val="28"/>
          <w:szCs w:val="28"/>
        </w:rPr>
        <w:t>.</w:t>
      </w:r>
    </w:p>
    <w:p w:rsidR="0019511D" w:rsidRDefault="00D113FB" w:rsidP="0081218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3FB">
        <w:rPr>
          <w:rFonts w:ascii="Times New Roman" w:hAnsi="Times New Roman" w:cs="Times New Roman"/>
          <w:iCs/>
          <w:sz w:val="28"/>
          <w:szCs w:val="28"/>
        </w:rPr>
        <w:t xml:space="preserve">Целостное и последовательное осуществление работы с молодежью является одним из факторов устойчивого развития любого муниципального образования. Она представляет собой систему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 </w:t>
      </w:r>
    </w:p>
    <w:p w:rsidR="0019511D" w:rsidRDefault="00D113FB" w:rsidP="0081218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3FB">
        <w:rPr>
          <w:rFonts w:ascii="Times New Roman" w:hAnsi="Times New Roman" w:cs="Times New Roman"/>
          <w:iCs/>
          <w:sz w:val="28"/>
          <w:szCs w:val="28"/>
        </w:rPr>
        <w:t xml:space="preserve">Приоритетными направлениями деятельности в районе являются вопросы образования, воспитания, охраны здоровья, создание условий для физического и духовного развития молодежи, поддержка молодой семьи, решение вопросов занятости и отдыха. </w:t>
      </w:r>
    </w:p>
    <w:p w:rsidR="00227A3B" w:rsidRPr="00227A3B" w:rsidRDefault="00227A3B" w:rsidP="00227A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A3B">
        <w:rPr>
          <w:rFonts w:ascii="Times New Roman" w:hAnsi="Times New Roman" w:cs="Times New Roman"/>
          <w:bCs/>
          <w:iCs/>
          <w:sz w:val="28"/>
          <w:szCs w:val="28"/>
        </w:rPr>
        <w:t xml:space="preserve">Работу с молодёжью осуществляют учреждения культуры, образования, спорта, комиссия по делам несовершеннолетних, на уровне округа работу курирует отдел спорта и молодежной политики администрации округа. </w:t>
      </w:r>
    </w:p>
    <w:p w:rsidR="00227A3B" w:rsidRDefault="006D04BC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итогам</w:t>
      </w:r>
      <w:r w:rsidR="00227A3B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программных мероприятий достигнуты следующие результаты:</w:t>
      </w:r>
    </w:p>
    <w:p w:rsidR="00CF1F1B" w:rsidRPr="006435E3" w:rsidRDefault="00CF1F1B" w:rsidP="006435E3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35E3">
        <w:rPr>
          <w:rFonts w:ascii="Times New Roman" w:hAnsi="Times New Roman" w:cs="Times New Roman"/>
          <w:bCs/>
          <w:iCs/>
          <w:sz w:val="28"/>
          <w:szCs w:val="28"/>
        </w:rPr>
        <w:t>Численность молодых людей, вовлеченных в деятельность общественных объединений на базе общеобразовательных организаций, организаций профессионального образования, учреждений культуры</w:t>
      </w:r>
      <w:r w:rsidR="001C6919"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 и спорта</w:t>
      </w:r>
      <w:r w:rsidR="00404B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307C" w:rsidRPr="006435E3">
        <w:rPr>
          <w:rFonts w:ascii="Times New Roman" w:hAnsi="Times New Roman" w:cs="Times New Roman"/>
          <w:bCs/>
          <w:iCs/>
          <w:sz w:val="28"/>
          <w:szCs w:val="28"/>
        </w:rPr>
        <w:t>- 6</w:t>
      </w:r>
      <w:r w:rsidR="00DB2779"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200 </w:t>
      </w:r>
      <w:r w:rsidR="00A2307C" w:rsidRPr="006435E3">
        <w:rPr>
          <w:rFonts w:ascii="Times New Roman" w:hAnsi="Times New Roman" w:cs="Times New Roman"/>
          <w:bCs/>
          <w:iCs/>
          <w:sz w:val="28"/>
          <w:szCs w:val="28"/>
        </w:rPr>
        <w:t>человек;</w:t>
      </w:r>
    </w:p>
    <w:p w:rsidR="00CF1F1B" w:rsidRPr="006435E3" w:rsidRDefault="00A2307C" w:rsidP="006435E3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35E3">
        <w:rPr>
          <w:rFonts w:ascii="Times New Roman" w:hAnsi="Times New Roman" w:cs="Times New Roman"/>
          <w:bCs/>
          <w:iCs/>
          <w:sz w:val="28"/>
          <w:szCs w:val="28"/>
        </w:rPr>
        <w:t>Число</w:t>
      </w:r>
      <w:r w:rsidR="00CF1F1B"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 молодых людей, охваче</w:t>
      </w:r>
      <w:r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нных волонтерской деятельностью </w:t>
      </w:r>
      <w:r w:rsidR="00DB2779" w:rsidRPr="006435E3">
        <w:rPr>
          <w:rFonts w:ascii="Times New Roman" w:hAnsi="Times New Roman" w:cs="Times New Roman"/>
          <w:bCs/>
          <w:iCs/>
          <w:sz w:val="28"/>
          <w:szCs w:val="28"/>
        </w:rPr>
        <w:t>– 760 человек</w:t>
      </w:r>
      <w:r w:rsidR="001C6919" w:rsidRPr="006435E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F1F1B" w:rsidRPr="006435E3" w:rsidRDefault="00DB2779" w:rsidP="006435E3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35E3">
        <w:rPr>
          <w:rFonts w:ascii="Times New Roman" w:hAnsi="Times New Roman" w:cs="Times New Roman"/>
          <w:bCs/>
          <w:iCs/>
          <w:sz w:val="28"/>
          <w:szCs w:val="28"/>
        </w:rPr>
        <w:t>Число</w:t>
      </w:r>
      <w:r w:rsidR="001C6919"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 молодежи </w:t>
      </w:r>
      <w:r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вовлеченной </w:t>
      </w:r>
      <w:r w:rsidR="001C6919"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в здоровый </w:t>
      </w:r>
      <w:r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образ жизни и занятия спортом - </w:t>
      </w:r>
      <w:r w:rsidR="006C26D1" w:rsidRPr="006435E3">
        <w:rPr>
          <w:rFonts w:ascii="Times New Roman" w:hAnsi="Times New Roman" w:cs="Times New Roman"/>
          <w:bCs/>
          <w:iCs/>
          <w:sz w:val="28"/>
          <w:szCs w:val="28"/>
        </w:rPr>
        <w:t>3525</w:t>
      </w:r>
      <w:r w:rsidR="001C6919"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Pr="006435E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2307C" w:rsidRPr="006435E3" w:rsidRDefault="00A2307C" w:rsidP="006435E3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Число молодых людей, охваченных трудовой занятостью в летний период </w:t>
      </w:r>
      <w:r w:rsidR="00DB2779" w:rsidRPr="006435E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435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4B5E">
        <w:rPr>
          <w:rFonts w:ascii="Times New Roman" w:hAnsi="Times New Roman" w:cs="Times New Roman"/>
          <w:bCs/>
          <w:iCs/>
          <w:sz w:val="28"/>
          <w:szCs w:val="28"/>
        </w:rPr>
        <w:t xml:space="preserve">310 </w:t>
      </w:r>
      <w:r w:rsidR="00DB2779" w:rsidRPr="006435E3">
        <w:rPr>
          <w:rFonts w:ascii="Times New Roman" w:hAnsi="Times New Roman" w:cs="Times New Roman"/>
          <w:bCs/>
          <w:iCs/>
          <w:sz w:val="28"/>
          <w:szCs w:val="28"/>
        </w:rPr>
        <w:t>человек;</w:t>
      </w:r>
    </w:p>
    <w:p w:rsidR="00A2307C" w:rsidRPr="006435E3" w:rsidRDefault="00A2307C" w:rsidP="006435E3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35E3">
        <w:rPr>
          <w:rFonts w:ascii="Times New Roman" w:hAnsi="Times New Roman" w:cs="Times New Roman"/>
          <w:sz w:val="28"/>
          <w:szCs w:val="28"/>
        </w:rPr>
        <w:t>Число молодых людей, победителей, призеров, лауреатов, дипломантов творческих, научных</w:t>
      </w:r>
      <w:r w:rsidR="00DB2779" w:rsidRPr="006435E3">
        <w:rPr>
          <w:rFonts w:ascii="Times New Roman" w:hAnsi="Times New Roman" w:cs="Times New Roman"/>
          <w:sz w:val="28"/>
          <w:szCs w:val="28"/>
        </w:rPr>
        <w:t>, спортивных</w:t>
      </w:r>
      <w:r w:rsidRPr="006435E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B2779" w:rsidRPr="006435E3">
        <w:rPr>
          <w:rFonts w:ascii="Times New Roman" w:hAnsi="Times New Roman" w:cs="Times New Roman"/>
          <w:sz w:val="28"/>
          <w:szCs w:val="28"/>
        </w:rPr>
        <w:t>–</w:t>
      </w:r>
      <w:r w:rsidRPr="006435E3">
        <w:rPr>
          <w:rFonts w:ascii="Times New Roman" w:hAnsi="Times New Roman" w:cs="Times New Roman"/>
          <w:sz w:val="28"/>
          <w:szCs w:val="28"/>
        </w:rPr>
        <w:t xml:space="preserve"> </w:t>
      </w:r>
      <w:r w:rsidR="00DB2779" w:rsidRPr="006435E3">
        <w:rPr>
          <w:rFonts w:ascii="Times New Roman" w:hAnsi="Times New Roman" w:cs="Times New Roman"/>
          <w:sz w:val="28"/>
          <w:szCs w:val="28"/>
        </w:rPr>
        <w:t xml:space="preserve">767 </w:t>
      </w:r>
      <w:r w:rsidRPr="006435E3">
        <w:rPr>
          <w:rFonts w:ascii="Times New Roman" w:hAnsi="Times New Roman" w:cs="Times New Roman"/>
          <w:sz w:val="28"/>
          <w:szCs w:val="28"/>
        </w:rPr>
        <w:t>чел</w:t>
      </w:r>
      <w:r w:rsidR="00DB2779" w:rsidRPr="006435E3">
        <w:rPr>
          <w:rFonts w:ascii="Times New Roman" w:hAnsi="Times New Roman" w:cs="Times New Roman"/>
          <w:sz w:val="28"/>
          <w:szCs w:val="28"/>
        </w:rPr>
        <w:t>овек;</w:t>
      </w:r>
    </w:p>
    <w:p w:rsidR="00A2307C" w:rsidRPr="006435E3" w:rsidRDefault="00A2307C" w:rsidP="006435E3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35E3">
        <w:rPr>
          <w:rFonts w:ascii="Times New Roman" w:hAnsi="Times New Roman" w:cs="Times New Roman"/>
          <w:sz w:val="28"/>
          <w:szCs w:val="28"/>
        </w:rPr>
        <w:t>Число молодых людей, охваченных мероприятиями п</w:t>
      </w:r>
      <w:r w:rsidR="00DB2779" w:rsidRPr="006435E3">
        <w:rPr>
          <w:rFonts w:ascii="Times New Roman" w:hAnsi="Times New Roman" w:cs="Times New Roman"/>
          <w:sz w:val="28"/>
          <w:szCs w:val="28"/>
        </w:rPr>
        <w:t>о пропаганде семейных ценностей –</w:t>
      </w:r>
      <w:r w:rsidRPr="006435E3">
        <w:rPr>
          <w:rFonts w:ascii="Times New Roman" w:hAnsi="Times New Roman" w:cs="Times New Roman"/>
          <w:sz w:val="28"/>
          <w:szCs w:val="28"/>
        </w:rPr>
        <w:t xml:space="preserve"> </w:t>
      </w:r>
      <w:r w:rsidR="00DB2779" w:rsidRPr="006435E3">
        <w:rPr>
          <w:rFonts w:ascii="Times New Roman" w:hAnsi="Times New Roman" w:cs="Times New Roman"/>
          <w:sz w:val="28"/>
          <w:szCs w:val="28"/>
        </w:rPr>
        <w:t xml:space="preserve">409 </w:t>
      </w:r>
      <w:r w:rsidRPr="006435E3">
        <w:rPr>
          <w:rFonts w:ascii="Times New Roman" w:hAnsi="Times New Roman" w:cs="Times New Roman"/>
          <w:sz w:val="28"/>
          <w:szCs w:val="28"/>
        </w:rPr>
        <w:t>чел</w:t>
      </w:r>
      <w:r w:rsidR="00DB2779" w:rsidRPr="006435E3">
        <w:rPr>
          <w:rFonts w:ascii="Times New Roman" w:hAnsi="Times New Roman" w:cs="Times New Roman"/>
          <w:sz w:val="28"/>
          <w:szCs w:val="28"/>
        </w:rPr>
        <w:t>овек;</w:t>
      </w:r>
    </w:p>
    <w:p w:rsidR="00DB2779" w:rsidRPr="006435E3" w:rsidRDefault="00DB2779" w:rsidP="006435E3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35E3">
        <w:rPr>
          <w:rFonts w:ascii="Times New Roman" w:hAnsi="Times New Roman" w:cs="Times New Roman"/>
          <w:sz w:val="28"/>
          <w:szCs w:val="28"/>
        </w:rPr>
        <w:t>Число выпущенных информационных материалов о реализации молодежной политики в СМИ, через социальные сети – 150 единиц.</w:t>
      </w:r>
    </w:p>
    <w:p w:rsidR="00673F68" w:rsidRDefault="00673F68" w:rsidP="0067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3F68">
        <w:rPr>
          <w:rFonts w:ascii="Times New Roman" w:hAnsi="Times New Roman" w:cs="Times New Roman"/>
          <w:sz w:val="28"/>
          <w:szCs w:val="28"/>
        </w:rPr>
        <w:t>ражданственность, патриотизм, преемственност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3F68">
        <w:rPr>
          <w:rFonts w:ascii="Times New Roman" w:hAnsi="Times New Roman" w:cs="Times New Roman"/>
          <w:sz w:val="28"/>
          <w:szCs w:val="28"/>
        </w:rPr>
        <w:t xml:space="preserve"> традиций,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3F68">
        <w:rPr>
          <w:rFonts w:ascii="Times New Roman" w:hAnsi="Times New Roman" w:cs="Times New Roman"/>
          <w:sz w:val="28"/>
          <w:szCs w:val="28"/>
        </w:rPr>
        <w:t xml:space="preserve"> к отечественной истории, историческим, национальным и иным традициям являются основной частью воспитания в целом и представляет систематическую и целенаправленную деятельность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A6E4A" w:rsidRDefault="000A6E4A" w:rsidP="0067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4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6E4A">
        <w:rPr>
          <w:rFonts w:ascii="Times New Roman" w:hAnsi="Times New Roman" w:cs="Times New Roman"/>
          <w:sz w:val="28"/>
          <w:szCs w:val="28"/>
        </w:rPr>
        <w:t xml:space="preserve"> году были проведены мероприятия, ставшие уже традиционными такие как</w:t>
      </w:r>
      <w:r w:rsidRPr="000A6E4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A6E4A">
        <w:rPr>
          <w:rFonts w:ascii="Times New Roman" w:hAnsi="Times New Roman" w:cs="Times New Roman"/>
          <w:bCs/>
          <w:sz w:val="28"/>
          <w:szCs w:val="28"/>
        </w:rPr>
        <w:t>военно-патриотическая эстафета с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="00E653A1">
        <w:rPr>
          <w:rFonts w:ascii="Times New Roman" w:hAnsi="Times New Roman" w:cs="Times New Roman"/>
          <w:bCs/>
          <w:sz w:val="28"/>
          <w:szCs w:val="28"/>
        </w:rPr>
        <w:t>ди учреждений округа «Р</w:t>
      </w:r>
      <w:r w:rsidRPr="000A6E4A">
        <w:rPr>
          <w:rFonts w:ascii="Times New Roman" w:hAnsi="Times New Roman" w:cs="Times New Roman"/>
          <w:bCs/>
          <w:sz w:val="28"/>
          <w:szCs w:val="28"/>
        </w:rPr>
        <w:t xml:space="preserve">ыцари на все времена», </w:t>
      </w:r>
      <w:r w:rsidRPr="000A6E4A">
        <w:rPr>
          <w:rFonts w:ascii="Times New Roman" w:hAnsi="Times New Roman" w:cs="Times New Roman"/>
          <w:sz w:val="28"/>
          <w:szCs w:val="28"/>
        </w:rPr>
        <w:t>Дни призывника,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E4A">
        <w:rPr>
          <w:rFonts w:ascii="Times New Roman" w:hAnsi="Times New Roman" w:cs="Times New Roman"/>
          <w:sz w:val="28"/>
          <w:szCs w:val="28"/>
        </w:rPr>
        <w:t xml:space="preserve"> гражданственности, торжественное вручение</w:t>
      </w:r>
      <w:r w:rsidR="009159E2">
        <w:rPr>
          <w:rFonts w:ascii="Times New Roman" w:hAnsi="Times New Roman" w:cs="Times New Roman"/>
          <w:sz w:val="28"/>
          <w:szCs w:val="28"/>
        </w:rPr>
        <w:t xml:space="preserve"> паспортов</w:t>
      </w:r>
      <w:r w:rsidR="00E653A1">
        <w:rPr>
          <w:rFonts w:ascii="Times New Roman" w:hAnsi="Times New Roman" w:cs="Times New Roman"/>
          <w:sz w:val="28"/>
          <w:szCs w:val="28"/>
        </w:rPr>
        <w:t xml:space="preserve">, мероприятия в рамках дня единых действий </w:t>
      </w:r>
      <w:r w:rsidR="009159E2">
        <w:rPr>
          <w:rFonts w:ascii="Times New Roman" w:hAnsi="Times New Roman" w:cs="Times New Roman"/>
          <w:sz w:val="28"/>
          <w:szCs w:val="28"/>
        </w:rPr>
        <w:t xml:space="preserve">и </w:t>
      </w:r>
      <w:r w:rsidR="00E653A1">
        <w:rPr>
          <w:rFonts w:ascii="Times New Roman" w:hAnsi="Times New Roman" w:cs="Times New Roman"/>
          <w:sz w:val="28"/>
          <w:szCs w:val="28"/>
        </w:rPr>
        <w:t>много другое.</w:t>
      </w:r>
      <w:r w:rsidR="00E653A1" w:rsidRPr="00E653A1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E653A1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</w:t>
      </w:r>
      <w:r w:rsidR="00E653A1" w:rsidRPr="00E653A1">
        <w:rPr>
          <w:rFonts w:ascii="Times New Roman" w:hAnsi="Times New Roman" w:cs="Times New Roman"/>
          <w:sz w:val="28"/>
          <w:szCs w:val="28"/>
        </w:rPr>
        <w:t xml:space="preserve">олодежными активами проведены акции по благоустройству памятников, обелисков. Все памятные места </w:t>
      </w:r>
      <w:r w:rsidR="00E653A1">
        <w:rPr>
          <w:rFonts w:ascii="Times New Roman" w:hAnsi="Times New Roman" w:cs="Times New Roman"/>
          <w:sz w:val="28"/>
          <w:szCs w:val="28"/>
        </w:rPr>
        <w:t>Кулебакского округа</w:t>
      </w:r>
      <w:r w:rsidR="00E653A1" w:rsidRPr="00E653A1">
        <w:rPr>
          <w:rFonts w:ascii="Times New Roman" w:hAnsi="Times New Roman" w:cs="Times New Roman"/>
          <w:sz w:val="28"/>
          <w:szCs w:val="28"/>
        </w:rPr>
        <w:t xml:space="preserve"> были приведены в порядок в преддверии Дня Победы.</w:t>
      </w:r>
    </w:p>
    <w:p w:rsidR="006B57DC" w:rsidRPr="006B57DC" w:rsidRDefault="006B57DC" w:rsidP="006B57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73F68" w:rsidRPr="00673F6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3F68" w:rsidRPr="00673F68">
        <w:rPr>
          <w:rFonts w:ascii="Times New Roman" w:hAnsi="Times New Roman" w:cs="Times New Roman"/>
          <w:sz w:val="28"/>
          <w:szCs w:val="28"/>
        </w:rPr>
        <w:t xml:space="preserve"> гарантий в сфере труда и занятости молодежи,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3F68" w:rsidRPr="00673F6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рудоустройству молодых граждан, </w:t>
      </w:r>
      <w:r w:rsidR="00673F68" w:rsidRPr="00673F68">
        <w:rPr>
          <w:rFonts w:ascii="Times New Roman" w:hAnsi="Times New Roman" w:cs="Times New Roman"/>
          <w:sz w:val="28"/>
          <w:szCs w:val="28"/>
        </w:rPr>
        <w:t xml:space="preserve">профессиональному развитию </w:t>
      </w:r>
      <w:r w:rsidR="00673F68" w:rsidRPr="00673F68">
        <w:rPr>
          <w:rFonts w:ascii="Times New Roman" w:hAnsi="Times New Roman" w:cs="Times New Roman"/>
          <w:sz w:val="28"/>
          <w:szCs w:val="28"/>
        </w:rPr>
        <w:lastRenderedPageBreak/>
        <w:t>молодых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7DC">
        <w:rPr>
          <w:rFonts w:ascii="Times New Roman" w:hAnsi="Times New Roman" w:cs="Times New Roman"/>
          <w:iCs/>
          <w:sz w:val="28"/>
          <w:szCs w:val="28"/>
        </w:rPr>
        <w:t xml:space="preserve"> среди молодежи популяризируется престижность работы на предприятиях города, формируется культура предпринимательства среди молодежи. Для молодых людей проводятся игровые и тренинговые активности, конкурсы, бизнес-марафоны, олимпиады, организуются экскурсии на предприятия города, проводятся ярмарки профессий. По договору целевого обучения ПАО «Русполимет» предоставляет возможность сегодняшним абитуриентам поступить и обучаться в ВУЗе по направлениям подготовки профиля предприятия. </w:t>
      </w:r>
    </w:p>
    <w:p w:rsidR="006B57DC" w:rsidRPr="006B57DC" w:rsidRDefault="006B57DC" w:rsidP="006B57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7DC">
        <w:rPr>
          <w:rFonts w:ascii="Times New Roman" w:hAnsi="Times New Roman" w:cs="Times New Roman"/>
          <w:iCs/>
          <w:sz w:val="28"/>
          <w:szCs w:val="28"/>
        </w:rPr>
        <w:t>Большой популярностью среди подростков старшего возраста (14-17 лет) пользуются трудовые бригады, которые позволяют не только самостоятельно заработать деньги, но и найти новых друзей, приобрести трудовой опыт, познакомиться с миром профессий, совместить с отдыхом.</w:t>
      </w:r>
      <w:r w:rsidRPr="006B57DC">
        <w:rPr>
          <w:rFonts w:ascii="Times New Roman" w:hAnsi="Times New Roman" w:cs="Times New Roman"/>
          <w:iCs/>
          <w:sz w:val="28"/>
          <w:szCs w:val="28"/>
        </w:rPr>
        <w:br/>
        <w:t xml:space="preserve">Ежегодно организуется работа порядка 40 трудовых бригад с трудоустройством в них более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B57DC">
        <w:rPr>
          <w:rFonts w:ascii="Times New Roman" w:hAnsi="Times New Roman" w:cs="Times New Roman"/>
          <w:iCs/>
          <w:sz w:val="28"/>
          <w:szCs w:val="28"/>
        </w:rPr>
        <w:t xml:space="preserve">00 человек. Трудовая деятельность бригад направлена на благоустройство и уборку территории города. </w:t>
      </w:r>
    </w:p>
    <w:p w:rsidR="006B57DC" w:rsidRPr="006B57DC" w:rsidRDefault="006B57DC" w:rsidP="006B57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7DC">
        <w:rPr>
          <w:rFonts w:ascii="Times New Roman" w:hAnsi="Times New Roman" w:cs="Times New Roman"/>
          <w:bCs/>
          <w:iCs/>
          <w:sz w:val="28"/>
          <w:szCs w:val="28"/>
        </w:rPr>
        <w:t xml:space="preserve">Также данная задача выполняется посредством </w:t>
      </w:r>
      <w:r w:rsidRPr="006B57DC">
        <w:rPr>
          <w:rFonts w:ascii="Times New Roman" w:hAnsi="Times New Roman" w:cs="Times New Roman"/>
          <w:iCs/>
          <w:sz w:val="28"/>
          <w:szCs w:val="28"/>
        </w:rPr>
        <w:t>привлечения студенческой молодежи к реализации областного проекта "Дворовая практика". На 5 дворовых площадках в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6B57DC">
        <w:rPr>
          <w:rFonts w:ascii="Times New Roman" w:hAnsi="Times New Roman" w:cs="Times New Roman"/>
          <w:iCs/>
          <w:sz w:val="28"/>
          <w:szCs w:val="28"/>
        </w:rPr>
        <w:t xml:space="preserve"> году работало 6 студентов и 28 старшеклассников. Студентам по окончанию работы выплачена заработная плата. За время реализации проекта в работе площадок приняло участие более 500 детей и подростков. </w:t>
      </w:r>
    </w:p>
    <w:p w:rsidR="0087458E" w:rsidRDefault="0005717E" w:rsidP="0067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3F68">
        <w:rPr>
          <w:rFonts w:ascii="Times New Roman" w:hAnsi="Times New Roman" w:cs="Times New Roman"/>
          <w:sz w:val="28"/>
          <w:szCs w:val="28"/>
        </w:rPr>
        <w:t>оддержка</w:t>
      </w:r>
      <w:r w:rsidR="00673F68" w:rsidRPr="00673F68">
        <w:rPr>
          <w:rFonts w:ascii="Times New Roman" w:hAnsi="Times New Roman" w:cs="Times New Roman"/>
          <w:sz w:val="28"/>
          <w:szCs w:val="28"/>
        </w:rPr>
        <w:t xml:space="preserve"> деятельности молодежных общественных объединений</w:t>
      </w:r>
      <w:r w:rsidR="007A5D0C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87458E">
        <w:rPr>
          <w:rFonts w:ascii="Times New Roman" w:hAnsi="Times New Roman" w:cs="Times New Roman"/>
          <w:sz w:val="28"/>
          <w:szCs w:val="28"/>
        </w:rPr>
        <w:t xml:space="preserve">яется учреждениями образования, культуры и непосредственно отделом спорта и молодёжной политики администрации. </w:t>
      </w:r>
      <w:r w:rsidR="007A5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58E" w:rsidRDefault="007A5D0C" w:rsidP="00673F6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Детско-юношеским центром курируется функционировани</w:t>
      </w:r>
      <w:r w:rsidR="000F1D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советов старшеклассников, работа российского движения школьни</w:t>
      </w:r>
      <w:r w:rsidR="0087458E">
        <w:rPr>
          <w:rFonts w:ascii="Times New Roman" w:hAnsi="Times New Roman" w:cs="Times New Roman"/>
          <w:sz w:val="28"/>
          <w:szCs w:val="28"/>
        </w:rPr>
        <w:t>ков, штаба «Волонтеры победы», союз пионерских и детских организаций «Родник»</w:t>
      </w:r>
      <w:r w:rsidR="000F1DCD">
        <w:rPr>
          <w:rFonts w:ascii="Times New Roman" w:hAnsi="Times New Roman" w:cs="Times New Roman"/>
          <w:sz w:val="28"/>
          <w:szCs w:val="28"/>
        </w:rPr>
        <w:t>.</w:t>
      </w:r>
      <w:r w:rsidR="000F1DCD" w:rsidRPr="000F1DCD">
        <w:rPr>
          <w:rFonts w:ascii="Times New Roman" w:hAnsi="Times New Roman" w:cs="Times New Roman"/>
          <w:bCs/>
          <w:iCs/>
          <w:sz w:val="28"/>
          <w:szCs w:val="28"/>
        </w:rPr>
        <w:t xml:space="preserve"> Численность членов </w:t>
      </w:r>
      <w:r w:rsidR="006D04BC">
        <w:rPr>
          <w:rFonts w:ascii="Times New Roman" w:hAnsi="Times New Roman" w:cs="Times New Roman"/>
          <w:bCs/>
          <w:iCs/>
          <w:sz w:val="28"/>
          <w:szCs w:val="28"/>
        </w:rPr>
        <w:t xml:space="preserve">данных </w:t>
      </w:r>
      <w:r w:rsidR="000F1DCD" w:rsidRPr="000F1DCD">
        <w:rPr>
          <w:rFonts w:ascii="Times New Roman" w:hAnsi="Times New Roman" w:cs="Times New Roman"/>
          <w:bCs/>
          <w:iCs/>
          <w:sz w:val="28"/>
          <w:szCs w:val="28"/>
        </w:rPr>
        <w:t>организаци</w:t>
      </w:r>
      <w:r w:rsidR="000F1DCD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6D04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04BC" w:rsidRPr="006D04BC">
        <w:rPr>
          <w:rFonts w:ascii="Times New Roman" w:hAnsi="Times New Roman" w:cs="Times New Roman"/>
          <w:bCs/>
          <w:iCs/>
          <w:sz w:val="28"/>
          <w:szCs w:val="28"/>
        </w:rPr>
        <w:t>порядка</w:t>
      </w:r>
      <w:r w:rsidR="000F1DCD" w:rsidRPr="006D04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4BC" w:rsidRPr="006D04BC">
        <w:rPr>
          <w:rFonts w:ascii="Times New Roman" w:hAnsi="Times New Roman" w:cs="Times New Roman"/>
          <w:iCs/>
          <w:sz w:val="28"/>
          <w:szCs w:val="28"/>
        </w:rPr>
        <w:t>3000</w:t>
      </w:r>
      <w:r w:rsidR="000F1DCD" w:rsidRPr="006D04BC">
        <w:rPr>
          <w:rFonts w:ascii="Times New Roman" w:hAnsi="Times New Roman" w:cs="Times New Roman"/>
          <w:iCs/>
          <w:sz w:val="28"/>
          <w:szCs w:val="28"/>
        </w:rPr>
        <w:t xml:space="preserve"> человека</w:t>
      </w:r>
      <w:r w:rsidR="000F1DCD" w:rsidRPr="000F1DCD">
        <w:rPr>
          <w:rFonts w:ascii="Times New Roman" w:hAnsi="Times New Roman" w:cs="Times New Roman"/>
          <w:iCs/>
          <w:sz w:val="28"/>
          <w:szCs w:val="28"/>
        </w:rPr>
        <w:t>.</w:t>
      </w:r>
    </w:p>
    <w:p w:rsidR="002D7770" w:rsidRDefault="000F1DCD" w:rsidP="00F157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5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458E" w:rsidRPr="0087458E">
        <w:rPr>
          <w:rFonts w:ascii="Times New Roman" w:hAnsi="Times New Roman" w:cs="Times New Roman"/>
          <w:iCs/>
          <w:sz w:val="28"/>
          <w:szCs w:val="28"/>
        </w:rPr>
        <w:t xml:space="preserve">Актив Молодежной палаты при Совете депутатов г.о.г. Кулебаки является </w:t>
      </w:r>
      <w:r w:rsidR="002D7770">
        <w:rPr>
          <w:rFonts w:ascii="Times New Roman" w:hAnsi="Times New Roman" w:cs="Times New Roman"/>
          <w:iCs/>
          <w:sz w:val="28"/>
          <w:szCs w:val="28"/>
        </w:rPr>
        <w:t>аккумулирующей силой и помощником в вопросах реализации молодёж</w:t>
      </w:r>
      <w:r w:rsidR="002D777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ной политики округа. Они </w:t>
      </w:r>
      <w:r w:rsidR="0087458E" w:rsidRPr="0087458E">
        <w:rPr>
          <w:rFonts w:ascii="Times New Roman" w:hAnsi="Times New Roman" w:cs="Times New Roman"/>
          <w:iCs/>
          <w:sz w:val="28"/>
          <w:szCs w:val="28"/>
        </w:rPr>
        <w:t>ежегодны</w:t>
      </w:r>
      <w:r w:rsidR="002D7770">
        <w:rPr>
          <w:rFonts w:ascii="Times New Roman" w:hAnsi="Times New Roman" w:cs="Times New Roman"/>
          <w:iCs/>
          <w:sz w:val="28"/>
          <w:szCs w:val="28"/>
        </w:rPr>
        <w:t>е</w:t>
      </w:r>
      <w:r w:rsidR="0087458E" w:rsidRPr="0087458E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D7770">
        <w:rPr>
          <w:rFonts w:ascii="Times New Roman" w:hAnsi="Times New Roman" w:cs="Times New Roman"/>
          <w:iCs/>
          <w:sz w:val="28"/>
          <w:szCs w:val="28"/>
        </w:rPr>
        <w:t>и</w:t>
      </w:r>
      <w:r w:rsidR="0087458E" w:rsidRPr="0087458E">
        <w:rPr>
          <w:rFonts w:ascii="Times New Roman" w:hAnsi="Times New Roman" w:cs="Times New Roman"/>
          <w:iCs/>
          <w:sz w:val="28"/>
          <w:szCs w:val="28"/>
        </w:rPr>
        <w:t xml:space="preserve"> молодёжного фестиваля 'Здоровая альтернатива". Традиционной площадкой </w:t>
      </w:r>
      <w:r w:rsidR="002D7770">
        <w:rPr>
          <w:rFonts w:ascii="Times New Roman" w:hAnsi="Times New Roman" w:cs="Times New Roman"/>
          <w:iCs/>
          <w:sz w:val="28"/>
          <w:szCs w:val="28"/>
        </w:rPr>
        <w:t xml:space="preserve">которого стала </w:t>
      </w:r>
      <w:r w:rsidR="002D7770" w:rsidRPr="0087458E">
        <w:rPr>
          <w:rFonts w:ascii="Times New Roman" w:hAnsi="Times New Roman" w:cs="Times New Roman"/>
          <w:iCs/>
          <w:sz w:val="28"/>
          <w:szCs w:val="28"/>
        </w:rPr>
        <w:t>секция "Диалог на равных".</w:t>
      </w:r>
      <w:r w:rsidR="002D77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458E" w:rsidRPr="0087458E">
        <w:rPr>
          <w:rFonts w:ascii="Times New Roman" w:hAnsi="Times New Roman" w:cs="Times New Roman"/>
          <w:iCs/>
          <w:sz w:val="28"/>
          <w:szCs w:val="28"/>
        </w:rPr>
        <w:t>Члены палаты активно участвуют в благотворительной новогодней акции "Подари ребёнку сказку", взаимодействуют с ветеранами и участниками Великой Отечественной войны: навещают, поздравляют с праздниками, общаются.</w:t>
      </w:r>
      <w:r w:rsidR="002D77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7458E" w:rsidRDefault="0087458E" w:rsidP="00F157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58E">
        <w:rPr>
          <w:rFonts w:ascii="Times New Roman" w:hAnsi="Times New Roman" w:cs="Times New Roman"/>
          <w:iCs/>
          <w:sz w:val="28"/>
          <w:szCs w:val="28"/>
        </w:rPr>
        <w:t>По инициативе Молодежной палаты проводятся и спортивные мероприятия, такие как: акция "Катайся свободно" в День студента, соревнования по воркауту, традиционные состязания между коллективами организаций городского округа "Рыцари на все времена".</w:t>
      </w:r>
    </w:p>
    <w:p w:rsidR="0087458E" w:rsidRDefault="0087458E" w:rsidP="00F157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58E">
        <w:rPr>
          <w:rFonts w:ascii="Times New Roman" w:hAnsi="Times New Roman" w:cs="Times New Roman"/>
          <w:iCs/>
          <w:sz w:val="28"/>
          <w:szCs w:val="28"/>
        </w:rPr>
        <w:t>Активисты палаты взаимодействуют со своими коллегами из Молодежных палат других муниципалитетов, Молодёжным парламентом региона и другими объединениями в рамках образовательных форумов. Принимая участие в кустовых форумах молодежных палат, кулебачане обсуждают важные вопросы развития области и разрабатывают меры поддержки молодёжи вместе с экспертами.</w:t>
      </w:r>
    </w:p>
    <w:p w:rsidR="0087458E" w:rsidRDefault="0087458E" w:rsidP="00F157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58E">
        <w:rPr>
          <w:rFonts w:ascii="Times New Roman" w:hAnsi="Times New Roman" w:cs="Times New Roman"/>
          <w:iCs/>
          <w:sz w:val="28"/>
          <w:szCs w:val="28"/>
        </w:rPr>
        <w:t>В марте этого года по инициативе Молодежной палаты при Совете депутатов состоялся патриотический автопробег "За Россию", посвящённый воссоединению Крыма с Россией.</w:t>
      </w:r>
    </w:p>
    <w:p w:rsidR="0087458E" w:rsidRDefault="0087458E" w:rsidP="00F157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58E">
        <w:rPr>
          <w:rFonts w:ascii="Times New Roman" w:hAnsi="Times New Roman" w:cs="Times New Roman"/>
          <w:iCs/>
          <w:sz w:val="28"/>
          <w:szCs w:val="28"/>
        </w:rPr>
        <w:t>Палатовцы - это ещё и добросовестные волонтеры. С их помощью успешно прошло голосование в рамках проекта Формирование комфортной городской среды, областной фестиваль "Золотая соломка", сбор гуманитарной помощи для участников СВО.</w:t>
      </w:r>
    </w:p>
    <w:p w:rsidR="005A195B" w:rsidRDefault="0087458E" w:rsidP="00F1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8E">
        <w:rPr>
          <w:rFonts w:ascii="Times New Roman" w:hAnsi="Times New Roman" w:cs="Times New Roman"/>
          <w:iCs/>
          <w:sz w:val="28"/>
          <w:szCs w:val="28"/>
        </w:rPr>
        <w:t xml:space="preserve">За время работы текущего созыва, члены Молодежной палаты стали участниками грантовых конкурсов. В составе палаты есть член Молодежного парламента при Законодательном собрании Нижегородской области, победитель проекта "Лидеры Нижегородской области". В июле </w:t>
      </w:r>
      <w:r>
        <w:rPr>
          <w:rFonts w:ascii="Times New Roman" w:hAnsi="Times New Roman" w:cs="Times New Roman"/>
          <w:iCs/>
          <w:sz w:val="28"/>
          <w:szCs w:val="28"/>
        </w:rPr>
        <w:t>стали участника</w:t>
      </w:r>
      <w:r w:rsidRPr="0087458E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87458E">
        <w:rPr>
          <w:rFonts w:ascii="Times New Roman" w:hAnsi="Times New Roman" w:cs="Times New Roman"/>
          <w:iCs/>
          <w:sz w:val="28"/>
          <w:szCs w:val="28"/>
        </w:rPr>
        <w:t xml:space="preserve"> дискуссионной встречи с депутатом Государственной Думы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Натальей </w:t>
      </w:r>
      <w:r w:rsidRPr="0087458E">
        <w:rPr>
          <w:rFonts w:ascii="Times New Roman" w:hAnsi="Times New Roman" w:cs="Times New Roman"/>
          <w:iCs/>
          <w:sz w:val="28"/>
          <w:szCs w:val="28"/>
        </w:rPr>
        <w:t>Назаровой.</w:t>
      </w:r>
      <w:r w:rsidR="006B57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58E">
        <w:rPr>
          <w:rFonts w:ascii="Times New Roman" w:hAnsi="Times New Roman" w:cs="Times New Roman"/>
          <w:iCs/>
          <w:sz w:val="28"/>
          <w:szCs w:val="28"/>
        </w:rPr>
        <w:t>Фотоконкурсом и автопробегом молодёжь отметила Юбилей города.</w:t>
      </w:r>
      <w:r w:rsidR="007A5D0C" w:rsidRPr="008745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A38" w:rsidRDefault="000F1DCD" w:rsidP="00F1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одействие по участию молодежи в добровольческой (волонтерской) деятельности оказывают учреждения сферы образования, культуры, социальной защиты населения округа. </w:t>
      </w:r>
      <w:r w:rsidR="00F15794" w:rsidRPr="00F15794">
        <w:rPr>
          <w:rFonts w:ascii="Times New Roman" w:hAnsi="Times New Roman" w:cs="Times New Roman"/>
          <w:bCs/>
          <w:iCs/>
          <w:sz w:val="28"/>
          <w:szCs w:val="28"/>
        </w:rPr>
        <w:t xml:space="preserve">В настоящее время функционирует 28 волонтёрских объединений, с участием в них </w:t>
      </w:r>
      <w:r w:rsidR="00F15794">
        <w:rPr>
          <w:rFonts w:ascii="Times New Roman" w:hAnsi="Times New Roman" w:cs="Times New Roman"/>
          <w:bCs/>
          <w:iCs/>
          <w:sz w:val="28"/>
          <w:szCs w:val="28"/>
        </w:rPr>
        <w:t>760</w:t>
      </w:r>
      <w:r w:rsidR="00F15794" w:rsidRPr="00F15794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</w:t>
      </w:r>
      <w:r w:rsidR="00F15794" w:rsidRPr="00F1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794">
        <w:rPr>
          <w:rFonts w:ascii="Times New Roman" w:hAnsi="Times New Roman" w:cs="Times New Roman"/>
          <w:bCs/>
          <w:sz w:val="28"/>
          <w:szCs w:val="28"/>
        </w:rPr>
        <w:t>Р</w:t>
      </w:r>
      <w:r w:rsidR="00F15794" w:rsidRPr="00F15794">
        <w:rPr>
          <w:rFonts w:ascii="Times New Roman" w:hAnsi="Times New Roman" w:cs="Times New Roman"/>
          <w:sz w:val="28"/>
          <w:szCs w:val="28"/>
        </w:rPr>
        <w:t>абот</w:t>
      </w:r>
      <w:r w:rsidR="00F15794">
        <w:rPr>
          <w:rFonts w:ascii="Times New Roman" w:hAnsi="Times New Roman" w:cs="Times New Roman"/>
          <w:sz w:val="28"/>
          <w:szCs w:val="28"/>
        </w:rPr>
        <w:t>а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 волонтеров в 202</w:t>
      </w:r>
      <w:r w:rsidR="00F15794">
        <w:rPr>
          <w:rFonts w:ascii="Times New Roman" w:hAnsi="Times New Roman" w:cs="Times New Roman"/>
          <w:sz w:val="28"/>
          <w:szCs w:val="28"/>
        </w:rPr>
        <w:t>1</w:t>
      </w:r>
      <w:r w:rsidR="00F15794" w:rsidRPr="00F15794">
        <w:rPr>
          <w:rFonts w:ascii="Times New Roman" w:hAnsi="Times New Roman" w:cs="Times New Roman"/>
          <w:sz w:val="28"/>
          <w:szCs w:val="28"/>
        </w:rPr>
        <w:t>-</w:t>
      </w:r>
      <w:r w:rsidR="00F15794">
        <w:rPr>
          <w:rFonts w:ascii="Times New Roman" w:hAnsi="Times New Roman" w:cs="Times New Roman"/>
          <w:sz w:val="28"/>
          <w:szCs w:val="28"/>
        </w:rPr>
        <w:t>2022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15794">
        <w:rPr>
          <w:rFonts w:ascii="Times New Roman" w:hAnsi="Times New Roman" w:cs="Times New Roman"/>
          <w:sz w:val="28"/>
          <w:szCs w:val="28"/>
        </w:rPr>
        <w:t>велась в рамках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 всероссийских и региональных добровольческих </w:t>
      </w:r>
      <w:r w:rsidR="00F15794">
        <w:rPr>
          <w:rFonts w:ascii="Times New Roman" w:hAnsi="Times New Roman" w:cs="Times New Roman"/>
          <w:sz w:val="28"/>
          <w:szCs w:val="28"/>
        </w:rPr>
        <w:t>проектов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. </w:t>
      </w:r>
      <w:r w:rsidR="00F15794">
        <w:rPr>
          <w:rFonts w:ascii="Times New Roman" w:hAnsi="Times New Roman" w:cs="Times New Roman"/>
          <w:sz w:val="28"/>
          <w:szCs w:val="28"/>
        </w:rPr>
        <w:t>Особо важными стали работа штабов по п</w:t>
      </w:r>
      <w:r w:rsidR="00CF2A38">
        <w:rPr>
          <w:rFonts w:ascii="Times New Roman" w:hAnsi="Times New Roman" w:cs="Times New Roman"/>
          <w:sz w:val="28"/>
          <w:szCs w:val="28"/>
        </w:rPr>
        <w:t>омощи мобилизованным гражданам. 20 сертификатов об успешном обучении получили члены и руководители волонтерских объединений. В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 целях поддержки активности наиболее деятельных объединений, проводится окружной Конкурс волонтерских объединений «КулВолонтер». </w:t>
      </w:r>
      <w:r w:rsidR="00CF2A38">
        <w:rPr>
          <w:rFonts w:ascii="Times New Roman" w:hAnsi="Times New Roman" w:cs="Times New Roman"/>
          <w:sz w:val="28"/>
          <w:szCs w:val="28"/>
        </w:rPr>
        <w:t>В 2022 году участниками конкурса стали 9 команд округа. Особую признательность и благодарность заслуживают активные жители округа, оказывающие поддержку в реализации социально-значимых проектов</w:t>
      </w:r>
      <w:r w:rsidR="007A5D0C">
        <w:rPr>
          <w:rFonts w:ascii="Times New Roman" w:hAnsi="Times New Roman" w:cs="Times New Roman"/>
          <w:sz w:val="28"/>
          <w:szCs w:val="28"/>
        </w:rPr>
        <w:t xml:space="preserve">. Все они </w:t>
      </w:r>
      <w:r w:rsidR="005A195B">
        <w:rPr>
          <w:rFonts w:ascii="Times New Roman" w:hAnsi="Times New Roman" w:cs="Times New Roman"/>
          <w:sz w:val="28"/>
          <w:szCs w:val="28"/>
        </w:rPr>
        <w:t>будут</w:t>
      </w:r>
      <w:r w:rsidR="007A5D0C">
        <w:rPr>
          <w:rFonts w:ascii="Times New Roman" w:hAnsi="Times New Roman" w:cs="Times New Roman"/>
          <w:sz w:val="28"/>
          <w:szCs w:val="28"/>
        </w:rPr>
        <w:t xml:space="preserve"> отмечены благодарственными письмами администрации округа в честь празднования Всероссийского дня добровольца.</w:t>
      </w:r>
      <w:r w:rsidR="00CF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E2" w:rsidRPr="009159E2" w:rsidRDefault="0005717E" w:rsidP="00492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E2">
        <w:rPr>
          <w:rFonts w:ascii="Times New Roman" w:hAnsi="Times New Roman" w:cs="Times New Roman"/>
          <w:sz w:val="28"/>
          <w:szCs w:val="28"/>
        </w:rPr>
        <w:t>П</w:t>
      </w:r>
      <w:r w:rsidR="00673F68" w:rsidRPr="009159E2">
        <w:rPr>
          <w:rFonts w:ascii="Times New Roman" w:hAnsi="Times New Roman" w:cs="Times New Roman"/>
          <w:sz w:val="28"/>
          <w:szCs w:val="28"/>
        </w:rPr>
        <w:t>редупреждение правонарушений и антиобщественных дей</w:t>
      </w:r>
      <w:r w:rsidR="009159E2" w:rsidRPr="009159E2">
        <w:rPr>
          <w:rFonts w:ascii="Times New Roman" w:hAnsi="Times New Roman" w:cs="Times New Roman"/>
          <w:sz w:val="28"/>
          <w:szCs w:val="28"/>
        </w:rPr>
        <w:t>ствий молодежи являются неотъемлемой частью работы субъектов системы профилактики</w:t>
      </w:r>
      <w:r w:rsidR="009159E2">
        <w:rPr>
          <w:rFonts w:ascii="Times New Roman" w:hAnsi="Times New Roman" w:cs="Times New Roman"/>
          <w:sz w:val="28"/>
          <w:szCs w:val="28"/>
        </w:rPr>
        <w:t>. О</w:t>
      </w:r>
      <w:r w:rsidR="009159E2" w:rsidRPr="009159E2">
        <w:rPr>
          <w:rFonts w:ascii="Times New Roman" w:hAnsi="Times New Roman" w:cs="Times New Roman"/>
          <w:sz w:val="28"/>
          <w:szCs w:val="28"/>
        </w:rPr>
        <w:t xml:space="preserve">бразовательными организациями </w:t>
      </w:r>
      <w:r w:rsidR="009159E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9159E2" w:rsidRPr="009159E2">
        <w:rPr>
          <w:rFonts w:ascii="Times New Roman" w:hAnsi="Times New Roman" w:cs="Times New Roman"/>
          <w:sz w:val="28"/>
          <w:szCs w:val="28"/>
        </w:rPr>
        <w:t xml:space="preserve">с </w:t>
      </w:r>
      <w:r w:rsidR="009159E2">
        <w:rPr>
          <w:rFonts w:ascii="Times New Roman" w:hAnsi="Times New Roman" w:cs="Times New Roman"/>
          <w:sz w:val="28"/>
          <w:szCs w:val="28"/>
        </w:rPr>
        <w:t>Комиссией по делам несовершеннолетних</w:t>
      </w:r>
      <w:r w:rsidR="009159E2" w:rsidRPr="009159E2">
        <w:rPr>
          <w:rFonts w:ascii="Times New Roman" w:hAnsi="Times New Roman" w:cs="Times New Roman"/>
          <w:sz w:val="28"/>
          <w:szCs w:val="28"/>
        </w:rPr>
        <w:t xml:space="preserve"> реализуются планы межведомственной профилактической работы с обучающимися и семьями, находящимися в </w:t>
      </w:r>
      <w:r w:rsidR="009159E2">
        <w:rPr>
          <w:rFonts w:ascii="Times New Roman" w:hAnsi="Times New Roman" w:cs="Times New Roman"/>
          <w:sz w:val="28"/>
          <w:szCs w:val="28"/>
        </w:rPr>
        <w:t>социально опасном положении. Н</w:t>
      </w:r>
      <w:r w:rsidR="009159E2" w:rsidRPr="009159E2">
        <w:rPr>
          <w:rFonts w:ascii="Times New Roman" w:hAnsi="Times New Roman" w:cs="Times New Roman"/>
          <w:sz w:val="28"/>
          <w:szCs w:val="28"/>
        </w:rPr>
        <w:t>а заседаниях комиссии ежеквартально анализируется информация о состоянии подростковой преступности и перспекти</w:t>
      </w:r>
      <w:r w:rsidR="009159E2">
        <w:rPr>
          <w:rFonts w:ascii="Times New Roman" w:hAnsi="Times New Roman" w:cs="Times New Roman"/>
          <w:sz w:val="28"/>
          <w:szCs w:val="28"/>
        </w:rPr>
        <w:t>вах работы в данном направлении. В</w:t>
      </w:r>
      <w:r w:rsidR="009159E2" w:rsidRPr="009159E2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обновлены стенды по профилактике суицидов. </w:t>
      </w:r>
      <w:r w:rsidR="009159E2">
        <w:rPr>
          <w:rFonts w:ascii="Times New Roman" w:hAnsi="Times New Roman" w:cs="Times New Roman"/>
          <w:sz w:val="28"/>
          <w:szCs w:val="28"/>
        </w:rPr>
        <w:t>О</w:t>
      </w:r>
      <w:r w:rsidR="009159E2" w:rsidRPr="009159E2">
        <w:rPr>
          <w:rFonts w:ascii="Times New Roman" w:hAnsi="Times New Roman" w:cs="Times New Roman"/>
          <w:sz w:val="28"/>
          <w:szCs w:val="28"/>
        </w:rPr>
        <w:t xml:space="preserve">рганизована работа по максимальной внеурочной занятости </w:t>
      </w:r>
      <w:proofErr w:type="spellStart"/>
      <w:r w:rsidR="009159E2" w:rsidRPr="009159E2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9159E2" w:rsidRPr="009159E2">
        <w:rPr>
          <w:rFonts w:ascii="Times New Roman" w:hAnsi="Times New Roman" w:cs="Times New Roman"/>
          <w:sz w:val="28"/>
          <w:szCs w:val="28"/>
        </w:rPr>
        <w:t xml:space="preserve"> подростков в течении всего учебного года в спортивных секциях, подростковых клубах, кружках.</w:t>
      </w:r>
      <w:r w:rsidR="009159E2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9159E2" w:rsidRPr="009159E2">
        <w:rPr>
          <w:rFonts w:ascii="Times New Roman" w:hAnsi="Times New Roman" w:cs="Times New Roman"/>
          <w:sz w:val="28"/>
          <w:szCs w:val="28"/>
        </w:rPr>
        <w:t xml:space="preserve"> работа «социальных» и «родительских» патрулей</w:t>
      </w:r>
      <w:r w:rsidR="00492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9E2" w:rsidRPr="009159E2" w:rsidRDefault="009159E2" w:rsidP="0091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E2">
        <w:rPr>
          <w:rFonts w:ascii="Times New Roman" w:hAnsi="Times New Roman" w:cs="Times New Roman"/>
          <w:sz w:val="28"/>
          <w:szCs w:val="28"/>
        </w:rPr>
        <w:t>Органами системы профилактики (учреждениями культуры, спорта, образования, М</w:t>
      </w:r>
      <w:r w:rsidR="00492859">
        <w:rPr>
          <w:rFonts w:ascii="Times New Roman" w:hAnsi="Times New Roman" w:cs="Times New Roman"/>
          <w:sz w:val="28"/>
          <w:szCs w:val="28"/>
        </w:rPr>
        <w:t>ВД, КДНиЗП) организовано более 200</w:t>
      </w:r>
      <w:r w:rsidRPr="009159E2">
        <w:rPr>
          <w:rFonts w:ascii="Times New Roman" w:hAnsi="Times New Roman" w:cs="Times New Roman"/>
          <w:sz w:val="28"/>
          <w:szCs w:val="28"/>
        </w:rPr>
        <w:t xml:space="preserve"> мероприятий (бесед, классных часов, лекций, конкурсов, игр, викторин, часов информации, диспутов, экскурсий, </w:t>
      </w:r>
      <w:r w:rsidR="00D46E82" w:rsidRPr="009159E2">
        <w:rPr>
          <w:rFonts w:ascii="Times New Roman" w:hAnsi="Times New Roman" w:cs="Times New Roman"/>
          <w:sz w:val="28"/>
          <w:szCs w:val="28"/>
        </w:rPr>
        <w:t>фестивалей и</w:t>
      </w:r>
      <w:r w:rsidRPr="009159E2">
        <w:rPr>
          <w:rFonts w:ascii="Times New Roman" w:hAnsi="Times New Roman" w:cs="Times New Roman"/>
          <w:sz w:val="28"/>
          <w:szCs w:val="28"/>
        </w:rPr>
        <w:t xml:space="preserve"> т.д.) по профилактике противоправного поведения подростков.</w:t>
      </w:r>
    </w:p>
    <w:p w:rsidR="005A195B" w:rsidRDefault="00EA2C54" w:rsidP="005A195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C54">
        <w:rPr>
          <w:rFonts w:ascii="Times New Roman" w:hAnsi="Times New Roman" w:cs="Times New Roman"/>
          <w:iCs/>
          <w:sz w:val="28"/>
          <w:szCs w:val="28"/>
        </w:rPr>
        <w:lastRenderedPageBreak/>
        <w:t>Развитие творческих и интеллектуальных способностей молодых кулебачан осуществляется при взаимодействии учреждений культуры, образования, общественных организаций. Всего на базе учреждений различных ведомств для молодых людей действует 52 клубных формирования по вовлечению молодежи в инновационную деятельность, научно-техническое и декоративное творчество, в которых занято порядка 2000 человек. Молодые люди участвуют в конкурсах, фестивалях различн</w:t>
      </w:r>
      <w:r w:rsidR="00273829">
        <w:rPr>
          <w:rFonts w:ascii="Times New Roman" w:hAnsi="Times New Roman" w:cs="Times New Roman"/>
          <w:iCs/>
          <w:sz w:val="28"/>
          <w:szCs w:val="28"/>
        </w:rPr>
        <w:t>ого уровня, шоу-проектах, играх.</w:t>
      </w:r>
      <w:r w:rsidRPr="00EA2C54">
        <w:rPr>
          <w:rFonts w:ascii="Times New Roman" w:hAnsi="Times New Roman" w:cs="Times New Roman"/>
          <w:iCs/>
          <w:sz w:val="28"/>
          <w:szCs w:val="28"/>
        </w:rPr>
        <w:t xml:space="preserve"> Для молодежи округа проводятся молодежные праздники, посвященные Дню города, Дню молодежи, Дню студента.</w:t>
      </w:r>
    </w:p>
    <w:p w:rsidR="00D70C8C" w:rsidRPr="00492859" w:rsidRDefault="00D46CF0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 xml:space="preserve">Формирование культуры семейных отношений 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является одним из направлений молодежной политики округа. Индикатором достижения цели является увеличение числа молодых людей, охваченных мероприятиями по пропаганде семейных ценностей. 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 xml:space="preserve">Задача выполняется </w:t>
      </w:r>
      <w:r w:rsidR="00371B26" w:rsidRPr="00A618D7">
        <w:rPr>
          <w:rFonts w:ascii="Times New Roman" w:hAnsi="Times New Roman" w:cs="Times New Roman"/>
          <w:iCs/>
          <w:sz w:val="28"/>
          <w:szCs w:val="28"/>
        </w:rPr>
        <w:t>через работу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 xml:space="preserve">общественных организаций: </w:t>
      </w:r>
      <w:r w:rsidR="00371B26" w:rsidRPr="00A618D7">
        <w:rPr>
          <w:rFonts w:ascii="Times New Roman" w:hAnsi="Times New Roman" w:cs="Times New Roman"/>
          <w:iCs/>
          <w:sz w:val="28"/>
          <w:szCs w:val="28"/>
        </w:rPr>
        <w:t>ОО родителей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детей-инвалидов и молодежи «Друг», Ассоциаци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ю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многодетных семей, объединение приемных семей «Ласковый ветер»,</w:t>
      </w:r>
      <w:r w:rsidR="00D70C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Клуба молодых семей «Гармония</w:t>
      </w:r>
      <w:r w:rsidR="00371B26" w:rsidRPr="00A618D7">
        <w:rPr>
          <w:rFonts w:ascii="Times New Roman" w:hAnsi="Times New Roman" w:cs="Times New Roman"/>
          <w:iCs/>
          <w:sz w:val="28"/>
          <w:szCs w:val="28"/>
        </w:rPr>
        <w:t>», через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 xml:space="preserve"> организацию муниципальных к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онкурс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ов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, чествова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ние семей, с привлечением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к сотрудничеству специалистов в области семейного воспитания (психологи, акуш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еры, специалисты здравоохранения, представители русской православной церкви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).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Мероприятия направлены на у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>лучшение психологического климата в семьях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, п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>овышение семейной лояльности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, у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 xml:space="preserve">величение количества 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молодых людей,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 xml:space="preserve"> ориентированных на создание семьи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.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C8C">
        <w:rPr>
          <w:rFonts w:ascii="Times New Roman" w:hAnsi="Times New Roman" w:cs="Times New Roman"/>
          <w:iCs/>
          <w:sz w:val="28"/>
          <w:szCs w:val="28"/>
        </w:rPr>
        <w:t>М</w:t>
      </w:r>
      <w:r w:rsidR="00D70C8C" w:rsidRPr="00D70C8C">
        <w:rPr>
          <w:rFonts w:ascii="Times New Roman" w:hAnsi="Times New Roman" w:cs="Times New Roman"/>
          <w:iCs/>
          <w:sz w:val="28"/>
          <w:szCs w:val="28"/>
        </w:rPr>
        <w:t>олодым семьям предоставляется государственная поддержка по обеспечению жильем в форме социальной выплаты на приобретение жилого помещения или создание объекта индивидуального жилищного строительства</w:t>
      </w:r>
      <w:r w:rsidR="00D70C8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70C8C" w:rsidRPr="00492859">
        <w:rPr>
          <w:rFonts w:ascii="Times New Roman" w:hAnsi="Times New Roman" w:cs="Times New Roman"/>
          <w:iCs/>
          <w:sz w:val="28"/>
          <w:szCs w:val="28"/>
        </w:rPr>
        <w:t>В период с 20</w:t>
      </w:r>
      <w:r w:rsidR="00492859" w:rsidRPr="00492859">
        <w:rPr>
          <w:rFonts w:ascii="Times New Roman" w:hAnsi="Times New Roman" w:cs="Times New Roman"/>
          <w:iCs/>
          <w:sz w:val="28"/>
          <w:szCs w:val="28"/>
        </w:rPr>
        <w:t>21</w:t>
      </w:r>
      <w:r w:rsidR="00D70C8C" w:rsidRPr="00492859">
        <w:rPr>
          <w:rFonts w:ascii="Times New Roman" w:hAnsi="Times New Roman" w:cs="Times New Roman"/>
          <w:iCs/>
          <w:sz w:val="28"/>
          <w:szCs w:val="28"/>
        </w:rPr>
        <w:t xml:space="preserve"> по 202</w:t>
      </w:r>
      <w:r w:rsidR="00492859" w:rsidRPr="00492859">
        <w:rPr>
          <w:rFonts w:ascii="Times New Roman" w:hAnsi="Times New Roman" w:cs="Times New Roman"/>
          <w:iCs/>
          <w:sz w:val="28"/>
          <w:szCs w:val="28"/>
        </w:rPr>
        <w:t>2</w:t>
      </w:r>
      <w:r w:rsidR="00D70C8C" w:rsidRPr="00492859">
        <w:rPr>
          <w:rFonts w:ascii="Times New Roman" w:hAnsi="Times New Roman" w:cs="Times New Roman"/>
          <w:iCs/>
          <w:sz w:val="28"/>
          <w:szCs w:val="28"/>
        </w:rPr>
        <w:t xml:space="preserve"> годы такую поддержку </w:t>
      </w:r>
      <w:r w:rsidR="00492859" w:rsidRPr="00492859">
        <w:rPr>
          <w:rFonts w:ascii="Times New Roman" w:hAnsi="Times New Roman" w:cs="Times New Roman"/>
          <w:iCs/>
          <w:sz w:val="28"/>
          <w:szCs w:val="28"/>
        </w:rPr>
        <w:t>получили 2</w:t>
      </w:r>
      <w:r w:rsidR="00D70C8C" w:rsidRPr="00492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2859" w:rsidRPr="00492859">
        <w:rPr>
          <w:rFonts w:ascii="Times New Roman" w:hAnsi="Times New Roman" w:cs="Times New Roman"/>
          <w:iCs/>
          <w:sz w:val="28"/>
          <w:szCs w:val="28"/>
        </w:rPr>
        <w:t>семьи</w:t>
      </w:r>
      <w:r w:rsidR="00D70C8C" w:rsidRPr="00492859">
        <w:rPr>
          <w:rFonts w:ascii="Times New Roman" w:hAnsi="Times New Roman" w:cs="Times New Roman"/>
          <w:iCs/>
          <w:sz w:val="28"/>
          <w:szCs w:val="28"/>
        </w:rPr>
        <w:t>.</w:t>
      </w:r>
    </w:p>
    <w:p w:rsidR="00A9318A" w:rsidRDefault="00A9318A" w:rsidP="00A931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18A">
        <w:rPr>
          <w:rFonts w:ascii="Times New Roman" w:hAnsi="Times New Roman" w:cs="Times New Roman"/>
          <w:iCs/>
          <w:sz w:val="28"/>
          <w:szCs w:val="28"/>
        </w:rPr>
        <w:t xml:space="preserve">В рамках реализации подпрограммы «Развитие молодежной политики» </w:t>
      </w:r>
      <w:r w:rsidRPr="00A9318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обеспечено участие нашей молодежи в межрайонных, областных, всероссийских фестивалях, конкурсах. Особенно значимые: </w:t>
      </w:r>
      <w:r w:rsidRPr="00A9318A">
        <w:rPr>
          <w:rFonts w:ascii="Times New Roman" w:hAnsi="Times New Roman" w:cs="Times New Roman"/>
          <w:iCs/>
          <w:sz w:val="28"/>
          <w:szCs w:val="28"/>
        </w:rPr>
        <w:t xml:space="preserve">Всероссийский </w:t>
      </w:r>
      <w:r w:rsidRPr="00A9318A">
        <w:rPr>
          <w:rFonts w:ascii="Times New Roman" w:hAnsi="Times New Roman" w:cs="Times New Roman"/>
          <w:iCs/>
          <w:sz w:val="28"/>
          <w:szCs w:val="28"/>
        </w:rPr>
        <w:lastRenderedPageBreak/>
        <w:t>форум «Машук»</w:t>
      </w:r>
      <w:r w:rsidRPr="00A9318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; </w:t>
      </w:r>
      <w:r w:rsidRPr="00A9318A">
        <w:rPr>
          <w:rFonts w:ascii="Times New Roman" w:hAnsi="Times New Roman" w:cs="Times New Roman"/>
          <w:iCs/>
          <w:sz w:val="28"/>
          <w:szCs w:val="28"/>
        </w:rPr>
        <w:t xml:space="preserve">Областной форум «Метеор»,  форум добровольцев приволжского федерального округа, областной туристский слет работающей молодежи и </w:t>
      </w:r>
      <w:r w:rsidRPr="00A9318A">
        <w:rPr>
          <w:rFonts w:ascii="Times New Roman" w:hAnsi="Times New Roman" w:cs="Times New Roman"/>
          <w:iCs/>
          <w:sz w:val="28"/>
          <w:szCs w:val="28"/>
          <w:lang w:val="x-none"/>
        </w:rPr>
        <w:t>др.</w:t>
      </w:r>
      <w:r w:rsidRPr="00A931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9318A" w:rsidRPr="00A9318A" w:rsidRDefault="00A9318A" w:rsidP="00A931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Результатом участия в выездных образовательных мероприятиях стало участие нашей молодежи в грантовых конкурсах, всего подано 4 заявки, поддержку получил один проект, 99,0 тысяч рублей.</w:t>
      </w:r>
    </w:p>
    <w:p w:rsidR="00AA4B37" w:rsidRPr="00A618D7" w:rsidRDefault="00B841E1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Важной задачей молодежной политики округа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является информационное обеспечение государственной молодежной политики, информирование молодежи о позитивных возможностях самореализации.</w:t>
      </w:r>
      <w:r w:rsidR="00EC7D2B" w:rsidRPr="00A618D7">
        <w:rPr>
          <w:rFonts w:ascii="Times New Roman" w:hAnsi="Times New Roman" w:cs="Times New Roman"/>
          <w:iCs/>
          <w:sz w:val="28"/>
          <w:szCs w:val="28"/>
        </w:rPr>
        <w:t xml:space="preserve"> На сегодня о</w:t>
      </w:r>
      <w:r w:rsidR="00AA4B37" w:rsidRPr="00A618D7">
        <w:rPr>
          <w:rFonts w:ascii="Times New Roman" w:hAnsi="Times New Roman" w:cs="Times New Roman"/>
          <w:sz w:val="28"/>
          <w:szCs w:val="28"/>
        </w:rPr>
        <w:t xml:space="preserve">ткрыты 5 публичных молодежных страниц в социальных сетях, работает блог «Молодежь» на официальном </w:t>
      </w:r>
      <w:r w:rsidR="00615246" w:rsidRPr="00A618D7">
        <w:rPr>
          <w:rFonts w:ascii="Times New Roman" w:hAnsi="Times New Roman" w:cs="Times New Roman"/>
          <w:sz w:val="28"/>
          <w:szCs w:val="28"/>
        </w:rPr>
        <w:t>сайте г.о.г.Кулебаки</w:t>
      </w:r>
      <w:r w:rsidR="00AA4B37" w:rsidRPr="00A618D7">
        <w:rPr>
          <w:rFonts w:ascii="Times New Roman" w:hAnsi="Times New Roman" w:cs="Times New Roman"/>
          <w:sz w:val="28"/>
          <w:szCs w:val="28"/>
        </w:rPr>
        <w:t>, в газете Кулебакский металлист ежеквартально выходит</w:t>
      </w:r>
      <w:r w:rsidR="00615246">
        <w:rPr>
          <w:rFonts w:ascii="Times New Roman" w:hAnsi="Times New Roman" w:cs="Times New Roman"/>
          <w:sz w:val="28"/>
          <w:szCs w:val="28"/>
        </w:rPr>
        <w:t xml:space="preserve"> рубрика «Молодежная страница». </w:t>
      </w:r>
    </w:p>
    <w:p w:rsidR="00641A9A" w:rsidRPr="00A618D7" w:rsidRDefault="00641A9A" w:rsidP="00641A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В результате целенаправленной деятельности и в ходе реализации мероприятий программы «Развитие физической культуры, спорта и молодежной политики в городском округе город Кулебаки на 2020-2025 годы», на территории городского округа достигнуты следующие результаты:</w:t>
      </w:r>
    </w:p>
    <w:p w:rsidR="00641A9A" w:rsidRPr="00A618D7" w:rsidRDefault="00641A9A" w:rsidP="00641A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- в городском округе сложилась отлаженная система работы с молодыми людьми по культурно-эстетическому, духовно-нравственному, трудовому воспитанию, профилактике безнадзорности, правонарушений среди несовершеннолетних, профилактике наркомании и токсикомании; активная социально-культурная  работа с подрастающим поколением ведется в общеобразовательных учреждениях, учреждениях начального и среднего профессионального образования, учреждениях дополнительного образования детей, в клубах по месту жительства, в учреждениях культуры и искусства;</w:t>
      </w:r>
    </w:p>
    <w:p w:rsidR="00641A9A" w:rsidRPr="00A618D7" w:rsidRDefault="00641A9A" w:rsidP="00F347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- сложилась работа по эффективному взаимодействию различных сфер и ведомств по реализации молодежной политики;</w:t>
      </w:r>
    </w:p>
    <w:p w:rsidR="00641A9A" w:rsidRPr="00A618D7" w:rsidRDefault="00641A9A" w:rsidP="00F347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- разработаны и реализуются</w:t>
      </w:r>
      <w:r w:rsidR="00AE0E4A" w:rsidRPr="00A618D7">
        <w:rPr>
          <w:rFonts w:ascii="Times New Roman" w:hAnsi="Times New Roman" w:cs="Times New Roman"/>
          <w:iCs/>
          <w:sz w:val="28"/>
          <w:szCs w:val="28"/>
        </w:rPr>
        <w:t xml:space="preserve"> новые формы работы с молодежью.</w:t>
      </w:r>
    </w:p>
    <w:p w:rsidR="001B2189" w:rsidRDefault="001B2189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12B1" w:rsidRDefault="00535D1B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Начальник отдела спорта и молодежной политики           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Т.А.Подмарева</w:t>
      </w:r>
      <w:proofErr w:type="spellEnd"/>
    </w:p>
    <w:p w:rsidR="00535D1B" w:rsidRPr="004E3170" w:rsidRDefault="00535D1B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20.02.2023год</w:t>
      </w:r>
      <w:bookmarkStart w:id="0" w:name="_GoBack"/>
      <w:bookmarkEnd w:id="0"/>
    </w:p>
    <w:sectPr w:rsidR="00535D1B" w:rsidRPr="004E3170" w:rsidSect="00371B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719B"/>
    <w:multiLevelType w:val="hybridMultilevel"/>
    <w:tmpl w:val="330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473FD"/>
    <w:multiLevelType w:val="hybridMultilevel"/>
    <w:tmpl w:val="20002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15B2D"/>
    <w:multiLevelType w:val="hybridMultilevel"/>
    <w:tmpl w:val="8B780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5A5B44"/>
    <w:multiLevelType w:val="multilevel"/>
    <w:tmpl w:val="FA9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C330C"/>
    <w:multiLevelType w:val="hybridMultilevel"/>
    <w:tmpl w:val="249493DA"/>
    <w:lvl w:ilvl="0" w:tplc="A128E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6C4DA7"/>
    <w:multiLevelType w:val="hybridMultilevel"/>
    <w:tmpl w:val="7C846126"/>
    <w:lvl w:ilvl="0" w:tplc="A128E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4"/>
    <w:rsid w:val="00021576"/>
    <w:rsid w:val="00030546"/>
    <w:rsid w:val="0005717E"/>
    <w:rsid w:val="00080E58"/>
    <w:rsid w:val="000A1D9D"/>
    <w:rsid w:val="000A6E4A"/>
    <w:rsid w:val="000F1DCD"/>
    <w:rsid w:val="0015155F"/>
    <w:rsid w:val="0019511D"/>
    <w:rsid w:val="001B2189"/>
    <w:rsid w:val="001C6919"/>
    <w:rsid w:val="001C722E"/>
    <w:rsid w:val="0022033F"/>
    <w:rsid w:val="00227A3B"/>
    <w:rsid w:val="00245A57"/>
    <w:rsid w:val="002534BC"/>
    <w:rsid w:val="00273829"/>
    <w:rsid w:val="002A1169"/>
    <w:rsid w:val="002D5A84"/>
    <w:rsid w:val="002D7770"/>
    <w:rsid w:val="00313FCE"/>
    <w:rsid w:val="00317FA7"/>
    <w:rsid w:val="00343E6E"/>
    <w:rsid w:val="00371B26"/>
    <w:rsid w:val="00376600"/>
    <w:rsid w:val="00376916"/>
    <w:rsid w:val="00397A2B"/>
    <w:rsid w:val="003A195E"/>
    <w:rsid w:val="003E4B30"/>
    <w:rsid w:val="003F1697"/>
    <w:rsid w:val="00404B5E"/>
    <w:rsid w:val="00415734"/>
    <w:rsid w:val="00441CA5"/>
    <w:rsid w:val="00446C33"/>
    <w:rsid w:val="004626B2"/>
    <w:rsid w:val="00492859"/>
    <w:rsid w:val="00492CE4"/>
    <w:rsid w:val="004B0BAF"/>
    <w:rsid w:val="004C2713"/>
    <w:rsid w:val="004D2CE5"/>
    <w:rsid w:val="004E14D0"/>
    <w:rsid w:val="004E3170"/>
    <w:rsid w:val="005003D4"/>
    <w:rsid w:val="00500711"/>
    <w:rsid w:val="00524874"/>
    <w:rsid w:val="00535D1B"/>
    <w:rsid w:val="00536CC3"/>
    <w:rsid w:val="00581ED8"/>
    <w:rsid w:val="00592B04"/>
    <w:rsid w:val="00593CBC"/>
    <w:rsid w:val="005A195B"/>
    <w:rsid w:val="005A3628"/>
    <w:rsid w:val="006138C3"/>
    <w:rsid w:val="00615246"/>
    <w:rsid w:val="00633E1A"/>
    <w:rsid w:val="00641A9A"/>
    <w:rsid w:val="006435E3"/>
    <w:rsid w:val="006530BF"/>
    <w:rsid w:val="00666F03"/>
    <w:rsid w:val="00673F68"/>
    <w:rsid w:val="006B57DC"/>
    <w:rsid w:val="006C26D1"/>
    <w:rsid w:val="006C660B"/>
    <w:rsid w:val="006D04BC"/>
    <w:rsid w:val="006E4C90"/>
    <w:rsid w:val="0072097B"/>
    <w:rsid w:val="00750A77"/>
    <w:rsid w:val="00761AFD"/>
    <w:rsid w:val="007A3CC4"/>
    <w:rsid w:val="007A5D0C"/>
    <w:rsid w:val="007C710A"/>
    <w:rsid w:val="007D0235"/>
    <w:rsid w:val="007D38C4"/>
    <w:rsid w:val="008040A1"/>
    <w:rsid w:val="00812180"/>
    <w:rsid w:val="008161E1"/>
    <w:rsid w:val="008427E1"/>
    <w:rsid w:val="0087458E"/>
    <w:rsid w:val="008A3BA0"/>
    <w:rsid w:val="00905AD9"/>
    <w:rsid w:val="0091036B"/>
    <w:rsid w:val="009159E2"/>
    <w:rsid w:val="00947101"/>
    <w:rsid w:val="0096411A"/>
    <w:rsid w:val="0097781B"/>
    <w:rsid w:val="009A2E16"/>
    <w:rsid w:val="009B5AAD"/>
    <w:rsid w:val="009C1779"/>
    <w:rsid w:val="009C324F"/>
    <w:rsid w:val="009E28FA"/>
    <w:rsid w:val="00A2307C"/>
    <w:rsid w:val="00A45844"/>
    <w:rsid w:val="00A45D48"/>
    <w:rsid w:val="00A618D7"/>
    <w:rsid w:val="00A81F97"/>
    <w:rsid w:val="00A8365A"/>
    <w:rsid w:val="00A9318A"/>
    <w:rsid w:val="00AA4B37"/>
    <w:rsid w:val="00AA5EE9"/>
    <w:rsid w:val="00AA6230"/>
    <w:rsid w:val="00AB053E"/>
    <w:rsid w:val="00AB27EF"/>
    <w:rsid w:val="00AE0E4A"/>
    <w:rsid w:val="00B05829"/>
    <w:rsid w:val="00B26A26"/>
    <w:rsid w:val="00B60008"/>
    <w:rsid w:val="00B841E1"/>
    <w:rsid w:val="00BA1E29"/>
    <w:rsid w:val="00BB1872"/>
    <w:rsid w:val="00BB4708"/>
    <w:rsid w:val="00BC4A42"/>
    <w:rsid w:val="00BE774F"/>
    <w:rsid w:val="00C523B5"/>
    <w:rsid w:val="00C66353"/>
    <w:rsid w:val="00C76C38"/>
    <w:rsid w:val="00C7778C"/>
    <w:rsid w:val="00C90159"/>
    <w:rsid w:val="00CE0633"/>
    <w:rsid w:val="00CE0C13"/>
    <w:rsid w:val="00CF1F1B"/>
    <w:rsid w:val="00CF2A38"/>
    <w:rsid w:val="00D113FB"/>
    <w:rsid w:val="00D17EA6"/>
    <w:rsid w:val="00D42A92"/>
    <w:rsid w:val="00D44F0E"/>
    <w:rsid w:val="00D46CF0"/>
    <w:rsid w:val="00D46E82"/>
    <w:rsid w:val="00D701CA"/>
    <w:rsid w:val="00D70C8C"/>
    <w:rsid w:val="00D70FAA"/>
    <w:rsid w:val="00D771FC"/>
    <w:rsid w:val="00D902E9"/>
    <w:rsid w:val="00D903A3"/>
    <w:rsid w:val="00DA6866"/>
    <w:rsid w:val="00DB2779"/>
    <w:rsid w:val="00DC1491"/>
    <w:rsid w:val="00DE71E7"/>
    <w:rsid w:val="00E003FD"/>
    <w:rsid w:val="00E11A87"/>
    <w:rsid w:val="00E62209"/>
    <w:rsid w:val="00E631BB"/>
    <w:rsid w:val="00E63D43"/>
    <w:rsid w:val="00E653A1"/>
    <w:rsid w:val="00E705C6"/>
    <w:rsid w:val="00E807A4"/>
    <w:rsid w:val="00EA2C54"/>
    <w:rsid w:val="00EC7D2B"/>
    <w:rsid w:val="00ED5455"/>
    <w:rsid w:val="00F1198D"/>
    <w:rsid w:val="00F122E4"/>
    <w:rsid w:val="00F15794"/>
    <w:rsid w:val="00F32229"/>
    <w:rsid w:val="00F34066"/>
    <w:rsid w:val="00F34763"/>
    <w:rsid w:val="00F50CBD"/>
    <w:rsid w:val="00F512B1"/>
    <w:rsid w:val="00FA64AC"/>
    <w:rsid w:val="00FB4A4A"/>
    <w:rsid w:val="00FD7B72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597C-129A-4E45-AA53-C7553C5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07A4"/>
    <w:rPr>
      <w:color w:val="0563C1" w:themeColor="hyperlink"/>
      <w:u w:val="single"/>
    </w:rPr>
  </w:style>
  <w:style w:type="paragraph" w:customStyle="1" w:styleId="ConsPlusCell">
    <w:name w:val="ConsPlusCell"/>
    <w:rsid w:val="00AB0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530B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0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A4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5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8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4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1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0798-9249-4975-9EFE-9114B73C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2023-02-28T12:18:00Z</cp:lastPrinted>
  <dcterms:created xsi:type="dcterms:W3CDTF">2022-11-17T07:16:00Z</dcterms:created>
  <dcterms:modified xsi:type="dcterms:W3CDTF">2023-02-28T13:10:00Z</dcterms:modified>
</cp:coreProperties>
</file>