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84" w:rsidRDefault="002E3C84" w:rsidP="002E3C84">
      <w:pPr>
        <w:spacing w:after="0"/>
        <w:ind w:left="1416" w:firstLine="708"/>
        <w:jc w:val="right"/>
      </w:pPr>
      <w:r>
        <w:t>Приложение № 4</w:t>
      </w:r>
    </w:p>
    <w:p w:rsidR="002E3C84" w:rsidRDefault="002E3C84" w:rsidP="002E3C84">
      <w:pPr>
        <w:spacing w:after="0"/>
        <w:ind w:left="3540" w:firstLine="708"/>
        <w:jc w:val="right"/>
      </w:pPr>
      <w:r>
        <w:t>к решению Совета депутатов</w:t>
      </w:r>
    </w:p>
    <w:p w:rsidR="002E3C84" w:rsidRDefault="002E3C84" w:rsidP="002E3C84">
      <w:pPr>
        <w:spacing w:after="0"/>
        <w:ind w:left="3540" w:firstLine="708"/>
        <w:jc w:val="right"/>
      </w:pPr>
      <w:r>
        <w:t xml:space="preserve">  городского округа город Кулебаки</w:t>
      </w:r>
    </w:p>
    <w:p w:rsidR="002E3C84" w:rsidRDefault="002E3C84" w:rsidP="002E3C84">
      <w:pPr>
        <w:spacing w:after="0"/>
        <w:ind w:left="3540" w:firstLine="708"/>
        <w:jc w:val="right"/>
      </w:pPr>
      <w:r>
        <w:t>Нижегородской области</w:t>
      </w:r>
    </w:p>
    <w:p w:rsidR="002E3C84" w:rsidRDefault="002E3C84" w:rsidP="002E3C84">
      <w:pPr>
        <w:spacing w:after="0"/>
        <w:ind w:left="4248"/>
        <w:jc w:val="right"/>
      </w:pPr>
      <w:r>
        <w:t>от 3 июня 2022 г. № 39</w:t>
      </w:r>
    </w:p>
    <w:p w:rsidR="002E3C84" w:rsidRDefault="002E3C84" w:rsidP="002E3C84">
      <w:pPr>
        <w:spacing w:after="0"/>
        <w:ind w:left="1416" w:firstLine="708"/>
        <w:jc w:val="right"/>
        <w:rPr>
          <w:b/>
          <w:sz w:val="32"/>
          <w:szCs w:val="32"/>
        </w:rPr>
      </w:pPr>
    </w:p>
    <w:p w:rsidR="002E3C84" w:rsidRDefault="002E3C84" w:rsidP="002E3C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городского округа город Кулебаки Нижегородской области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/>
          <w:sz w:val="28"/>
          <w:szCs w:val="28"/>
        </w:rPr>
        <w:t xml:space="preserve">  за 2021 год</w:t>
      </w:r>
      <w:bookmarkStart w:id="0" w:name="_GoBack"/>
      <w:bookmarkEnd w:id="0"/>
    </w:p>
    <w:p w:rsidR="002E3C84" w:rsidRDefault="002E3C84" w:rsidP="002E3C84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  <w:gridCol w:w="1559"/>
      </w:tblGrid>
      <w:tr w:rsidR="002E3C84" w:rsidTr="002E3C84">
        <w:trPr>
          <w:trHeight w:val="315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4" w:rsidRDefault="002E3C8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  <w:p w:rsidR="002E3C84" w:rsidRDefault="002E3C8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01.01.2022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45 013 667,93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-4 162 836,12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45 013 667,93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-4 162 836,12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4" w:rsidRDefault="002E3C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-1496696994,85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-1443903700,50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-1496696994,85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-1443903700,50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-1496696994,85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-1443903700,50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01 05 02 01 04 0000 510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-1496696994,85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-1443903700,50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1541710662,78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1439740864,38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1541710662,78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1439740864,38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1541710662,78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1439740864,38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E3C84" w:rsidTr="002E3C84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1541710662,78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1439740864,38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4" w:rsidRDefault="002E3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</w:tbl>
    <w:p w:rsidR="002E3C84" w:rsidRDefault="002E3C84" w:rsidP="002E3C84">
      <w:pPr>
        <w:jc w:val="center"/>
      </w:pPr>
    </w:p>
    <w:p w:rsidR="002E3C84" w:rsidRDefault="002E3C84" w:rsidP="002E3C84"/>
    <w:p w:rsidR="007E0343" w:rsidRDefault="002E3C84"/>
    <w:sectPr w:rsidR="007E0343" w:rsidSect="002E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4"/>
    <w:rsid w:val="002E3C84"/>
    <w:rsid w:val="00455197"/>
    <w:rsid w:val="00E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F9B-86BB-4BDE-80CB-D9884278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MorozovaMV</dc:creator>
  <cp:lastModifiedBy>MorozovaMV</cp:lastModifiedBy>
  <cp:revision>1</cp:revision>
  <dcterms:created xsi:type="dcterms:W3CDTF">2022-06-17T08:04:00Z</dcterms:created>
  <dcterms:modified xsi:type="dcterms:W3CDTF">2022-06-17T08:06:00Z</dcterms:modified>
</cp:coreProperties>
</file>