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6E" w:rsidRDefault="00CA6F6E" w:rsidP="008679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6F6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332FBA">
        <w:rPr>
          <w:rFonts w:ascii="Times New Roman" w:hAnsi="Times New Roman" w:cs="Times New Roman"/>
        </w:rPr>
        <w:t>4</w:t>
      </w:r>
      <w:r w:rsidRPr="00CA6F6E">
        <w:rPr>
          <w:rFonts w:ascii="Times New Roman" w:hAnsi="Times New Roman" w:cs="Times New Roman"/>
        </w:rPr>
        <w:t xml:space="preserve"> </w:t>
      </w:r>
    </w:p>
    <w:p w:rsidR="00332FBA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332FBA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город Кулебаки</w:t>
      </w:r>
    </w:p>
    <w:p w:rsidR="00332FBA" w:rsidRPr="00B7359E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Нижегородской области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E7396" w:rsidRDefault="00332FBA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  <w:r w:rsidR="006E7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7396" w:rsidRPr="00FC3FE3">
        <w:rPr>
          <w:rFonts w:ascii="Times New Roman" w:hAnsi="Times New Roman" w:cs="Times New Roman"/>
          <w:sz w:val="24"/>
          <w:szCs w:val="24"/>
        </w:rPr>
        <w:t>(в редакции решения</w:t>
      </w:r>
      <w:proofErr w:type="gramEnd"/>
    </w:p>
    <w:p w:rsidR="006E7396" w:rsidRDefault="006E7396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</w:p>
    <w:p w:rsidR="00332FBA" w:rsidRPr="00B7359E" w:rsidRDefault="006E7396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город Кулебаки от </w:t>
      </w:r>
      <w:r w:rsidR="00462EE1">
        <w:rPr>
          <w:rFonts w:ascii="Times New Roman" w:hAnsi="Times New Roman" w:cs="Times New Roman"/>
          <w:sz w:val="24"/>
          <w:szCs w:val="24"/>
        </w:rPr>
        <w:t>29.11</w:t>
      </w:r>
      <w:r w:rsidRPr="00FC3FE3">
        <w:rPr>
          <w:rFonts w:ascii="Times New Roman" w:hAnsi="Times New Roman" w:cs="Times New Roman"/>
          <w:sz w:val="24"/>
          <w:szCs w:val="24"/>
        </w:rPr>
        <w:t>.2022 №</w:t>
      </w:r>
      <w:r w:rsidR="000248D7">
        <w:rPr>
          <w:rFonts w:ascii="Times New Roman" w:hAnsi="Times New Roman" w:cs="Times New Roman"/>
          <w:sz w:val="24"/>
          <w:szCs w:val="24"/>
        </w:rPr>
        <w:t xml:space="preserve">66 </w:t>
      </w:r>
      <w:bookmarkStart w:id="0" w:name="_GoBack"/>
      <w:bookmarkEnd w:id="0"/>
      <w:r w:rsidRPr="00FC3F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 w:rsidR="0033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32FBA" w:rsidRDefault="00332FBA" w:rsidP="00CA6F6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13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709"/>
        <w:gridCol w:w="709"/>
        <w:gridCol w:w="1275"/>
        <w:gridCol w:w="709"/>
        <w:gridCol w:w="1276"/>
        <w:gridCol w:w="1276"/>
        <w:gridCol w:w="939"/>
        <w:gridCol w:w="236"/>
        <w:gridCol w:w="100"/>
        <w:gridCol w:w="609"/>
      </w:tblGrid>
      <w:tr w:rsidR="00CA6F6E" w:rsidRPr="00CA6F6E" w:rsidTr="009317E3">
        <w:trPr>
          <w:trHeight w:val="1290"/>
        </w:trPr>
        <w:tc>
          <w:tcPr>
            <w:tcW w:w="10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C53" w:rsidRDefault="00204C53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65C9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:rsidR="004865C9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городского округа город Кулебаки Нижегородской области</w:t>
            </w:r>
          </w:p>
          <w:p w:rsidR="00E52FB5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2022 год и на плановый период 2023 и 2024 годов</w:t>
            </w:r>
          </w:p>
          <w:p w:rsidR="004865C9" w:rsidRDefault="004865C9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6F6E" w:rsidRPr="009C2165" w:rsidRDefault="009C2165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0D5F" w:rsidRPr="00CA6F6E" w:rsidTr="009317E3">
        <w:trPr>
          <w:gridAfter w:val="1"/>
          <w:wAfter w:w="609" w:type="dxa"/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C03103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C03103">
              <w:rPr>
                <w:b/>
                <w:bCs/>
                <w:sz w:val="20"/>
                <w:szCs w:val="20"/>
              </w:rPr>
              <w:t>2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C03103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C03103">
              <w:rPr>
                <w:b/>
                <w:bCs/>
                <w:sz w:val="20"/>
                <w:szCs w:val="20"/>
              </w:rPr>
              <w:t>3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C03103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C03103">
              <w:rPr>
                <w:b/>
                <w:bCs/>
                <w:sz w:val="20"/>
                <w:szCs w:val="20"/>
              </w:rPr>
              <w:t>4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A6F6E" w:rsidRPr="00CA6F6E" w:rsidTr="009317E3">
        <w:trPr>
          <w:gridAfter w:val="1"/>
          <w:wAfter w:w="609" w:type="dxa"/>
          <w:trHeight w:val="69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</w:t>
            </w:r>
            <w:proofErr w:type="spellEnd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-дом-</w:t>
            </w:r>
            <w:proofErr w:type="spell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24981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6F6E" w:rsidRPr="00CA6F6E" w:rsidTr="009317E3">
        <w:trPr>
          <w:gridAfter w:val="1"/>
          <w:wAfter w:w="609" w:type="dxa"/>
          <w:trHeight w:val="28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1 739 284,5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1 435 837,2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1 381 401,1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</w:tr>
      <w:tr w:rsidR="00462EE1" w:rsidRPr="00462EE1" w:rsidTr="009317E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13 342,4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13 342,4</w:t>
            </w:r>
          </w:p>
        </w:tc>
      </w:tr>
      <w:tr w:rsidR="00462EE1" w:rsidRPr="00462EE1" w:rsidTr="009317E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12 842,4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финансового управления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12 842,4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12 553,8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12 553,8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</w:tr>
      <w:tr w:rsidR="00462EE1" w:rsidRPr="00462EE1" w:rsidTr="009317E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939 041,1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900 095,8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895 933,2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913 769,3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890 554,4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886 391,8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305 127,8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296 787,1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296 787,1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303 973,6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296 787,1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296 787,1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299 360,7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292 117,2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292 117,2</w:t>
            </w:r>
          </w:p>
        </w:tc>
      </w:tr>
      <w:tr w:rsidR="00462EE1" w:rsidRPr="00462EE1" w:rsidTr="009317E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299 360,7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292 117,2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292 117,2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197 627,3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194 408,8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194 408,8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197 627,3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194 408,8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194 408,8</w:t>
            </w:r>
          </w:p>
        </w:tc>
      </w:tr>
      <w:tr w:rsidR="00462EE1" w:rsidRPr="00462EE1" w:rsidTr="009317E3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заработной платы (с начислениями на нее) работникам муниципальных учреждений и органов местного </w:t>
            </w: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4 669,9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4 669,9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4 669,9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4 669,9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рамках МП «Охрана окружающей среды </w:t>
            </w: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437 346,4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419 037,6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419 503,8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436 047,4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419 037,6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419 503,8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418 169,1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409 167,3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411 342,1</w:t>
            </w:r>
          </w:p>
        </w:tc>
      </w:tr>
      <w:tr w:rsidR="00462EE1" w:rsidRPr="00462EE1" w:rsidTr="009317E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415 188,1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409 167,3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411 342,1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55 389,1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55 331,0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923,5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1 144,2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53 209,1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53 150,9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20 936,4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22 062,8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390,6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20 545,8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21 672,2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297 052,7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293 371,4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293 371,4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4 630,2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461,4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291 839,1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288 279,8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288 279,8</w:t>
            </w:r>
          </w:p>
        </w:tc>
      </w:tr>
      <w:tr w:rsidR="00462EE1" w:rsidRPr="00462EE1" w:rsidTr="009317E3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</w:t>
            </w: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итоговой аттестации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</w:tr>
      <w:tr w:rsidR="00462EE1" w:rsidRPr="00462EE1" w:rsidTr="009317E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1 412,2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1 391,9</w:t>
            </w:r>
          </w:p>
        </w:tc>
      </w:tr>
      <w:tr w:rsidR="00462EE1" w:rsidRPr="00462EE1" w:rsidTr="009317E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26 193,3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26 927,8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26 870,3</w:t>
            </w:r>
          </w:p>
        </w:tc>
      </w:tr>
      <w:tr w:rsidR="00462EE1" w:rsidRPr="00462EE1" w:rsidTr="009317E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11 470,1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11 074,5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11 445,6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2 172,8</w:t>
            </w:r>
          </w:p>
        </w:tc>
      </w:tr>
      <w:tr w:rsidR="00462EE1" w:rsidRPr="00462EE1" w:rsidTr="009317E3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2 172,8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2 172,8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2 172,8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5 988,9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5 988,9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4 669,9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4 669,9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83 918,4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79 166,4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79 224,5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79 166,4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79 224,5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78 975,4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79 033,5</w:t>
            </w:r>
          </w:p>
        </w:tc>
      </w:tr>
      <w:tr w:rsidR="00462EE1" w:rsidRPr="00462EE1" w:rsidTr="009317E3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78 975,4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79 033,5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37 589,8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34 757,1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37 589,8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34 757,1</w:t>
            </w:r>
          </w:p>
        </w:tc>
      </w:tr>
      <w:tr w:rsidR="00462EE1" w:rsidRPr="00462EE1" w:rsidTr="009317E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42 980,5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42 980,5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1 016,6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762,5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254,2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4 781,6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4 785,1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4 785,1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4 785,1</w:t>
            </w:r>
          </w:p>
        </w:tc>
      </w:tr>
      <w:tr w:rsidR="00462EE1" w:rsidRPr="00462EE1" w:rsidTr="009317E3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4 785,1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3 503,5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3 503,5</w:t>
            </w:r>
          </w:p>
        </w:tc>
      </w:tr>
      <w:tr w:rsidR="00462EE1" w:rsidRPr="00462EE1" w:rsidTr="009317E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расположенные на территории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1 281,6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1 220,5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83 640,1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90 781,7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86 091,3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89 250,7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84 170,3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462EE1" w:rsidRPr="00462EE1" w:rsidTr="009317E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</w:t>
            </w: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866,0</w:t>
            </w:r>
          </w:p>
        </w:tc>
      </w:tr>
      <w:tr w:rsidR="00462EE1" w:rsidRPr="00462EE1" w:rsidTr="009317E3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патриотического воспитание детей и </w:t>
            </w: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83 165,9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88 064,7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82 984,3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88 064,7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82 984,3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6 551,9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6 206,2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345,7</w:t>
            </w:r>
          </w:p>
        </w:tc>
      </w:tr>
      <w:tr w:rsidR="00462EE1" w:rsidRPr="00462EE1" w:rsidTr="009317E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62 811,7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2 217,2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1 131,3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59 463,2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59 463,2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14 561,8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9 481,4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14 561,8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9 481,4</w:t>
            </w:r>
          </w:p>
        </w:tc>
      </w:tr>
      <w:tr w:rsidR="00462EE1" w:rsidRPr="00462EE1" w:rsidTr="009317E3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1 094,7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371,9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722,8</w:t>
            </w:r>
          </w:p>
        </w:tc>
      </w:tr>
      <w:tr w:rsidR="00462EE1" w:rsidRPr="00462EE1" w:rsidTr="009317E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1 292,9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</w:t>
            </w:r>
            <w:proofErr w:type="gram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оснащения муниципальных общеобразовательных организаций государственными символами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</w:t>
            </w:r>
            <w:proofErr w:type="gram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В.57860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</w:t>
            </w:r>
            <w:proofErr w:type="gram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В.57860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</w:t>
            </w:r>
            <w:proofErr w:type="gram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В.57860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62EE1" w:rsidRPr="00462EE1" w:rsidTr="009317E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</w:t>
            </w: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462EE1" w:rsidRPr="00462EE1" w:rsidTr="009317E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462EE1" w:rsidRPr="00462EE1" w:rsidTr="009317E3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462EE1" w:rsidRPr="00462EE1" w:rsidTr="009317E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62EE1" w:rsidRPr="00462EE1" w:rsidTr="009317E3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9 541,4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9 541,4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9 541,4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9 541,4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9 043,9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9 043,9</w:t>
            </w:r>
          </w:p>
        </w:tc>
      </w:tr>
      <w:tr w:rsidR="00462EE1" w:rsidRPr="00462EE1" w:rsidTr="009317E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9 043,9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462EE1" w:rsidRPr="00462EE1" w:rsidTr="009317E3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9 042,4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8 906,8</w:t>
            </w:r>
          </w:p>
        </w:tc>
      </w:tr>
      <w:tr w:rsidR="00462EE1" w:rsidRPr="00462EE1" w:rsidTr="009317E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4 623,1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4 623,1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4 623,1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4 623,1</w:t>
            </w:r>
          </w:p>
        </w:tc>
      </w:tr>
      <w:tr w:rsidR="00462EE1" w:rsidRPr="00462EE1" w:rsidTr="009317E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2 195,8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2 195,8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2 195,8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2 195,8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2 195,8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1 990,2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</w:tr>
      <w:tr w:rsidR="00462EE1" w:rsidRPr="00462EE1" w:rsidTr="009317E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2 427,3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2 427,3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2 427,3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2 427,3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2 427,3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1 361,6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1 286,2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779 670,2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517 775,9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467 502,4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101 887,6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86 060,2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86 541,0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86 567,7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77 350,6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77 460,6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86 567,7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77 350,6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77 460,6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86 567,7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77 350,6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77 460,6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82 012,4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73 280,4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73 390,4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73 280,4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73 390,4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62 584,2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62 694,2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10 688,0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10 688,0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заработной платы (с начислениями на нее) работникам муниципальных </w:t>
            </w: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4 070,2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2 702,9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2 452,2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2 452,2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250,7</w:t>
            </w:r>
          </w:p>
        </w:tc>
      </w:tr>
      <w:tr w:rsidR="00462EE1" w:rsidRPr="00462EE1" w:rsidTr="009317E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484,7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</w:tr>
      <w:tr w:rsidR="00462EE1" w:rsidRPr="00462EE1" w:rsidTr="009317E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848,3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803,7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462EE1" w:rsidRPr="00462EE1" w:rsidTr="009317E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переданных исполнительно-распорядительным органам муниципальных </w:t>
            </w:r>
            <w:proofErr w:type="gram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образований</w:t>
            </w:r>
            <w:proofErr w:type="gram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5 154,4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5 171,9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462EE1" w:rsidRPr="00462EE1" w:rsidTr="009317E3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462EE1" w:rsidRPr="00462EE1" w:rsidTr="009317E3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"Информатизация органов местного самоуправления городского округа город </w:t>
            </w: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1 316,2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1 316,2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1 001,7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859,7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859,7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462EE1" w:rsidRPr="00462EE1" w:rsidTr="009317E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</w:t>
            </w: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2018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реализации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1 749,7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1 749,7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статистической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16 818,3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17 815,3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17 425,2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16 689,3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17 689,3</w:t>
            </w:r>
          </w:p>
        </w:tc>
      </w:tr>
      <w:tr w:rsidR="00462EE1" w:rsidRPr="00462EE1" w:rsidTr="009317E3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</w:t>
            </w: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должностных лиц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МСО в </w:t>
            </w: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ремячево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восполнение и хранение запасов материальных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1 026,0</w:t>
            </w:r>
          </w:p>
        </w:tc>
      </w:tr>
      <w:tr w:rsidR="00462EE1" w:rsidRPr="00462EE1" w:rsidTr="009317E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Повышение уровня оперативного реагирования органов управления и сил муниципального </w:t>
            </w:r>
            <w:proofErr w:type="gram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звена территориальной подсистемы предупреждения возникновения чрезвычайной ситуации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пожарного инвентаря, знаков обозначения </w:t>
            </w: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пожарно-технического вооружения, снаряжения пожарного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агитация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добровольных пожарных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депо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15 513,3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15 513,3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15 513,3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ГОиЧС</w:t>
            </w:r>
            <w:proofErr w:type="spell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4 615,2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4 046,5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568,7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пожарной </w:t>
            </w: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10 898,1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9 679,6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9 679,6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1 218,5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462EE1" w:rsidRPr="00462EE1" w:rsidTr="009317E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</w:t>
            </w: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462EE1" w:rsidRPr="00462EE1" w:rsidTr="009317E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462EE1" w:rsidRPr="00462EE1" w:rsidTr="009317E3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преступлений и правонарушений среди </w:t>
            </w: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62EE1" w:rsidRPr="00462EE1" w:rsidTr="009317E3">
        <w:trPr>
          <w:gridAfter w:val="1"/>
          <w:wAfter w:w="60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157 813,8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45 363,8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36 672,7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2 831,2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1 735,9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1 735,9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1 735,9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1 089,9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1 089,9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5 015,0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автобуса МП </w:t>
            </w: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Кулебаки «</w:t>
            </w: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</w:t>
            </w:r>
            <w:proofErr w:type="gram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»с</w:t>
            </w:r>
            <w:proofErr w:type="spellEnd"/>
            <w:proofErr w:type="gram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целью обновления подвижного состава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</w:tr>
      <w:tr w:rsidR="00462EE1" w:rsidRPr="00462EE1" w:rsidTr="009317E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приобретению карт маршрутов, свидетельств об осуществлении перевозок по маршрутам регулярных перевозок установленных образцов и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2 430,0</w:t>
            </w:r>
          </w:p>
        </w:tc>
      </w:tr>
      <w:tr w:rsidR="00462EE1" w:rsidRPr="00462EE1" w:rsidTr="009317E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субсидии юридическим лицам и индивидуальным предпринимателям, осуществляющим пассажирские перевозки на территории городского округа город Кулебаки, в целях возмещения недополученных доходов и (или) финансового обеспечения (возмещения)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140 594,9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34 343,3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25 296,5</w:t>
            </w:r>
          </w:p>
        </w:tc>
      </w:tr>
      <w:tr w:rsidR="00462EE1" w:rsidRPr="00462EE1" w:rsidTr="009317E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76 550,9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76 550,9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</w:t>
            </w: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76 550,9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34 343,3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25 296,5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Нанесение горизонтальной разметки на автомобильных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тротуаров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искусственных неровностей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пешеходных ограждений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светофорного объекта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25 673,3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18 896,5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25 673,3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18 896,5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ремонту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сметной документации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овая</w:t>
            </w:r>
            <w:proofErr w:type="spell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Стройка и 2-ая Садовая к детскому саду, клубу, администрации, храму в </w:t>
            </w: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с.Мурзицы</w:t>
            </w:r>
            <w:proofErr w:type="spell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олодежная</w:t>
            </w:r>
            <w:proofErr w:type="spell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ФАП </w:t>
            </w: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с.Саваслейка</w:t>
            </w:r>
            <w:proofErr w:type="spell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кольной</w:t>
            </w:r>
            <w:proofErr w:type="spell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пер.Полевому</w:t>
            </w:r>
            <w:proofErr w:type="spell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с.Теплово</w:t>
            </w:r>
            <w:proofErr w:type="spell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1 692,0</w:t>
            </w:r>
          </w:p>
        </w:tc>
      </w:tr>
      <w:tr w:rsidR="00462EE1" w:rsidRPr="00462EE1" w:rsidTr="009317E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1 012,0</w:t>
            </w:r>
          </w:p>
        </w:tc>
      </w:tr>
      <w:tr w:rsidR="00462EE1" w:rsidRPr="00462EE1" w:rsidTr="009317E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1 012,0</w:t>
            </w:r>
          </w:p>
        </w:tc>
      </w:tr>
      <w:tr w:rsidR="00462EE1" w:rsidRPr="00462EE1" w:rsidTr="009317E3">
        <w:trPr>
          <w:gridAfter w:val="1"/>
          <w:wAfter w:w="609" w:type="dxa"/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1 012,0</w:t>
            </w:r>
          </w:p>
        </w:tc>
      </w:tr>
      <w:tr w:rsidR="00462EE1" w:rsidRPr="00462EE1" w:rsidTr="009317E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1 012,0</w:t>
            </w:r>
          </w:p>
        </w:tc>
      </w:tr>
      <w:tr w:rsidR="00462EE1" w:rsidRPr="00462EE1" w:rsidTr="009317E3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</w:t>
            </w: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1 838,0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муниципальной поддержки при наличии </w:t>
            </w: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областного и/или федерального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АНО "</w:t>
            </w: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поддержки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</w:t>
            </w: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 поддержки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177 388,8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113 480,3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69 836,9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58 123,8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45 150,5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5 505,5</w:t>
            </w:r>
          </w:p>
        </w:tc>
      </w:tr>
      <w:tr w:rsidR="00462EE1" w:rsidRPr="00462EE1" w:rsidTr="009317E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41 154,1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1 459,7</w:t>
            </w:r>
          </w:p>
        </w:tc>
      </w:tr>
      <w:tr w:rsidR="00462EE1" w:rsidRPr="00462EE1" w:rsidTr="009317E3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до 01 января 2017</w:t>
            </w: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года,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40 396,9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жилых помещений, находящихся в аварийных многоквартирных домах, в благоустроенные жилые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разницы стоимости приобретения (строительства)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38 753,7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37 023,8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37 023,8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государственной </w:t>
            </w: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жилых помещений для предоставления гражданам, утратившим жилые помещения в результате пожара, по договору социального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4 045,8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рамках МП "Управление муниципальным имуществом городского округа город Кулебаки Нижегородской области </w:t>
            </w: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4 045,8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3 964,8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1 296,0</w:t>
            </w:r>
          </w:p>
        </w:tc>
      </w:tr>
      <w:tr w:rsidR="00462EE1" w:rsidRPr="00462EE1" w:rsidTr="009317E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</w:t>
            </w: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индивидуального жилищного строительства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898,0</w:t>
            </w:r>
          </w:p>
        </w:tc>
      </w:tr>
      <w:tr w:rsidR="00462EE1" w:rsidRPr="00462EE1" w:rsidTr="009317E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ремонт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контейнеров и (или) бункеров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ликвидацию свалок и объектов размещения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центрального водоснабжения и водоразборного участка в п. </w:t>
            </w:r>
            <w:proofErr w:type="gram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</w:t>
            </w:r>
            <w:proofErr w:type="gram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кулебаки</w:t>
            </w:r>
            <w:proofErr w:type="spell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сетей водоснабжения в </w:t>
            </w: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ремячево</w:t>
            </w:r>
            <w:proofErr w:type="spell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19.1.01.S2603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19.1.01.S2603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110 535,5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66 168,8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62 237,6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1 661,6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1 661,6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976,6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лабораторных исследований почвы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на </w:t>
            </w: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gram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улебаки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462EE1" w:rsidRPr="00462EE1" w:rsidTr="009317E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Рекультивация полигона ТБО г. Кулебаки и полигона </w:t>
            </w: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Гремячево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паспортов отходов I-IV классов 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регулярной мойки, дезинфекции, в том числе дезинсекции и дератизации, мусоросборников и площадок под мусоросборниками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озелененных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борщевиком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28 029,0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28 029,0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20 040,0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16.1.01.25760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16.1.01.25760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Строительство, очистка и обустройство ливневых и дренажных канав, в </w:t>
            </w: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изготовление ПСД, </w:t>
            </w: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топосъемка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7 989,0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16.1.02.25760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16.1.02.25760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(строительство) и </w:t>
            </w: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кладбищ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и создание новых скверов, ремонт памятников и обелисков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скверов и площадей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Парка культуры и отдыха в г.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фонтанов в г.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прудов, родников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оформление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дмирала</w:t>
            </w:r>
            <w:proofErr w:type="spell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(благоустройство </w:t>
            </w: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дмирала</w:t>
            </w:r>
            <w:proofErr w:type="spell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Макарова(участок от </w:t>
            </w: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Циолковского, четная сторона)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проекта "Память поколений"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20 945,5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21 699,6</w:t>
            </w:r>
          </w:p>
        </w:tc>
      </w:tr>
      <w:tr w:rsidR="00462EE1" w:rsidRPr="00462EE1" w:rsidTr="009317E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20 945,5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21 699,6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ремонт дворовых территорий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ремонт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дворовых территорий в муниципальных образованиях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5 098,2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</w:t>
            </w:r>
          </w:p>
        </w:tc>
      </w:tr>
      <w:tr w:rsidR="00462EE1" w:rsidRPr="00462EE1" w:rsidTr="009317E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реализацию проекта инициативного бюджетирования "Вам решать!" (благоустройство сквера </w:t>
            </w: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ервомайская</w:t>
            </w:r>
            <w:proofErr w:type="spell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прилегающей к нему территории в </w:t>
            </w: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п.Велетьма</w:t>
            </w:r>
            <w:proofErr w:type="spell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14 941,3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16 601,4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14 941,3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16 601,4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10 060,3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6 541,1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10 847,4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10 847,4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10 847,4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9 973,2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9 973,2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9 380,5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9 380,5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413,6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179,1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874,2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874,2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797,8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797,8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797,8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462EE1" w:rsidRPr="00462EE1" w:rsidTr="009317E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созданию административных комиссий для рассмотрения дел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462EE1" w:rsidRPr="00462EE1" w:rsidTr="009317E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 для сбора ртутьсодержащих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462EE1" w:rsidRPr="00462EE1" w:rsidTr="009317E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просвещение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80 706,8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84 306,8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56 843,3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56 843,3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56 843,3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детского сада в </w:t>
            </w: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елетьма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01.4.P2.00000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01.4.P2.5232F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01.4.P2.5232F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здания МБОУ </w:t>
            </w: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Ломовская</w:t>
            </w:r>
            <w:proofErr w:type="spell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79 972,7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80 416,8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79 016,8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6 333,7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6 333,7</w:t>
            </w:r>
          </w:p>
        </w:tc>
      </w:tr>
      <w:tr w:rsidR="00462EE1" w:rsidRPr="00462EE1" w:rsidTr="009317E3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6 333,7</w:t>
            </w:r>
          </w:p>
        </w:tc>
      </w:tr>
      <w:tr w:rsidR="00462EE1" w:rsidRPr="00462EE1" w:rsidTr="009317E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6 333,7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6 333,7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55 593,7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54 193,7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62EE1" w:rsidRPr="00462EE1" w:rsidTr="009317E3">
        <w:trPr>
          <w:gridAfter w:val="1"/>
          <w:wAfter w:w="609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мероприятий, выявление и поддержка одаренных детей.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18 489,3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18 489,3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18 489,3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18 489,3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18 489,3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62EE1" w:rsidRPr="00462EE1" w:rsidTr="009317E3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</w:t>
            </w: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102 149,8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99 685,1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99 804,1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95 073,5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92 701,6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92 810,5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92 664,8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92 773,7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688,7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548,7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МБУК "ЦБС"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муниципальных учреждениях культуры (дворцы, дома культуры, клубы)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МБУК "ЦБС"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муниципальных учреждений культуры (дворцы, дома культуры, клубы)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93 907,5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92 085,0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1 080,2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216,4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216,4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91 004,8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91 004,8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независимой оценки и качества услуг </w:t>
            </w: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6 993,6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6 993,6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ремонтных работ в МБУ "ЦБ </w:t>
            </w: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УКиС</w:t>
            </w:r>
            <w:proofErr w:type="spell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муниципального бюджетного учреждения "ЦБ </w:t>
            </w: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УКиС</w:t>
            </w:r>
            <w:proofErr w:type="spell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34 814,6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26 841,3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26 880,2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1 364,9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1 409,3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462EE1" w:rsidRPr="00462EE1" w:rsidTr="009317E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1 290,5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</w:tr>
      <w:tr w:rsidR="00462EE1" w:rsidRPr="00462EE1" w:rsidTr="009317E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из местного бюджета на приобретение (ремонт)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в форме предоставления единовременной денежной выплаты на строительство или приобретение жилого помещения граждан, страдающих тяжелыми формами хронических заболеваний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462EE1" w:rsidRPr="00462EE1" w:rsidTr="009317E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21 120,5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14 083,3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14 077,8</w:t>
            </w:r>
          </w:p>
        </w:tc>
      </w:tr>
      <w:tr w:rsidR="00462EE1" w:rsidRPr="00462EE1" w:rsidTr="009317E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14 083,3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14 077,8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1 571,7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1 571,7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1 571,7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1 571,7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</w:tr>
      <w:tr w:rsidR="00462EE1" w:rsidRPr="00462EE1" w:rsidTr="009317E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422,1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44 336,5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46 216,6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43 041,9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44 336,5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46 216,6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43 041,9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образования в городском округе город Кулебаки </w:t>
            </w: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46 216,6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43 041,9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46 216,6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43 041,9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системы физического воспитания различных категорий и групп населения. Улучшение </w:t>
            </w: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45 236,6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41 971,9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39 628,6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39 628,6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39 628,6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39 628,6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городского стадиона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спортивной площадки для сдачи норм комплекса ГТО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автобусов для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1 070,0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</w:t>
            </w: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Кулебакских</w:t>
            </w:r>
            <w:proofErr w:type="spell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462EE1" w:rsidRPr="00462EE1" w:rsidTr="009317E3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  <w:tr w:rsidR="00462EE1" w:rsidRPr="00462EE1" w:rsidTr="009317E3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  <w:tr w:rsidR="00462EE1" w:rsidRPr="00462EE1" w:rsidTr="009317E3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  <w:tr w:rsidR="00462EE1" w:rsidRPr="00462EE1" w:rsidTr="009317E3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</w:t>
            </w:r>
            <w:proofErr w:type="spellStart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металлист»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</w:tr>
      <w:tr w:rsidR="00462EE1" w:rsidRPr="00462EE1" w:rsidTr="009317E3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</w:tr>
      <w:tr w:rsidR="00462EE1" w:rsidRPr="00462EE1" w:rsidTr="009317E3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E1" w:rsidRPr="00462EE1" w:rsidRDefault="00462EE1" w:rsidP="004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E1" w:rsidRPr="00462EE1" w:rsidRDefault="00462EE1" w:rsidP="00462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</w:tr>
    </w:tbl>
    <w:p w:rsidR="00462EE1" w:rsidRDefault="00462EE1" w:rsidP="00CA6F6E">
      <w:pPr>
        <w:jc w:val="center"/>
      </w:pPr>
    </w:p>
    <w:sectPr w:rsidR="00462EE1" w:rsidSect="00CA6F6E">
      <w:pgSz w:w="11906" w:h="16838"/>
      <w:pgMar w:top="567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F6E"/>
    <w:rsid w:val="000023D8"/>
    <w:rsid w:val="000248D7"/>
    <w:rsid w:val="00024B98"/>
    <w:rsid w:val="000737ED"/>
    <w:rsid w:val="00074728"/>
    <w:rsid w:val="000800BF"/>
    <w:rsid w:val="00096027"/>
    <w:rsid w:val="000A0D10"/>
    <w:rsid w:val="00125D65"/>
    <w:rsid w:val="00132912"/>
    <w:rsid w:val="00132CBC"/>
    <w:rsid w:val="00136BD4"/>
    <w:rsid w:val="00156D93"/>
    <w:rsid w:val="00160F5A"/>
    <w:rsid w:val="00165C25"/>
    <w:rsid w:val="001B0283"/>
    <w:rsid w:val="001C7D21"/>
    <w:rsid w:val="00204C53"/>
    <w:rsid w:val="0025578C"/>
    <w:rsid w:val="00261531"/>
    <w:rsid w:val="0028005E"/>
    <w:rsid w:val="00286A8B"/>
    <w:rsid w:val="002C113A"/>
    <w:rsid w:val="00306886"/>
    <w:rsid w:val="00332FBA"/>
    <w:rsid w:val="003424DA"/>
    <w:rsid w:val="00342D50"/>
    <w:rsid w:val="003607F8"/>
    <w:rsid w:val="00376290"/>
    <w:rsid w:val="0038145F"/>
    <w:rsid w:val="003858E7"/>
    <w:rsid w:val="003A0C28"/>
    <w:rsid w:val="003A605B"/>
    <w:rsid w:val="003A7EFA"/>
    <w:rsid w:val="00416CA0"/>
    <w:rsid w:val="0045220A"/>
    <w:rsid w:val="00462EE1"/>
    <w:rsid w:val="004865C9"/>
    <w:rsid w:val="00502364"/>
    <w:rsid w:val="0055256D"/>
    <w:rsid w:val="00565302"/>
    <w:rsid w:val="005719FE"/>
    <w:rsid w:val="0058412A"/>
    <w:rsid w:val="005D009D"/>
    <w:rsid w:val="005D05F7"/>
    <w:rsid w:val="005D3237"/>
    <w:rsid w:val="005E075E"/>
    <w:rsid w:val="005E2CF0"/>
    <w:rsid w:val="005F3B89"/>
    <w:rsid w:val="0061544E"/>
    <w:rsid w:val="00631EBE"/>
    <w:rsid w:val="006749DE"/>
    <w:rsid w:val="006B792B"/>
    <w:rsid w:val="006D6193"/>
    <w:rsid w:val="006E7396"/>
    <w:rsid w:val="007173A4"/>
    <w:rsid w:val="00730A40"/>
    <w:rsid w:val="007522BC"/>
    <w:rsid w:val="007621CC"/>
    <w:rsid w:val="007648FE"/>
    <w:rsid w:val="00767421"/>
    <w:rsid w:val="00791094"/>
    <w:rsid w:val="007A36D2"/>
    <w:rsid w:val="007D77A7"/>
    <w:rsid w:val="008029F9"/>
    <w:rsid w:val="008069E8"/>
    <w:rsid w:val="008107E0"/>
    <w:rsid w:val="008304BE"/>
    <w:rsid w:val="008311C0"/>
    <w:rsid w:val="008679B2"/>
    <w:rsid w:val="00867F1D"/>
    <w:rsid w:val="00894531"/>
    <w:rsid w:val="0093079D"/>
    <w:rsid w:val="009313F9"/>
    <w:rsid w:val="009317E3"/>
    <w:rsid w:val="0095044C"/>
    <w:rsid w:val="00952209"/>
    <w:rsid w:val="00994222"/>
    <w:rsid w:val="009C2165"/>
    <w:rsid w:val="009D7339"/>
    <w:rsid w:val="00A12BBE"/>
    <w:rsid w:val="00A1376C"/>
    <w:rsid w:val="00A3220B"/>
    <w:rsid w:val="00A476CD"/>
    <w:rsid w:val="00A603D7"/>
    <w:rsid w:val="00A643A3"/>
    <w:rsid w:val="00A75C2B"/>
    <w:rsid w:val="00A87BC9"/>
    <w:rsid w:val="00A94C94"/>
    <w:rsid w:val="00A978E2"/>
    <w:rsid w:val="00AB1834"/>
    <w:rsid w:val="00AB493A"/>
    <w:rsid w:val="00B30D37"/>
    <w:rsid w:val="00B30FAC"/>
    <w:rsid w:val="00B364E9"/>
    <w:rsid w:val="00B81014"/>
    <w:rsid w:val="00BE3731"/>
    <w:rsid w:val="00C00CCB"/>
    <w:rsid w:val="00C03103"/>
    <w:rsid w:val="00C05A59"/>
    <w:rsid w:val="00C24981"/>
    <w:rsid w:val="00C26784"/>
    <w:rsid w:val="00C46B24"/>
    <w:rsid w:val="00C52B1C"/>
    <w:rsid w:val="00C601A3"/>
    <w:rsid w:val="00C77093"/>
    <w:rsid w:val="00CA2C99"/>
    <w:rsid w:val="00CA60D2"/>
    <w:rsid w:val="00CA6F6E"/>
    <w:rsid w:val="00CB0D5F"/>
    <w:rsid w:val="00CE5BFA"/>
    <w:rsid w:val="00D35A32"/>
    <w:rsid w:val="00D551B5"/>
    <w:rsid w:val="00DA63AB"/>
    <w:rsid w:val="00DD5358"/>
    <w:rsid w:val="00DE7998"/>
    <w:rsid w:val="00E04572"/>
    <w:rsid w:val="00E05E61"/>
    <w:rsid w:val="00E119A2"/>
    <w:rsid w:val="00E26FC0"/>
    <w:rsid w:val="00E36FA8"/>
    <w:rsid w:val="00E37D50"/>
    <w:rsid w:val="00E415D7"/>
    <w:rsid w:val="00E45F4B"/>
    <w:rsid w:val="00E5262F"/>
    <w:rsid w:val="00E52FB5"/>
    <w:rsid w:val="00E57213"/>
    <w:rsid w:val="00E66497"/>
    <w:rsid w:val="00E723E2"/>
    <w:rsid w:val="00EE49A3"/>
    <w:rsid w:val="00F2323A"/>
    <w:rsid w:val="00F47532"/>
    <w:rsid w:val="00F536C5"/>
    <w:rsid w:val="00F95867"/>
    <w:rsid w:val="00FB2DA1"/>
    <w:rsid w:val="00FD3B73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C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C28"/>
    <w:rPr>
      <w:color w:val="800080"/>
      <w:u w:val="single"/>
    </w:rPr>
  </w:style>
  <w:style w:type="paragraph" w:customStyle="1" w:styleId="xl65">
    <w:name w:val="xl6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D3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752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A0D1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8">
    <w:name w:val="xl11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23">
    <w:name w:val="xl12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8">
    <w:name w:val="xl148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CB0D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2">
    <w:name w:val="xl152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20976</Words>
  <Characters>119566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106</cp:revision>
  <dcterms:created xsi:type="dcterms:W3CDTF">2018-12-10T10:45:00Z</dcterms:created>
  <dcterms:modified xsi:type="dcterms:W3CDTF">2022-12-12T08:12:00Z</dcterms:modified>
</cp:coreProperties>
</file>