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29" w:rsidRPr="00474E29" w:rsidRDefault="00474E29" w:rsidP="00474E29">
      <w:pPr>
        <w:pStyle w:val="a3"/>
        <w:ind w:firstLine="709"/>
        <w:jc w:val="both"/>
        <w:rPr>
          <w:b/>
          <w:bCs/>
          <w:color w:val="C00000"/>
        </w:rPr>
      </w:pPr>
      <w:r w:rsidRPr="00474E29">
        <w:rPr>
          <w:b/>
          <w:bCs/>
          <w:color w:val="C00000"/>
        </w:rPr>
        <w:t xml:space="preserve">Рекомендуемый </w:t>
      </w:r>
      <w:r>
        <w:rPr>
          <w:b/>
          <w:bCs/>
          <w:color w:val="C00000"/>
        </w:rPr>
        <w:t xml:space="preserve">хозяйствующим субъектам г.о.г. Кулебаки для указания в заявках на меры поддержки </w:t>
      </w:r>
      <w:r w:rsidRPr="00474E29">
        <w:rPr>
          <w:b/>
          <w:bCs/>
          <w:color w:val="C00000"/>
        </w:rPr>
        <w:t xml:space="preserve">перечень </w:t>
      </w:r>
      <w:r w:rsidRPr="00474E29">
        <w:rPr>
          <w:b/>
          <w:bCs/>
          <w:color w:val="C00000"/>
        </w:rPr>
        <w:t>социально значимых работ, необходимых для осуществления</w:t>
      </w:r>
      <w:r w:rsidRPr="00474E29">
        <w:rPr>
          <w:b/>
          <w:bCs/>
          <w:color w:val="C00000"/>
        </w:rPr>
        <w:t xml:space="preserve"> </w:t>
      </w:r>
      <w:r w:rsidRPr="00474E29">
        <w:rPr>
          <w:b/>
          <w:bCs/>
          <w:color w:val="C00000"/>
        </w:rPr>
        <w:t xml:space="preserve">полномочий </w:t>
      </w:r>
      <w:r w:rsidRPr="00474E29">
        <w:rPr>
          <w:b/>
          <w:bCs/>
          <w:color w:val="C00000"/>
        </w:rPr>
        <w:t xml:space="preserve">ОМСУ г.о.г. Кулебаки </w:t>
      </w:r>
      <w:r w:rsidRPr="00474E29">
        <w:rPr>
          <w:b/>
          <w:bCs/>
          <w:color w:val="C00000"/>
        </w:rPr>
        <w:t>Нижегородской области в период режима</w:t>
      </w:r>
      <w:r w:rsidRPr="00474E29">
        <w:rPr>
          <w:b/>
          <w:bCs/>
          <w:color w:val="C00000"/>
        </w:rPr>
        <w:t xml:space="preserve"> </w:t>
      </w:r>
      <w:r w:rsidRPr="00474E29">
        <w:rPr>
          <w:b/>
          <w:bCs/>
          <w:color w:val="C00000"/>
        </w:rPr>
        <w:t>повышенной готовности, введенного в целях борьбы</w:t>
      </w:r>
      <w:r w:rsidRPr="00474E29">
        <w:rPr>
          <w:b/>
          <w:bCs/>
          <w:color w:val="C00000"/>
        </w:rPr>
        <w:t xml:space="preserve"> </w:t>
      </w:r>
      <w:r w:rsidRPr="00474E29">
        <w:rPr>
          <w:b/>
          <w:bCs/>
          <w:color w:val="C00000"/>
        </w:rPr>
        <w:t xml:space="preserve">с распространением новой </w:t>
      </w:r>
      <w:proofErr w:type="spellStart"/>
      <w:r w:rsidRPr="00474E29">
        <w:rPr>
          <w:b/>
          <w:bCs/>
          <w:color w:val="C00000"/>
        </w:rPr>
        <w:t>коронавирусной</w:t>
      </w:r>
      <w:proofErr w:type="spellEnd"/>
      <w:r w:rsidRPr="00474E29">
        <w:rPr>
          <w:b/>
          <w:bCs/>
          <w:color w:val="C00000"/>
        </w:rPr>
        <w:t xml:space="preserve"> </w:t>
      </w:r>
      <w:r w:rsidRPr="00474E29">
        <w:rPr>
          <w:b/>
          <w:bCs/>
          <w:color w:val="C00000"/>
        </w:rPr>
        <w:t>инфекции (COVID-19)</w:t>
      </w:r>
    </w:p>
    <w:p w:rsidR="00474E29" w:rsidRPr="00474E29" w:rsidRDefault="00474E29" w:rsidP="00474E29">
      <w:pPr>
        <w:pStyle w:val="a3"/>
        <w:jc w:val="center"/>
        <w:rPr>
          <w:color w:val="C00000"/>
        </w:rPr>
      </w:pPr>
    </w:p>
    <w:p w:rsidR="00474E29" w:rsidRDefault="00474E29" w:rsidP="00474E29">
      <w:pPr>
        <w:pStyle w:val="a3"/>
        <w:ind w:firstLine="375"/>
        <w:jc w:val="both"/>
      </w:pPr>
      <w:r>
        <w:t xml:space="preserve">1. Уход за престарелыми гражданами, инвалидами, участниками Великой Отечественной войны и больными людьми на дому, в учреждениях социального обслуживания населения и медицинских организациях, в том числе социально-бытовые услуги, работы на приусадебном участке, доставка продуктов питания, колка и </w:t>
      </w:r>
      <w:proofErr w:type="gramStart"/>
      <w:r>
        <w:t>укладка дров</w:t>
      </w:r>
      <w:proofErr w:type="gramEnd"/>
      <w:r>
        <w:t xml:space="preserve"> и другие.</w:t>
      </w:r>
    </w:p>
    <w:p w:rsidR="00474E29" w:rsidRDefault="00474E29" w:rsidP="00474E29">
      <w:pPr>
        <w:pStyle w:val="a3"/>
        <w:ind w:firstLine="375"/>
        <w:jc w:val="both"/>
      </w:pPr>
      <w:r>
        <w:t>2. Проведение дезинфекционных мероприятий в местах общего пользования (лестничные площадки многоквартирных жилых домов, подземные и наземные пешеходные переходы, банковские терминалы, тротуары, скамейки, площадки у входа, наружные двери, поручни, малые архитектурные формы и др.).</w:t>
      </w:r>
    </w:p>
    <w:p w:rsidR="00474E29" w:rsidRDefault="00474E29" w:rsidP="00474E29">
      <w:pPr>
        <w:pStyle w:val="a3"/>
        <w:ind w:firstLine="375"/>
        <w:jc w:val="both"/>
      </w:pPr>
      <w:r>
        <w:t>3. Мытье и дезинфекция общественного транспорта.</w:t>
      </w:r>
    </w:p>
    <w:p w:rsidR="00474E29" w:rsidRDefault="00474E29" w:rsidP="00474E29">
      <w:pPr>
        <w:pStyle w:val="a3"/>
        <w:ind w:firstLine="375"/>
        <w:jc w:val="both"/>
      </w:pPr>
      <w:r>
        <w:t>4. Дезинфекция и благоустройство автобусных остановок, остановочных павильонов, дезинфекция билетных терминалов, парковочных мест.</w:t>
      </w:r>
    </w:p>
    <w:p w:rsidR="00474E29" w:rsidRDefault="00474E29" w:rsidP="00474E29">
      <w:pPr>
        <w:pStyle w:val="a3"/>
        <w:ind w:firstLine="375"/>
        <w:jc w:val="both"/>
      </w:pPr>
      <w:r>
        <w:t>5. Вспомогательные работы при оборудовании и уборке детских и спортивных площадок, в том числе работы по дезинфекции.</w:t>
      </w:r>
    </w:p>
    <w:p w:rsidR="00474E29" w:rsidRDefault="00474E29" w:rsidP="00474E29">
      <w:pPr>
        <w:pStyle w:val="a3"/>
        <w:ind w:firstLine="375"/>
        <w:jc w:val="both"/>
      </w:pPr>
      <w:r>
        <w:t>6. Уборка территорий объектов культурного наследия, работа по консервации зданий.</w:t>
      </w:r>
    </w:p>
    <w:p w:rsidR="00474E29" w:rsidRDefault="00474E29" w:rsidP="00474E29">
      <w:pPr>
        <w:pStyle w:val="a3"/>
        <w:ind w:firstLine="375"/>
        <w:jc w:val="both"/>
      </w:pPr>
      <w:r>
        <w:t>7.</w:t>
      </w:r>
      <w:r>
        <w:tab/>
        <w:t>Благоустройство, очистка и озеленение территории, зон отдыха и туризма, в том числе окраска заборов и ограждений, обрезка деревьев и кустарников, высадка цветов, разбивка клумб, уход за зелеными насаждениями.</w:t>
      </w:r>
    </w:p>
    <w:p w:rsidR="00474E29" w:rsidRDefault="00474E29" w:rsidP="00474E29">
      <w:pPr>
        <w:pStyle w:val="a3"/>
        <w:ind w:firstLine="375"/>
        <w:jc w:val="both"/>
      </w:pPr>
      <w:r>
        <w:t xml:space="preserve">8. Приведение в порядок воинских захоронений, мемориалов, братских могил, кладбищ, содержание мест захоронения, благоустройство территорий, прилегающих к мемориалам и памятникам, вспомогательные работы при восстановлении и замене памятных знаков. </w:t>
      </w:r>
    </w:p>
    <w:p w:rsidR="00474E29" w:rsidRDefault="00474E29" w:rsidP="00474E29">
      <w:pPr>
        <w:pStyle w:val="a3"/>
        <w:ind w:firstLine="375"/>
        <w:jc w:val="both"/>
      </w:pPr>
      <w:r>
        <w:t>9. Выполнение мелких ремонтно-строительных работ в строительстве государственных и муниципальных объектов социально и культурного назначения.</w:t>
      </w:r>
    </w:p>
    <w:p w:rsidR="00474E29" w:rsidRDefault="00474E29" w:rsidP="00474E29">
      <w:pPr>
        <w:pStyle w:val="a3"/>
        <w:ind w:firstLine="375"/>
        <w:jc w:val="both"/>
      </w:pPr>
      <w:r>
        <w:t>10. Очистка и ремонт пожарных водоемов.</w:t>
      </w:r>
    </w:p>
    <w:p w:rsidR="00474E29" w:rsidRDefault="00474E29" w:rsidP="00474E29">
      <w:pPr>
        <w:pStyle w:val="a3"/>
        <w:ind w:firstLine="375"/>
        <w:jc w:val="both"/>
      </w:pPr>
      <w:r>
        <w:t>1</w:t>
      </w:r>
      <w:r>
        <w:t>1</w:t>
      </w:r>
      <w:r>
        <w:t>. Посадка саженцев в лесном хозяйстве.</w:t>
      </w:r>
    </w:p>
    <w:p w:rsidR="00474E29" w:rsidRDefault="00474E29" w:rsidP="00474E29">
      <w:pPr>
        <w:pStyle w:val="a3"/>
        <w:ind w:firstLine="375"/>
        <w:jc w:val="both"/>
      </w:pPr>
      <w:r>
        <w:t>1</w:t>
      </w:r>
      <w:r>
        <w:t>2</w:t>
      </w:r>
      <w:r>
        <w:t>. Доставка товаров на дом по заказу населения, курьерские работы, в том числе по распространению печатных изданий.</w:t>
      </w:r>
    </w:p>
    <w:p w:rsidR="00373A32" w:rsidRDefault="00474E29"/>
    <w:p w:rsidR="00474E29" w:rsidRPr="00474E29" w:rsidRDefault="00474E29" w:rsidP="00474E29">
      <w:pPr>
        <w:pStyle w:val="a3"/>
        <w:ind w:firstLine="426"/>
        <w:jc w:val="both"/>
        <w:rPr>
          <w:i/>
        </w:rPr>
      </w:pPr>
      <w:bookmarkStart w:id="0" w:name="_GoBack"/>
      <w:bookmarkEnd w:id="0"/>
      <w:r w:rsidRPr="00474E29">
        <w:rPr>
          <w:i/>
        </w:rPr>
        <w:t xml:space="preserve">Полный Перечень </w:t>
      </w:r>
      <w:r w:rsidRPr="00474E29">
        <w:rPr>
          <w:i/>
        </w:rPr>
        <w:t>социально значимых работ, необходимых для осуществления</w:t>
      </w:r>
      <w:r w:rsidRPr="00474E29">
        <w:rPr>
          <w:i/>
        </w:rPr>
        <w:t xml:space="preserve"> </w:t>
      </w:r>
      <w:r w:rsidRPr="00474E29">
        <w:rPr>
          <w:i/>
        </w:rPr>
        <w:t>полномочий органов государственной власти, органов местного</w:t>
      </w:r>
      <w:r w:rsidRPr="00474E29">
        <w:rPr>
          <w:i/>
        </w:rPr>
        <w:t xml:space="preserve"> </w:t>
      </w:r>
      <w:r w:rsidRPr="00474E29">
        <w:rPr>
          <w:i/>
        </w:rPr>
        <w:t>самоуправления Нижегородской области в период режима</w:t>
      </w:r>
      <w:r w:rsidRPr="00474E29">
        <w:rPr>
          <w:i/>
        </w:rPr>
        <w:t xml:space="preserve"> </w:t>
      </w:r>
      <w:r w:rsidRPr="00474E29">
        <w:rPr>
          <w:i/>
        </w:rPr>
        <w:t>повышенной готовности, введенного в целях борьбы</w:t>
      </w:r>
      <w:r w:rsidRPr="00474E29">
        <w:rPr>
          <w:i/>
        </w:rPr>
        <w:t xml:space="preserve"> </w:t>
      </w:r>
      <w:r w:rsidRPr="00474E29">
        <w:rPr>
          <w:i/>
        </w:rPr>
        <w:t xml:space="preserve">с распространением новой </w:t>
      </w:r>
      <w:proofErr w:type="spellStart"/>
      <w:r w:rsidRPr="00474E29">
        <w:rPr>
          <w:i/>
        </w:rPr>
        <w:t>коронавирусной</w:t>
      </w:r>
      <w:proofErr w:type="spellEnd"/>
      <w:r w:rsidRPr="00474E29">
        <w:rPr>
          <w:i/>
        </w:rPr>
        <w:t xml:space="preserve"> </w:t>
      </w:r>
      <w:r w:rsidRPr="00474E29">
        <w:rPr>
          <w:i/>
        </w:rPr>
        <w:t>инфекции (COVID-19)</w:t>
      </w:r>
      <w:r w:rsidRPr="00474E29">
        <w:rPr>
          <w:i/>
        </w:rPr>
        <w:t xml:space="preserve"> -  </w:t>
      </w:r>
      <w:proofErr w:type="gramStart"/>
      <w:r w:rsidRPr="00474E29">
        <w:rPr>
          <w:i/>
        </w:rPr>
        <w:t>отражён  в</w:t>
      </w:r>
      <w:proofErr w:type="gramEnd"/>
      <w:r w:rsidRPr="00474E29">
        <w:rPr>
          <w:i/>
        </w:rPr>
        <w:t xml:space="preserve"> Указ</w:t>
      </w:r>
      <w:r w:rsidRPr="00474E29">
        <w:rPr>
          <w:i/>
        </w:rPr>
        <w:t>е</w:t>
      </w:r>
      <w:r w:rsidRPr="00474E29">
        <w:rPr>
          <w:i/>
        </w:rPr>
        <w:t xml:space="preserve"> Губернатора</w:t>
      </w:r>
      <w:r w:rsidRPr="00474E29">
        <w:rPr>
          <w:i/>
        </w:rPr>
        <w:t xml:space="preserve"> </w:t>
      </w:r>
      <w:r w:rsidRPr="00474E29">
        <w:rPr>
          <w:i/>
        </w:rPr>
        <w:t>Нижегородской области</w:t>
      </w:r>
      <w:r w:rsidRPr="00474E29">
        <w:rPr>
          <w:i/>
        </w:rPr>
        <w:t xml:space="preserve"> от 7 апреля 2020 г. № 53. </w:t>
      </w:r>
    </w:p>
    <w:p w:rsidR="00474E29" w:rsidRPr="00474E29" w:rsidRDefault="00474E29" w:rsidP="00474E29">
      <w:pPr>
        <w:pStyle w:val="a3"/>
        <w:ind w:firstLine="375"/>
        <w:jc w:val="both"/>
        <w:rPr>
          <w:i/>
        </w:rPr>
      </w:pPr>
    </w:p>
    <w:sectPr w:rsidR="00474E29" w:rsidRPr="00474E29" w:rsidSect="00474E29">
      <w:pgSz w:w="12240" w:h="15840"/>
      <w:pgMar w:top="1134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29"/>
    <w:rsid w:val="00474E29"/>
    <w:rsid w:val="00B738D7"/>
    <w:rsid w:val="00E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A6BB-190A-4080-ABA7-1FECF04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4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2020-04-22T06:02:00Z</dcterms:created>
  <dcterms:modified xsi:type="dcterms:W3CDTF">2020-04-22T06:08:00Z</dcterms:modified>
</cp:coreProperties>
</file>