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607" w:dyaOrig="971">
          <v:rect id="rectole0000000000" o:spid="_x0000_i1025" style="width:29.8pt;height:48.4pt" o:ole="" o:preferrelative="t" stroked="f">
            <v:imagedata r:id="rId8" o:title=""/>
          </v:rect>
          <o:OLEObject Type="Embed" ProgID="StaticMetafile" ShapeID="rectole0000000000" DrawAspect="Content" ObjectID="_1606803396" r:id="rId9"/>
        </w:object>
      </w:r>
    </w:p>
    <w:p w:rsidR="000D0262" w:rsidRDefault="000D02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Финансовое управление администрации городского округа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город Кулебаки Нижегородской области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ind w:left="-960" w:right="-63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П Р И К А З</w:t>
      </w:r>
    </w:p>
    <w:p w:rsidR="000D0262" w:rsidRDefault="000D0262">
      <w:pPr>
        <w:keepNext/>
        <w:tabs>
          <w:tab w:val="center" w:pos="48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D0262" w:rsidRDefault="00FC6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11</w:t>
      </w:r>
      <w:r w:rsidR="00137E0D">
        <w:rPr>
          <w:rFonts w:ascii="Times New Roman" w:eastAsia="Times New Roman" w:hAnsi="Times New Roman" w:cs="Times New Roman"/>
          <w:sz w:val="28"/>
          <w:u w:val="single"/>
        </w:rPr>
        <w:t xml:space="preserve"> декаб</w:t>
      </w:r>
      <w:r w:rsidR="004D7D51">
        <w:rPr>
          <w:rFonts w:ascii="Times New Roman" w:eastAsia="Times New Roman" w:hAnsi="Times New Roman" w:cs="Times New Roman"/>
          <w:sz w:val="28"/>
          <w:u w:val="single"/>
        </w:rPr>
        <w:t>ря 2018</w:t>
      </w:r>
      <w:r w:rsidR="006C3DAB">
        <w:rPr>
          <w:rFonts w:ascii="Times New Roman" w:eastAsia="Times New Roman" w:hAnsi="Times New Roman" w:cs="Times New Roman"/>
          <w:sz w:val="28"/>
          <w:u w:val="single"/>
        </w:rPr>
        <w:t xml:space="preserve"> года</w:t>
      </w:r>
      <w:r w:rsidR="00354584">
        <w:rPr>
          <w:rFonts w:ascii="Times New Roman" w:eastAsia="Times New Roman" w:hAnsi="Times New Roman" w:cs="Times New Roman"/>
          <w:sz w:val="28"/>
        </w:rPr>
        <w:t xml:space="preserve">  </w:t>
      </w:r>
      <w:r w:rsidR="00354584">
        <w:rPr>
          <w:rFonts w:ascii="Times New Roman" w:eastAsia="Times New Roman" w:hAnsi="Times New Roman" w:cs="Times New Roman"/>
          <w:sz w:val="28"/>
        </w:rPr>
        <w:tab/>
      </w:r>
      <w:r w:rsidR="00354584">
        <w:rPr>
          <w:rFonts w:ascii="Times New Roman" w:eastAsia="Times New Roman" w:hAnsi="Times New Roman" w:cs="Times New Roman"/>
          <w:sz w:val="28"/>
        </w:rPr>
        <w:tab/>
      </w:r>
      <w:r w:rsidR="00354584">
        <w:rPr>
          <w:rFonts w:ascii="Times New Roman" w:eastAsia="Times New Roman" w:hAnsi="Times New Roman" w:cs="Times New Roman"/>
          <w:sz w:val="28"/>
        </w:rPr>
        <w:tab/>
      </w:r>
      <w:r w:rsidR="00354584">
        <w:rPr>
          <w:rFonts w:ascii="Times New Roman" w:eastAsia="Times New Roman" w:hAnsi="Times New Roman" w:cs="Times New Roman"/>
          <w:sz w:val="28"/>
        </w:rPr>
        <w:tab/>
      </w:r>
      <w:r w:rsidR="00354584">
        <w:rPr>
          <w:rFonts w:ascii="Times New Roman" w:eastAsia="Times New Roman" w:hAnsi="Times New Roman" w:cs="Times New Roman"/>
          <w:sz w:val="28"/>
        </w:rPr>
        <w:tab/>
      </w:r>
      <w:r w:rsidR="00354584">
        <w:rPr>
          <w:rFonts w:ascii="Times New Roman" w:eastAsia="Times New Roman" w:hAnsi="Times New Roman" w:cs="Times New Roman"/>
          <w:sz w:val="28"/>
        </w:rPr>
        <w:tab/>
      </w:r>
      <w:r w:rsidR="006C3DAB">
        <w:rPr>
          <w:rFonts w:ascii="Times New Roman" w:eastAsia="Times New Roman" w:hAnsi="Times New Roman" w:cs="Times New Roman"/>
          <w:sz w:val="28"/>
        </w:rPr>
        <w:tab/>
      </w:r>
      <w:r w:rsidR="00354584">
        <w:rPr>
          <w:rFonts w:ascii="Times New Roman" w:eastAsia="Times New Roman" w:hAnsi="Times New Roman" w:cs="Times New Roman"/>
          <w:sz w:val="28"/>
        </w:rPr>
        <w:t xml:space="preserve">                   </w:t>
      </w:r>
      <w:r w:rsidR="006C3DAB">
        <w:rPr>
          <w:rFonts w:ascii="Times New Roman" w:eastAsia="Times New Roman" w:hAnsi="Times New Roman" w:cs="Times New Roman"/>
          <w:sz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</w:rPr>
        <w:t>68</w:t>
      </w:r>
    </w:p>
    <w:p w:rsidR="000D0262" w:rsidRDefault="000D02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0262" w:rsidRDefault="000D02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9571"/>
      </w:tblGrid>
      <w:tr w:rsidR="000D0262" w:rsidTr="003F5299">
        <w:trPr>
          <w:trHeight w:val="1"/>
          <w:jc w:val="center"/>
        </w:trPr>
        <w:tc>
          <w:tcPr>
            <w:tcW w:w="985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6C3DAB" w:rsidP="003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 утверждении Порядка составления, утверждения и ведения</w:t>
            </w:r>
          </w:p>
          <w:p w:rsidR="000D0262" w:rsidRDefault="006C3DAB" w:rsidP="003F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бюджетной сметы  финансового управления администрации</w:t>
            </w:r>
          </w:p>
          <w:p w:rsidR="000D0262" w:rsidRDefault="006C3DAB" w:rsidP="003F52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городского округа город Кулебаки</w:t>
            </w:r>
            <w:r w:rsidR="00137E0D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Нижегородской области</w:t>
            </w:r>
          </w:p>
        </w:tc>
      </w:tr>
      <w:tr w:rsidR="000D0262" w:rsidTr="003F5299">
        <w:trPr>
          <w:trHeight w:val="1"/>
          <w:jc w:val="center"/>
        </w:trPr>
        <w:tc>
          <w:tcPr>
            <w:tcW w:w="9853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Default="000D02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0262" w:rsidRDefault="000D0262" w:rsidP="00354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D0262" w:rsidRPr="003F5299" w:rsidTr="007A0942">
        <w:trPr>
          <w:trHeight w:val="1"/>
        </w:trPr>
        <w:tc>
          <w:tcPr>
            <w:tcW w:w="9854" w:type="dxa"/>
            <w:shd w:val="clear" w:color="000000" w:fill="FFFFFF"/>
            <w:tcMar>
              <w:left w:w="108" w:type="dxa"/>
              <w:right w:w="108" w:type="dxa"/>
            </w:tcMar>
          </w:tcPr>
          <w:p w:rsidR="000D0262" w:rsidRPr="003F5299" w:rsidRDefault="006C3DAB" w:rsidP="00354584">
            <w:pPr>
              <w:spacing w:after="0" w:line="360" w:lineRule="auto"/>
              <w:jc w:val="both"/>
              <w:rPr>
                <w:sz w:val="27"/>
                <w:szCs w:val="27"/>
              </w:rPr>
            </w:pP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В соответствии со статьями 158, 161, 162, 221 Бюджетного кодекса Российской Федераци</w:t>
            </w:r>
            <w:r w:rsidR="00137E0D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и,  приказом</w:t>
            </w: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137E0D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Министерства  финансов Российской  Федерации от  13.02.2018 года № 26н  «Об Общих требованиях</w:t>
            </w:r>
            <w:r w:rsidR="003F5299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 порядку составления, </w:t>
            </w: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утверждения и ведения бюджетных смет казенных учреждений</w:t>
            </w:r>
            <w:r w:rsidR="00137E0D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», </w:t>
            </w:r>
          </w:p>
        </w:tc>
      </w:tr>
    </w:tbl>
    <w:p w:rsidR="000D0262" w:rsidRPr="003F5299" w:rsidRDefault="006C3DAB" w:rsidP="0035458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60"/>
          <w:sz w:val="27"/>
          <w:szCs w:val="27"/>
        </w:rPr>
      </w:pPr>
      <w:r w:rsidRPr="003F5299">
        <w:rPr>
          <w:rFonts w:ascii="Times New Roman" w:eastAsia="Times New Roman" w:hAnsi="Times New Roman" w:cs="Times New Roman"/>
          <w:b/>
          <w:spacing w:val="60"/>
          <w:sz w:val="27"/>
          <w:szCs w:val="27"/>
        </w:rPr>
        <w:t>приказываю: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0D0262" w:rsidRPr="003F5299" w:rsidTr="00354584">
        <w:trPr>
          <w:trHeight w:val="509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9F4C00" w:rsidRPr="003F5299" w:rsidRDefault="001D696F" w:rsidP="003545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</w:t>
            </w:r>
            <w:r w:rsidR="009F4C00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1.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Утвердить прилагаемый Порядок составления, утверждения и ведения бюджетной  сметы финансового управления администрации городского</w:t>
            </w:r>
            <w:r w:rsidR="00734B77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округа</w:t>
            </w:r>
            <w:r w:rsidR="00734B77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</w:t>
            </w:r>
            <w:r w:rsidR="00734B77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Кулебаки</w:t>
            </w:r>
            <w:r w:rsidR="009F4C00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Нижегородской  области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9F4C00" w:rsidRPr="003F5299" w:rsidRDefault="001D696F" w:rsidP="003545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</w:t>
            </w:r>
            <w:r w:rsidR="009F4C00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2.Настоящий приказ  применяется при составлении, утверждении и ведени</w:t>
            </w: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и бюджетной  сметы финансового управления администрации городского   город  Кулебаки Нижегородской области, начиная с составления, утверждения и ведения бюджетной  сметы на 2019 год (на 2019 год  и плановый  период 2020 и 2021 годов).</w:t>
            </w:r>
          </w:p>
          <w:p w:rsidR="000D0262" w:rsidRPr="003F5299" w:rsidRDefault="005522A5" w:rsidP="00354584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3. Ведущему специалисту отдела  планирования доходов  (Морозовой М.В.) обеспечить размещение данного приказа на официальном  интер</w:t>
            </w:r>
            <w:r w:rsidR="002B229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нет-сайте</w:t>
            </w:r>
            <w:r w:rsidR="002E0AF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734B77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E0AF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городского</w:t>
            </w:r>
            <w:r w:rsidR="00734B77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E0AF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округа</w:t>
            </w:r>
            <w:r w:rsidR="00734B77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E0AF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город    Кулебаки</w:t>
            </w:r>
            <w:r w:rsidR="002B229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E0AF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2E0AF2" w:rsidRPr="003F5299">
              <w:rPr>
                <w:rFonts w:ascii="Times New Roman" w:eastAsia="Times New Roman" w:hAnsi="Times New Roman" w:cs="Times New Roman"/>
                <w:sz w:val="27"/>
                <w:szCs w:val="27"/>
                <w:lang w:val="en-US"/>
              </w:rPr>
              <w:t>http</w:t>
            </w:r>
            <w:r w:rsidR="002E0AF2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: кулебаки-округ. рф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:rsidR="000D0262" w:rsidRPr="003F5299" w:rsidRDefault="001D696F" w:rsidP="00354584">
            <w:pPr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5522A5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  <w:r w:rsidR="006C3DAB" w:rsidRPr="003F5299">
              <w:rPr>
                <w:rFonts w:ascii="Times New Roman" w:eastAsia="Times New Roman" w:hAnsi="Times New Roman" w:cs="Times New Roman"/>
                <w:sz w:val="27"/>
                <w:szCs w:val="27"/>
              </w:rPr>
              <w:t>. Контроль за исполнением настоящего приказа оставляю за собой.</w:t>
            </w:r>
          </w:p>
          <w:p w:rsidR="000D0262" w:rsidRPr="003F5299" w:rsidRDefault="000D0262" w:rsidP="00354584">
            <w:pPr>
              <w:spacing w:after="0" w:line="360" w:lineRule="auto"/>
              <w:jc w:val="both"/>
              <w:rPr>
                <w:sz w:val="27"/>
                <w:szCs w:val="27"/>
              </w:rPr>
            </w:pPr>
          </w:p>
        </w:tc>
      </w:tr>
      <w:tr w:rsidR="005522A5" w:rsidRPr="003F5299" w:rsidTr="00354584">
        <w:trPr>
          <w:trHeight w:val="509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5522A5" w:rsidRPr="003F5299" w:rsidRDefault="00354584" w:rsidP="0035458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Начальник финансового управления                                             Ю.А.Щукина         </w:t>
            </w:r>
          </w:p>
        </w:tc>
      </w:tr>
    </w:tbl>
    <w:p w:rsidR="000D0262" w:rsidRPr="003F5299" w:rsidRDefault="000D026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C66D3" w:rsidRDefault="00FC66D3" w:rsidP="0035458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D0262" w:rsidRPr="00354584" w:rsidRDefault="006C3DAB" w:rsidP="0035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</w:t>
      </w:r>
      <w:r w:rsidR="00FC66D3" w:rsidRPr="00354584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 Утвержден</w:t>
      </w:r>
    </w:p>
    <w:p w:rsidR="000D0262" w:rsidRPr="00354584" w:rsidRDefault="006C3DAB" w:rsidP="0035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приказом  финансового управления </w:t>
      </w:r>
    </w:p>
    <w:p w:rsidR="000D0262" w:rsidRPr="00354584" w:rsidRDefault="006C3DAB" w:rsidP="0035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от  </w:t>
      </w:r>
      <w:r w:rsidR="00FC66D3" w:rsidRPr="00354584">
        <w:rPr>
          <w:rFonts w:ascii="Times New Roman" w:eastAsia="Times New Roman" w:hAnsi="Times New Roman" w:cs="Times New Roman"/>
          <w:sz w:val="27"/>
          <w:szCs w:val="27"/>
        </w:rPr>
        <w:t xml:space="preserve">11 декабря 2018 года   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 № </w:t>
      </w:r>
      <w:r w:rsidR="00FC66D3" w:rsidRPr="00354584">
        <w:rPr>
          <w:rFonts w:ascii="Times New Roman" w:eastAsia="Times New Roman" w:hAnsi="Times New Roman" w:cs="Times New Roman"/>
          <w:sz w:val="27"/>
          <w:szCs w:val="27"/>
        </w:rPr>
        <w:t>68</w:t>
      </w:r>
    </w:p>
    <w:p w:rsidR="00354584" w:rsidRPr="00354584" w:rsidRDefault="00354584" w:rsidP="0035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354584" w:rsidRPr="00354584" w:rsidRDefault="00354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0262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СОСТАВЛЕНИЯ, УТВЕРЖДЕНИЯ И ВЕДЕНИЯ БЮДЖЕТНОЙ  СМЕТЫ</w:t>
      </w:r>
    </w:p>
    <w:p w:rsidR="000D0262" w:rsidRDefault="006C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ФИНАНСОВОГО УПРАВЛЕНИЯ АДМИНИСТРАЦИИ ГОРОДСКОГО ОКРУГА ГОРОД КУЛЕБАКИ</w:t>
      </w:r>
      <w:r w:rsidR="001D696F">
        <w:rPr>
          <w:rFonts w:ascii="Times New Roman" w:eastAsia="Times New Roman" w:hAnsi="Times New Roman" w:cs="Times New Roman"/>
          <w:b/>
          <w:sz w:val="28"/>
        </w:rPr>
        <w:t xml:space="preserve"> НИЖЕГОРОДСКОЙ  ОБЛАСТИ</w:t>
      </w:r>
    </w:p>
    <w:p w:rsidR="000D0262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D0262" w:rsidRPr="00B77BBB" w:rsidRDefault="00B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77BBB">
        <w:rPr>
          <w:rFonts w:ascii="Times New Roman" w:eastAsia="Times New Roman" w:hAnsi="Times New Roman" w:cs="Times New Roman"/>
          <w:b/>
          <w:sz w:val="28"/>
        </w:rPr>
        <w:t>1</w:t>
      </w:r>
      <w:r w:rsidR="006C3DAB" w:rsidRPr="00B77BBB">
        <w:rPr>
          <w:rFonts w:ascii="Times New Roman" w:eastAsia="Times New Roman" w:hAnsi="Times New Roman" w:cs="Times New Roman"/>
          <w:b/>
          <w:sz w:val="28"/>
        </w:rPr>
        <w:t>. Общие положения</w:t>
      </w:r>
    </w:p>
    <w:p w:rsidR="00967A27" w:rsidRPr="00B77BBB" w:rsidRDefault="00967A27" w:rsidP="00967A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D0262" w:rsidRPr="00354584" w:rsidRDefault="00967A27" w:rsidP="00967A2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         1.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Настоящий Порядок сос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тавления, утверждения и ведения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бюджетной сметы  финансового управления администрации городского округа город Кулебаки</w:t>
      </w:r>
      <w:r w:rsidR="001D696F" w:rsidRPr="00354584">
        <w:rPr>
          <w:rFonts w:ascii="Times New Roman" w:eastAsia="Times New Roman" w:hAnsi="Times New Roman" w:cs="Times New Roman"/>
          <w:sz w:val="27"/>
          <w:szCs w:val="27"/>
        </w:rPr>
        <w:t xml:space="preserve"> Нижегородской  области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(далее - Порядок), разработан в соответствии со </w:t>
      </w:r>
      <w:hyperlink r:id="rId10">
        <w:r w:rsidR="006C3DAB" w:rsidRPr="00354584">
          <w:rPr>
            <w:rFonts w:ascii="Times New Roman" w:eastAsia="Times New Roman" w:hAnsi="Times New Roman" w:cs="Times New Roman"/>
            <w:sz w:val="27"/>
            <w:szCs w:val="27"/>
          </w:rPr>
          <w:t>статьями 158</w:t>
        </w:r>
      </w:hyperlink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1">
        <w:r w:rsidR="006C3DAB" w:rsidRPr="00354584">
          <w:rPr>
            <w:rFonts w:ascii="Times New Roman" w:eastAsia="Times New Roman" w:hAnsi="Times New Roman" w:cs="Times New Roman"/>
            <w:sz w:val="27"/>
            <w:szCs w:val="27"/>
          </w:rPr>
          <w:t>161</w:t>
        </w:r>
      </w:hyperlink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2">
        <w:r w:rsidR="006C3DAB" w:rsidRPr="00354584">
          <w:rPr>
            <w:rFonts w:ascii="Times New Roman" w:eastAsia="Times New Roman" w:hAnsi="Times New Roman" w:cs="Times New Roman"/>
            <w:sz w:val="27"/>
            <w:szCs w:val="27"/>
          </w:rPr>
          <w:t>162</w:t>
        </w:r>
      </w:hyperlink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3">
        <w:r w:rsidR="006C3DAB" w:rsidRPr="00354584">
          <w:rPr>
            <w:rFonts w:ascii="Times New Roman" w:eastAsia="Times New Roman" w:hAnsi="Times New Roman" w:cs="Times New Roman"/>
            <w:sz w:val="27"/>
            <w:szCs w:val="27"/>
          </w:rPr>
          <w:t>221</w:t>
        </w:r>
      </w:hyperlink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Бюджетног</w:t>
      </w:r>
      <w:r w:rsidR="001F3A29" w:rsidRPr="00354584">
        <w:rPr>
          <w:rFonts w:ascii="Times New Roman" w:eastAsia="Times New Roman" w:hAnsi="Times New Roman" w:cs="Times New Roman"/>
          <w:sz w:val="27"/>
          <w:szCs w:val="27"/>
        </w:rPr>
        <w:t>о кодекса Российской Федерации, приказом Министерства финансов Российской   Федерации от  14.02.2018 года № 26н «Об Общих  требованиях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к порядку составления, утверждения и ведения бюджетных смет казенных учреждений</w:t>
      </w:r>
      <w:r w:rsidR="001F3A29" w:rsidRPr="00354584">
        <w:rPr>
          <w:rFonts w:ascii="Times New Roman" w:eastAsia="Times New Roman" w:hAnsi="Times New Roman" w:cs="Times New Roman"/>
          <w:sz w:val="27"/>
          <w:szCs w:val="27"/>
        </w:rPr>
        <w:t>» (далее- Общие  требования), и  устанавливает правила  составления, утверждения и ведения бюджетной  сметы  финансового управления администрации городского  округа город  Кулебаки.</w:t>
      </w:r>
    </w:p>
    <w:p w:rsidR="000D0262" w:rsidRPr="00354584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B7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b/>
          <w:sz w:val="27"/>
          <w:szCs w:val="27"/>
        </w:rPr>
        <w:t>2</w:t>
      </w:r>
      <w:r w:rsidR="006C3DAB" w:rsidRPr="00354584">
        <w:rPr>
          <w:rFonts w:ascii="Times New Roman" w:eastAsia="Times New Roman" w:hAnsi="Times New Roman" w:cs="Times New Roman"/>
          <w:b/>
          <w:sz w:val="27"/>
          <w:szCs w:val="27"/>
        </w:rPr>
        <w:t xml:space="preserve">. </w:t>
      </w:r>
      <w:r w:rsidR="001F3A29" w:rsidRPr="00354584">
        <w:rPr>
          <w:rFonts w:ascii="Times New Roman" w:eastAsia="Times New Roman" w:hAnsi="Times New Roman" w:cs="Times New Roman"/>
          <w:b/>
          <w:sz w:val="27"/>
          <w:szCs w:val="27"/>
        </w:rPr>
        <w:t xml:space="preserve">Составление и  утверждение </w:t>
      </w:r>
      <w:r w:rsidR="006C3DAB" w:rsidRPr="00354584">
        <w:rPr>
          <w:rFonts w:ascii="Times New Roman" w:eastAsia="Times New Roman" w:hAnsi="Times New Roman" w:cs="Times New Roman"/>
          <w:b/>
          <w:sz w:val="27"/>
          <w:szCs w:val="27"/>
        </w:rPr>
        <w:t xml:space="preserve"> сметы</w:t>
      </w:r>
    </w:p>
    <w:p w:rsidR="000D0262" w:rsidRPr="00354584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8A7D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1.</w:t>
      </w:r>
      <w:r w:rsidR="00967A27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Смета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составля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ется получателем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в целях установления объема и распре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деления направлений расходов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 бюджета городс</w:t>
      </w:r>
      <w:r w:rsidR="00D87C86" w:rsidRPr="00354584">
        <w:rPr>
          <w:rFonts w:ascii="Times New Roman" w:eastAsia="Times New Roman" w:hAnsi="Times New Roman" w:cs="Times New Roman"/>
          <w:sz w:val="27"/>
          <w:szCs w:val="27"/>
        </w:rPr>
        <w:t>кого округа город Кулебаки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на    срок   решения о бюджете на  очередной финансовый год и плановый период на  основании доведенных до  получателя бюджетных  средств в установленном  порядке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лимитов бюджетных обязательств на принятие и (или) исполнение им бюджетных обязательств по выполнению функций финансовым управлением администрации городского округа город Кулебаки </w:t>
      </w:r>
      <w:r w:rsidR="00D87C86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>Нижегородской области (далее –</w:t>
      </w:r>
      <w:r w:rsidR="00B071C6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>финансовое  управление).</w:t>
      </w:r>
    </w:p>
    <w:p w:rsidR="000650ED" w:rsidRPr="00354584" w:rsidRDefault="008A7D58" w:rsidP="001261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2</w:t>
      </w:r>
      <w:r w:rsidR="00967A27" w:rsidRPr="0035458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>Показатели  сметы  формируются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в разрезе кодов</w:t>
      </w:r>
      <w:r w:rsidR="000650ED" w:rsidRPr="00354584">
        <w:rPr>
          <w:rFonts w:ascii="Times New Roman" w:eastAsia="Times New Roman" w:hAnsi="Times New Roman" w:cs="Times New Roman"/>
          <w:sz w:val="27"/>
          <w:szCs w:val="27"/>
        </w:rPr>
        <w:t xml:space="preserve"> классификации расходов  бюджетов бюджетной классификации </w:t>
      </w:r>
      <w:r w:rsidR="00126127" w:rsidRPr="00354584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 </w:t>
      </w:r>
      <w:r w:rsidR="000650ED" w:rsidRPr="00354584">
        <w:rPr>
          <w:rFonts w:ascii="Times New Roman" w:hAnsi="Times New Roman" w:cs="Times New Roman"/>
          <w:sz w:val="27"/>
          <w:szCs w:val="27"/>
        </w:rPr>
        <w:t xml:space="preserve">с детализацией </w:t>
      </w:r>
      <w:r w:rsidRPr="00354584">
        <w:rPr>
          <w:rFonts w:ascii="Times New Roman" w:hAnsi="Times New Roman" w:cs="Times New Roman"/>
          <w:sz w:val="27"/>
          <w:szCs w:val="27"/>
        </w:rPr>
        <w:t>по кодам элементов</w:t>
      </w:r>
      <w:r w:rsidR="000650ED" w:rsidRPr="00354584">
        <w:rPr>
          <w:rFonts w:ascii="Times New Roman" w:hAnsi="Times New Roman" w:cs="Times New Roman"/>
          <w:sz w:val="27"/>
          <w:szCs w:val="27"/>
        </w:rPr>
        <w:t xml:space="preserve"> </w:t>
      </w:r>
      <w:r w:rsidRPr="00354584">
        <w:rPr>
          <w:rFonts w:ascii="Times New Roman" w:hAnsi="Times New Roman" w:cs="Times New Roman"/>
          <w:sz w:val="27"/>
          <w:szCs w:val="27"/>
        </w:rPr>
        <w:t xml:space="preserve"> (по</w:t>
      </w:r>
      <w:r w:rsidR="000650ED" w:rsidRPr="00354584">
        <w:rPr>
          <w:rFonts w:ascii="Times New Roman" w:hAnsi="Times New Roman" w:cs="Times New Roman"/>
          <w:sz w:val="27"/>
          <w:szCs w:val="27"/>
        </w:rPr>
        <w:t>дгрупп и элементов</w:t>
      </w:r>
      <w:r w:rsidRPr="00354584">
        <w:rPr>
          <w:rFonts w:ascii="Times New Roman" w:hAnsi="Times New Roman" w:cs="Times New Roman"/>
          <w:sz w:val="27"/>
          <w:szCs w:val="27"/>
        </w:rPr>
        <w:t>)</w:t>
      </w:r>
      <w:r w:rsidR="000650ED" w:rsidRPr="00354584">
        <w:rPr>
          <w:rFonts w:ascii="Times New Roman" w:hAnsi="Times New Roman" w:cs="Times New Roman"/>
          <w:sz w:val="27"/>
          <w:szCs w:val="27"/>
        </w:rPr>
        <w:t xml:space="preserve"> видов расходов</w:t>
      </w:r>
      <w:r w:rsidRPr="00354584">
        <w:rPr>
          <w:rFonts w:ascii="Times New Roman" w:hAnsi="Times New Roman" w:cs="Times New Roman"/>
          <w:sz w:val="27"/>
          <w:szCs w:val="27"/>
        </w:rPr>
        <w:t xml:space="preserve"> и дополнительной детализацией по кодам  статей (подстатей</w:t>
      </w:r>
      <w:r w:rsidR="0029242A" w:rsidRPr="00354584">
        <w:rPr>
          <w:rFonts w:ascii="Times New Roman" w:hAnsi="Times New Roman" w:cs="Times New Roman"/>
          <w:sz w:val="27"/>
          <w:szCs w:val="27"/>
        </w:rPr>
        <w:t>) групп (статей)</w:t>
      </w:r>
      <w:r w:rsidR="000650ED" w:rsidRPr="00354584">
        <w:rPr>
          <w:rFonts w:ascii="Times New Roman" w:hAnsi="Times New Roman" w:cs="Times New Roman"/>
          <w:sz w:val="27"/>
          <w:szCs w:val="27"/>
        </w:rPr>
        <w:t xml:space="preserve"> </w:t>
      </w:r>
      <w:hyperlink r:id="rId14" w:history="1">
        <w:r w:rsidR="000650ED" w:rsidRPr="00354584">
          <w:rPr>
            <w:rFonts w:ascii="Times New Roman" w:hAnsi="Times New Roman" w:cs="Times New Roman"/>
            <w:sz w:val="27"/>
            <w:szCs w:val="27"/>
          </w:rPr>
          <w:t>классификации</w:t>
        </w:r>
      </w:hyperlink>
      <w:r w:rsidR="0029242A" w:rsidRPr="00354584">
        <w:rPr>
          <w:sz w:val="27"/>
          <w:szCs w:val="27"/>
        </w:rPr>
        <w:t xml:space="preserve"> </w:t>
      </w:r>
      <w:r w:rsidR="0029242A" w:rsidRPr="00354584">
        <w:rPr>
          <w:rFonts w:ascii="Times New Roman" w:hAnsi="Times New Roman" w:cs="Times New Roman"/>
          <w:sz w:val="27"/>
          <w:szCs w:val="27"/>
        </w:rPr>
        <w:t>операций</w:t>
      </w:r>
      <w:r w:rsidR="0029242A" w:rsidRPr="00354584">
        <w:rPr>
          <w:sz w:val="27"/>
          <w:szCs w:val="27"/>
        </w:rPr>
        <w:t xml:space="preserve">  </w:t>
      </w:r>
      <w:r w:rsidR="0029242A" w:rsidRPr="00354584">
        <w:rPr>
          <w:rFonts w:ascii="Times New Roman" w:hAnsi="Times New Roman" w:cs="Times New Roman"/>
          <w:sz w:val="27"/>
          <w:szCs w:val="27"/>
        </w:rPr>
        <w:t>сектора  государственного управления (кодам</w:t>
      </w:r>
      <w:r w:rsidR="0029242A" w:rsidRPr="00354584">
        <w:rPr>
          <w:sz w:val="27"/>
          <w:szCs w:val="27"/>
        </w:rPr>
        <w:t xml:space="preserve">  </w:t>
      </w:r>
      <w:r w:rsidR="0029242A" w:rsidRPr="00354584">
        <w:rPr>
          <w:rFonts w:ascii="Times New Roman" w:hAnsi="Times New Roman" w:cs="Times New Roman"/>
          <w:sz w:val="27"/>
          <w:szCs w:val="27"/>
        </w:rPr>
        <w:t>аналитических показателей</w:t>
      </w:r>
      <w:r w:rsidR="0029242A" w:rsidRPr="00354584">
        <w:rPr>
          <w:sz w:val="27"/>
          <w:szCs w:val="27"/>
        </w:rPr>
        <w:t xml:space="preserve">) </w:t>
      </w:r>
      <w:r w:rsidR="000650ED" w:rsidRPr="00354584">
        <w:rPr>
          <w:rFonts w:ascii="Times New Roman" w:hAnsi="Times New Roman" w:cs="Times New Roman"/>
          <w:sz w:val="27"/>
          <w:szCs w:val="27"/>
        </w:rPr>
        <w:t xml:space="preserve"> </w:t>
      </w:r>
      <w:r w:rsidR="0029242A" w:rsidRPr="00354584">
        <w:rPr>
          <w:rFonts w:ascii="Times New Roman" w:hAnsi="Times New Roman" w:cs="Times New Roman"/>
          <w:sz w:val="27"/>
          <w:szCs w:val="27"/>
        </w:rPr>
        <w:t>в пределах доведенных лимитов бюджетных  обязательств.</w:t>
      </w:r>
    </w:p>
    <w:p w:rsidR="000D0262" w:rsidRPr="00354584" w:rsidRDefault="00292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3</w:t>
      </w:r>
      <w:r w:rsidR="00967A27" w:rsidRPr="0035458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>Финансовое</w:t>
      </w:r>
      <w:r w:rsidR="005D7342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управление составляет смету путем формирования показателей  сметы на  второй год  планового периода и внесения изменений в утвержденные показатели сметы на</w:t>
      </w:r>
      <w:r w:rsidR="005D7342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очередной финансовый  год  и плановый 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lastRenderedPageBreak/>
        <w:t>период   по  рекомендуемым образцам согласно  приложению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№ 1 к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>настоящему Порядку.</w:t>
      </w:r>
    </w:p>
    <w:p w:rsidR="000D0262" w:rsidRPr="00354584" w:rsidRDefault="002924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4</w:t>
      </w:r>
      <w:r w:rsidR="00967A27" w:rsidRPr="0035458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1103E2" w:rsidRPr="00354584">
        <w:rPr>
          <w:rFonts w:ascii="Times New Roman" w:eastAsia="Times New Roman" w:hAnsi="Times New Roman" w:cs="Times New Roman"/>
          <w:sz w:val="27"/>
          <w:szCs w:val="27"/>
        </w:rPr>
        <w:t>Смета  составляе</w:t>
      </w:r>
      <w:r w:rsidR="00D83BB1" w:rsidRPr="00354584">
        <w:rPr>
          <w:rFonts w:ascii="Times New Roman" w:eastAsia="Times New Roman" w:hAnsi="Times New Roman" w:cs="Times New Roman"/>
          <w:sz w:val="27"/>
          <w:szCs w:val="27"/>
        </w:rPr>
        <w:t>тся</w:t>
      </w:r>
      <w:r w:rsidR="001103E2" w:rsidRPr="00354584">
        <w:rPr>
          <w:rFonts w:ascii="Times New Roman" w:eastAsia="Times New Roman" w:hAnsi="Times New Roman" w:cs="Times New Roman"/>
          <w:sz w:val="27"/>
          <w:szCs w:val="27"/>
        </w:rPr>
        <w:t xml:space="preserve"> на  основании обоснований</w:t>
      </w:r>
      <w:r w:rsidR="00D83BB1" w:rsidRPr="00354584">
        <w:rPr>
          <w:rFonts w:ascii="Times New Roman" w:eastAsia="Times New Roman" w:hAnsi="Times New Roman" w:cs="Times New Roman"/>
          <w:sz w:val="27"/>
          <w:szCs w:val="27"/>
        </w:rPr>
        <w:t xml:space="preserve"> (расчет</w:t>
      </w:r>
      <w:r w:rsidR="001103E2" w:rsidRPr="00354584">
        <w:rPr>
          <w:rFonts w:ascii="Times New Roman" w:eastAsia="Times New Roman" w:hAnsi="Times New Roman" w:cs="Times New Roman"/>
          <w:sz w:val="27"/>
          <w:szCs w:val="27"/>
        </w:rPr>
        <w:t>ов</w:t>
      </w:r>
      <w:r w:rsidR="00D83BB1" w:rsidRPr="00354584">
        <w:rPr>
          <w:rFonts w:ascii="Times New Roman" w:eastAsia="Times New Roman" w:hAnsi="Times New Roman" w:cs="Times New Roman"/>
          <w:sz w:val="27"/>
          <w:szCs w:val="27"/>
        </w:rPr>
        <w:t>)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плановых сметных показателей, </w:t>
      </w:r>
      <w:r w:rsidR="00D83BB1" w:rsidRPr="00354584">
        <w:rPr>
          <w:rFonts w:ascii="Times New Roman" w:eastAsia="Times New Roman" w:hAnsi="Times New Roman" w:cs="Times New Roman"/>
          <w:sz w:val="27"/>
          <w:szCs w:val="27"/>
        </w:rPr>
        <w:t xml:space="preserve">  являющих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ся</w:t>
      </w:r>
      <w:r w:rsidR="00D83BB1" w:rsidRPr="00354584">
        <w:rPr>
          <w:rFonts w:ascii="Times New Roman" w:eastAsia="Times New Roman" w:hAnsi="Times New Roman" w:cs="Times New Roman"/>
          <w:sz w:val="27"/>
          <w:szCs w:val="27"/>
        </w:rPr>
        <w:t xml:space="preserve"> неотъемлемой частью сметы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34367" w:rsidRPr="00354584" w:rsidRDefault="00B343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Обоснования (расчеты) плановых сметных показателей формируются по рекомендуемому  образцу (приложение № 2).</w:t>
      </w:r>
    </w:p>
    <w:p w:rsidR="00A144A9" w:rsidRPr="00354584" w:rsidRDefault="001103E2" w:rsidP="00A14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354584">
        <w:rPr>
          <w:rFonts w:ascii="Times New Roman" w:eastAsia="Calibri" w:hAnsi="Times New Roman"/>
          <w:sz w:val="27"/>
          <w:szCs w:val="27"/>
        </w:rPr>
        <w:t>Показатели сметы и  показатели обоснований</w:t>
      </w:r>
      <w:r w:rsidR="00D83BB1" w:rsidRPr="00354584">
        <w:rPr>
          <w:rFonts w:ascii="Times New Roman" w:eastAsia="Calibri" w:hAnsi="Times New Roman"/>
          <w:sz w:val="27"/>
          <w:szCs w:val="27"/>
        </w:rPr>
        <w:t xml:space="preserve"> (расчет</w:t>
      </w:r>
      <w:r w:rsidRPr="00354584">
        <w:rPr>
          <w:rFonts w:ascii="Times New Roman" w:eastAsia="Calibri" w:hAnsi="Times New Roman"/>
          <w:sz w:val="27"/>
          <w:szCs w:val="27"/>
        </w:rPr>
        <w:t>ов</w:t>
      </w:r>
      <w:r w:rsidR="00D83BB1" w:rsidRPr="00354584">
        <w:rPr>
          <w:rFonts w:ascii="Times New Roman" w:eastAsia="Calibri" w:hAnsi="Times New Roman"/>
          <w:sz w:val="27"/>
          <w:szCs w:val="27"/>
        </w:rPr>
        <w:t xml:space="preserve">) плановых сметных показателей </w:t>
      </w:r>
      <w:r w:rsidRPr="00354584">
        <w:rPr>
          <w:rFonts w:ascii="Times New Roman" w:eastAsia="Calibri" w:hAnsi="Times New Roman"/>
          <w:sz w:val="27"/>
          <w:szCs w:val="27"/>
        </w:rPr>
        <w:t>должны  соответствовать друг  другу.</w:t>
      </w:r>
    </w:p>
    <w:p w:rsidR="001103E2" w:rsidRPr="00354584" w:rsidRDefault="001103E2" w:rsidP="00A144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354584">
        <w:rPr>
          <w:rFonts w:ascii="Times New Roman" w:eastAsia="Calibri" w:hAnsi="Times New Roman"/>
          <w:sz w:val="27"/>
          <w:szCs w:val="27"/>
        </w:rPr>
        <w:t>5.Формирование проекта  сметы на  очередной финансовый год (на  очередной финансовый  год и плановый  период) и обоснов</w:t>
      </w:r>
      <w:r w:rsidR="00434F8F" w:rsidRPr="00354584">
        <w:rPr>
          <w:rFonts w:ascii="Times New Roman" w:eastAsia="Calibri" w:hAnsi="Times New Roman"/>
          <w:sz w:val="27"/>
          <w:szCs w:val="27"/>
        </w:rPr>
        <w:t>а</w:t>
      </w:r>
      <w:r w:rsidRPr="00354584">
        <w:rPr>
          <w:rFonts w:ascii="Times New Roman" w:eastAsia="Calibri" w:hAnsi="Times New Roman"/>
          <w:sz w:val="27"/>
          <w:szCs w:val="27"/>
        </w:rPr>
        <w:t>ния (расчеты)</w:t>
      </w:r>
      <w:r w:rsidR="00434F8F" w:rsidRPr="00354584">
        <w:rPr>
          <w:rFonts w:ascii="Times New Roman" w:eastAsia="Calibri" w:hAnsi="Times New Roman"/>
          <w:sz w:val="27"/>
          <w:szCs w:val="27"/>
        </w:rPr>
        <w:t xml:space="preserve">  сметных показателей составляются финансовым управлением  в процессе формирования проекта   решения о бюджете на  очередной финансовый  год и плановый  период в  срок,  установленный планом  мероприятий по  разработке проекта  бюджета городского округа город Кулебаки на  очередной  финансовый  год  и плановый  период</w:t>
      </w:r>
      <w:r w:rsidR="00A85CF3" w:rsidRPr="00354584">
        <w:rPr>
          <w:rFonts w:ascii="Times New Roman" w:eastAsia="Calibri" w:hAnsi="Times New Roman"/>
          <w:sz w:val="27"/>
          <w:szCs w:val="27"/>
        </w:rPr>
        <w:t>.</w:t>
      </w:r>
    </w:p>
    <w:p w:rsidR="000D0262" w:rsidRPr="00354584" w:rsidRDefault="00A85CF3" w:rsidP="00E94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354584">
        <w:rPr>
          <w:rFonts w:ascii="Times New Roman" w:eastAsia="Calibri" w:hAnsi="Times New Roman"/>
          <w:sz w:val="27"/>
          <w:szCs w:val="27"/>
        </w:rPr>
        <w:t>6.</w:t>
      </w:r>
      <w:r w:rsidR="00E94B8C" w:rsidRPr="00354584">
        <w:rPr>
          <w:rFonts w:ascii="Times New Roman" w:eastAsia="Calibri" w:hAnsi="Times New Roman"/>
          <w:sz w:val="27"/>
          <w:szCs w:val="27"/>
        </w:rPr>
        <w:t xml:space="preserve"> Проект  сметы и обоснования подписываются  начальником  отдела отчетности  и методологии бюджетного  учета финансового управления,  а в его  отсутствие  - лицом,  исполняющим его  обязанности</w:t>
      </w:r>
      <w:r w:rsidR="00FD6959" w:rsidRPr="00354584">
        <w:rPr>
          <w:rFonts w:ascii="Times New Roman" w:eastAsia="Calibri" w:hAnsi="Times New Roman"/>
          <w:sz w:val="27"/>
          <w:szCs w:val="27"/>
        </w:rPr>
        <w:t>.</w:t>
      </w:r>
    </w:p>
    <w:p w:rsidR="000D0262" w:rsidRPr="00354584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967A2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7.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Смета финансового управления</w:t>
      </w:r>
      <w:r w:rsidR="00B34367" w:rsidRPr="00354584">
        <w:rPr>
          <w:rFonts w:ascii="Times New Roman" w:eastAsia="Times New Roman" w:hAnsi="Times New Roman" w:cs="Times New Roman"/>
          <w:sz w:val="27"/>
          <w:szCs w:val="27"/>
        </w:rPr>
        <w:t xml:space="preserve"> и обоснования (расчеты), подготовленные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отделом отчетности и методол</w:t>
      </w:r>
      <w:r w:rsidR="00B34367" w:rsidRPr="00354584">
        <w:rPr>
          <w:rFonts w:ascii="Times New Roman" w:eastAsia="Times New Roman" w:hAnsi="Times New Roman" w:cs="Times New Roman"/>
          <w:sz w:val="27"/>
          <w:szCs w:val="27"/>
        </w:rPr>
        <w:t>огии бюджетного учета, утверждаю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тся начальником финансового управлени</w:t>
      </w:r>
      <w:r w:rsidR="002C2AD5" w:rsidRPr="00354584">
        <w:rPr>
          <w:rFonts w:ascii="Times New Roman" w:eastAsia="Times New Roman" w:hAnsi="Times New Roman" w:cs="Times New Roman"/>
          <w:sz w:val="27"/>
          <w:szCs w:val="27"/>
        </w:rPr>
        <w:t>я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5A48A6" w:rsidRPr="00354584" w:rsidRDefault="005A48A6" w:rsidP="003545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354584">
        <w:rPr>
          <w:rFonts w:ascii="Times New Roman" w:eastAsia="Calibri" w:hAnsi="Times New Roman"/>
          <w:sz w:val="27"/>
          <w:szCs w:val="27"/>
        </w:rPr>
        <w:t>Утверждение сметы финансового управления осуществляется не  позднее 10 рабочих дней со дня доведения  в установленном порядке соответствующих лимитов бюджетных обязательств.</w:t>
      </w:r>
    </w:p>
    <w:p w:rsidR="000D0262" w:rsidRPr="00354584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E94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b/>
          <w:sz w:val="27"/>
          <w:szCs w:val="27"/>
        </w:rPr>
        <w:t xml:space="preserve">3. Ведение </w:t>
      </w:r>
      <w:r w:rsidR="006C3DAB" w:rsidRPr="00354584">
        <w:rPr>
          <w:rFonts w:ascii="Times New Roman" w:eastAsia="Times New Roman" w:hAnsi="Times New Roman" w:cs="Times New Roman"/>
          <w:b/>
          <w:sz w:val="27"/>
          <w:szCs w:val="27"/>
        </w:rPr>
        <w:t xml:space="preserve"> сметы</w:t>
      </w:r>
    </w:p>
    <w:p w:rsidR="000D0262" w:rsidRPr="00354584" w:rsidRDefault="000D02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E94B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1</w:t>
      </w:r>
      <w:r w:rsidR="00967A27" w:rsidRPr="00354584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Ведением сметы является внесение изменений в</w:t>
      </w:r>
      <w:r w:rsidR="006C4D5D" w:rsidRPr="00354584">
        <w:rPr>
          <w:rFonts w:ascii="Times New Roman" w:eastAsia="Times New Roman" w:hAnsi="Times New Roman" w:cs="Times New Roman"/>
          <w:sz w:val="27"/>
          <w:szCs w:val="27"/>
        </w:rPr>
        <w:t xml:space="preserve"> показатели   сметы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в пределах, доведенных в установленном </w:t>
      </w:r>
      <w:r w:rsidR="006C4D5D" w:rsidRPr="00354584">
        <w:rPr>
          <w:rFonts w:ascii="Times New Roman" w:eastAsia="Times New Roman" w:hAnsi="Times New Roman" w:cs="Times New Roman"/>
          <w:sz w:val="27"/>
          <w:szCs w:val="27"/>
        </w:rPr>
        <w:t xml:space="preserve">порядке 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 xml:space="preserve"> лимитов бюджетных обязательств.</w:t>
      </w:r>
    </w:p>
    <w:p w:rsidR="005D7342" w:rsidRPr="00354584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Измен</w:t>
      </w:r>
      <w:r w:rsidR="00E94B8C" w:rsidRPr="00354584">
        <w:rPr>
          <w:rFonts w:ascii="Times New Roman" w:eastAsia="Times New Roman" w:hAnsi="Times New Roman" w:cs="Times New Roman"/>
          <w:sz w:val="27"/>
          <w:szCs w:val="27"/>
        </w:rPr>
        <w:t>ения показателей сметы составля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>ются</w:t>
      </w:r>
      <w:r w:rsidR="00E94B8C" w:rsidRPr="00354584">
        <w:rPr>
          <w:rFonts w:ascii="Times New Roman" w:eastAsia="Times New Roman" w:hAnsi="Times New Roman" w:cs="Times New Roman"/>
          <w:sz w:val="27"/>
          <w:szCs w:val="27"/>
        </w:rPr>
        <w:t xml:space="preserve"> финансовым  управлением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по форме,</w:t>
      </w:r>
      <w:r w:rsidR="00142AFD" w:rsidRPr="00354584">
        <w:rPr>
          <w:rFonts w:ascii="Times New Roman" w:eastAsia="Times New Roman" w:hAnsi="Times New Roman" w:cs="Times New Roman"/>
          <w:sz w:val="27"/>
          <w:szCs w:val="27"/>
        </w:rPr>
        <w:t xml:space="preserve"> предусмотренной приложением № </w:t>
      </w:r>
      <w:r w:rsidR="00327DC3" w:rsidRPr="00354584">
        <w:rPr>
          <w:rFonts w:ascii="Times New Roman" w:eastAsia="Times New Roman" w:hAnsi="Times New Roman" w:cs="Times New Roman"/>
          <w:sz w:val="27"/>
          <w:szCs w:val="27"/>
        </w:rPr>
        <w:t>3</w:t>
      </w:r>
      <w:r w:rsidR="00142AFD" w:rsidRPr="00354584">
        <w:rPr>
          <w:rFonts w:ascii="Times New Roman" w:eastAsia="Times New Roman" w:hAnsi="Times New Roman" w:cs="Times New Roman"/>
          <w:sz w:val="27"/>
          <w:szCs w:val="27"/>
        </w:rPr>
        <w:t xml:space="preserve"> к настоящему Порядку.</w:t>
      </w:r>
    </w:p>
    <w:p w:rsidR="000D0262" w:rsidRPr="00354584" w:rsidRDefault="00142A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2.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</w:t>
      </w:r>
      <w:r w:rsidR="00327DC3" w:rsidRPr="00354584">
        <w:rPr>
          <w:rFonts w:ascii="Times New Roman" w:eastAsia="Times New Roman" w:hAnsi="Times New Roman" w:cs="Times New Roman"/>
          <w:sz w:val="27"/>
          <w:szCs w:val="27"/>
        </w:rPr>
        <w:t>,  изменяющих</w:t>
      </w:r>
      <w:r w:rsidR="006C3DAB" w:rsidRPr="00354584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F26F6" w:rsidRPr="00354584" w:rsidRDefault="00FF2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F26F6" w:rsidRPr="00354584" w:rsidRDefault="00FF26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объемы сметных  назначени</w:t>
      </w:r>
      <w:r w:rsidR="00327DC3" w:rsidRPr="00354584">
        <w:rPr>
          <w:rFonts w:ascii="Times New Roman" w:eastAsia="Times New Roman" w:hAnsi="Times New Roman" w:cs="Times New Roman"/>
          <w:sz w:val="27"/>
          <w:szCs w:val="27"/>
        </w:rPr>
        <w:t>й в случае изменения доведенных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в установленном </w:t>
      </w:r>
      <w:r w:rsidR="00327DC3" w:rsidRPr="00354584">
        <w:rPr>
          <w:rFonts w:ascii="Times New Roman" w:eastAsia="Times New Roman" w:hAnsi="Times New Roman" w:cs="Times New Roman"/>
          <w:sz w:val="27"/>
          <w:szCs w:val="27"/>
        </w:rPr>
        <w:t xml:space="preserve"> законодательством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>порядке объема лимитов бюджетных  обязательств;</w:t>
      </w:r>
    </w:p>
    <w:p w:rsidR="000D0262" w:rsidRPr="00354584" w:rsidRDefault="006C3D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распределение сметных назначений по кодам классификации расходов бюджетов бюджетной классификац</w:t>
      </w:r>
      <w:r w:rsidR="00F774BE" w:rsidRPr="00354584">
        <w:rPr>
          <w:rFonts w:ascii="Times New Roman" w:eastAsia="Times New Roman" w:hAnsi="Times New Roman" w:cs="Times New Roman"/>
          <w:sz w:val="27"/>
          <w:szCs w:val="27"/>
        </w:rPr>
        <w:t>ии Российской Федерации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, требующих изменения показателей бюджетной росписи   </w:t>
      </w:r>
      <w:r w:rsidR="002F55DF" w:rsidRPr="00354584">
        <w:rPr>
          <w:rFonts w:ascii="Times New Roman" w:eastAsia="Times New Roman" w:hAnsi="Times New Roman" w:cs="Times New Roman"/>
          <w:sz w:val="27"/>
          <w:szCs w:val="27"/>
        </w:rPr>
        <w:t>финансового управления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и лимитов бюджетных обязательств;</w:t>
      </w:r>
    </w:p>
    <w:p w:rsidR="000D0262" w:rsidRPr="00354584" w:rsidRDefault="006C3DAB">
      <w:pPr>
        <w:spacing w:after="0" w:line="240" w:lineRule="auto"/>
        <w:ind w:right="630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распределение сметных н</w:t>
      </w:r>
      <w:r w:rsidR="00A82D54" w:rsidRPr="00354584">
        <w:rPr>
          <w:rFonts w:ascii="Times New Roman" w:eastAsia="Times New Roman" w:hAnsi="Times New Roman" w:cs="Times New Roman"/>
          <w:sz w:val="27"/>
          <w:szCs w:val="27"/>
        </w:rPr>
        <w:t>азначений</w:t>
      </w:r>
      <w:r w:rsidR="00327DC3" w:rsidRPr="00354584">
        <w:rPr>
          <w:rFonts w:ascii="Times New Roman" w:eastAsia="Times New Roman" w:hAnsi="Times New Roman" w:cs="Times New Roman"/>
          <w:sz w:val="27"/>
          <w:szCs w:val="27"/>
        </w:rPr>
        <w:t xml:space="preserve"> по кодам классификации расходов Российской  Федерации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A82D54" w:rsidRPr="00354584"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требующих изменения </w:t>
      </w:r>
      <w:r w:rsidR="00A82D54" w:rsidRPr="00354584">
        <w:rPr>
          <w:rFonts w:ascii="Times New Roman" w:eastAsia="Times New Roman" w:hAnsi="Times New Roman" w:cs="Times New Roman"/>
          <w:sz w:val="27"/>
          <w:szCs w:val="27"/>
        </w:rPr>
        <w:t xml:space="preserve"> показателей  бюджетной  росписи финансового управления и  </w:t>
      </w:r>
      <w:r w:rsidR="0043571A" w:rsidRPr="00354584">
        <w:rPr>
          <w:rFonts w:ascii="Times New Roman" w:eastAsia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43571A" w:rsidRPr="00354584" w:rsidRDefault="0043571A">
      <w:pPr>
        <w:spacing w:after="0" w:line="240" w:lineRule="auto"/>
        <w:ind w:right="630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распределение сметных назначений по  дополнительным кодам  аналитических показателей, установленным  в соответствии с пунктом 3  настоящего Порядка, не требующих изменения показателей бюджетной  росписи  финансового у</w:t>
      </w:r>
      <w:r w:rsidR="00327DC3" w:rsidRPr="00354584">
        <w:rPr>
          <w:rFonts w:ascii="Times New Roman" w:eastAsia="Times New Roman" w:hAnsi="Times New Roman" w:cs="Times New Roman"/>
          <w:sz w:val="27"/>
          <w:szCs w:val="27"/>
        </w:rPr>
        <w:t xml:space="preserve">правления и </w:t>
      </w: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лимитов бюджетных обязательств;</w:t>
      </w:r>
    </w:p>
    <w:p w:rsidR="00123AC9" w:rsidRPr="00354584" w:rsidRDefault="00123AC9" w:rsidP="00123A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4584">
        <w:rPr>
          <w:rFonts w:ascii="Times New Roman" w:hAnsi="Times New Roman" w:cs="Times New Roman"/>
          <w:sz w:val="27"/>
          <w:szCs w:val="27"/>
        </w:rPr>
        <w:t>объемы сметных назначений, приводящих к перераспред</w:t>
      </w:r>
      <w:r w:rsidR="00142AFD" w:rsidRPr="00354584">
        <w:rPr>
          <w:rFonts w:ascii="Times New Roman" w:hAnsi="Times New Roman" w:cs="Times New Roman"/>
          <w:sz w:val="27"/>
          <w:szCs w:val="27"/>
        </w:rPr>
        <w:t>елению их между разделами сметы;</w:t>
      </w:r>
    </w:p>
    <w:p w:rsidR="00142AFD" w:rsidRPr="00354584" w:rsidRDefault="00142AFD" w:rsidP="00327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4584">
        <w:rPr>
          <w:rFonts w:ascii="Times New Roman" w:hAnsi="Times New Roman" w:cs="Times New Roman"/>
          <w:sz w:val="27"/>
          <w:szCs w:val="27"/>
        </w:rPr>
        <w:t>иные  показатели, предусмотренные настоящим  Порядком.</w:t>
      </w:r>
    </w:p>
    <w:p w:rsidR="00123AC9" w:rsidRPr="00354584" w:rsidRDefault="00123AC9">
      <w:pPr>
        <w:spacing w:after="0" w:line="240" w:lineRule="auto"/>
        <w:ind w:right="630"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142AFD" w:rsidP="00D931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3. Изменения в смету  формируются на основании изменений показателей обоснований  (расчетов) плановых  сметных показателей</w:t>
      </w:r>
      <w:r w:rsidR="00D93106" w:rsidRPr="00354584"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</w:t>
      </w:r>
      <w:r w:rsidR="00F774BE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F3C1D" w:rsidRPr="00354584">
        <w:rPr>
          <w:rFonts w:ascii="Times New Roman" w:eastAsia="Times New Roman" w:hAnsi="Times New Roman" w:cs="Times New Roman"/>
          <w:sz w:val="27"/>
          <w:szCs w:val="27"/>
        </w:rPr>
        <w:t xml:space="preserve"> пункт</w:t>
      </w:r>
      <w:r w:rsidR="00D93106" w:rsidRPr="00354584">
        <w:rPr>
          <w:rFonts w:ascii="Times New Roman" w:eastAsia="Times New Roman" w:hAnsi="Times New Roman" w:cs="Times New Roman"/>
          <w:sz w:val="27"/>
          <w:szCs w:val="27"/>
        </w:rPr>
        <w:t xml:space="preserve">ом </w:t>
      </w:r>
      <w:r w:rsidR="000F3C1D" w:rsidRPr="0035458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93106" w:rsidRPr="00354584">
        <w:rPr>
          <w:rFonts w:ascii="Times New Roman" w:eastAsia="Times New Roman" w:hAnsi="Times New Roman" w:cs="Times New Roman"/>
          <w:sz w:val="27"/>
          <w:szCs w:val="27"/>
        </w:rPr>
        <w:t xml:space="preserve">4  раздела 2 </w:t>
      </w:r>
      <w:r w:rsidR="00F774BE" w:rsidRPr="00354584">
        <w:rPr>
          <w:rFonts w:ascii="Times New Roman" w:eastAsia="Times New Roman" w:hAnsi="Times New Roman" w:cs="Times New Roman"/>
          <w:sz w:val="27"/>
          <w:szCs w:val="27"/>
        </w:rPr>
        <w:t xml:space="preserve"> настоящего  Порядка.</w:t>
      </w:r>
    </w:p>
    <w:p w:rsidR="00D93106" w:rsidRPr="00354584" w:rsidRDefault="00D93106" w:rsidP="00D931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В случае   изменения показателей  обоснований (расчетов) плановых  сметных показателей, не влияющих на  показатели сметы финансового управления,  осуществляется изменение только  показателей обоснований (расчетов)  плановых   сметных  показателей. В этом  случае измененные  показатели обоснований   (расчетов) плановых  сметных показателей утверждаются в  соответствии</w:t>
      </w:r>
      <w:r w:rsidR="00E162DA" w:rsidRPr="00354584">
        <w:rPr>
          <w:rFonts w:ascii="Times New Roman" w:eastAsia="Times New Roman" w:hAnsi="Times New Roman" w:cs="Times New Roman"/>
          <w:sz w:val="27"/>
          <w:szCs w:val="27"/>
        </w:rPr>
        <w:t xml:space="preserve">  с пунктом  5  раздела 3  настоящего  Порядка.</w:t>
      </w:r>
    </w:p>
    <w:p w:rsidR="00BE333E" w:rsidRPr="00354584" w:rsidRDefault="00594488" w:rsidP="00BE33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4584">
        <w:rPr>
          <w:rFonts w:ascii="Times New Roman" w:hAnsi="Times New Roman" w:cs="Times New Roman"/>
          <w:sz w:val="27"/>
          <w:szCs w:val="27"/>
        </w:rPr>
        <w:t>4</w:t>
      </w:r>
      <w:r w:rsidR="00BE333E" w:rsidRPr="00354584">
        <w:rPr>
          <w:rFonts w:ascii="Times New Roman" w:hAnsi="Times New Roman" w:cs="Times New Roman"/>
          <w:sz w:val="27"/>
          <w:szCs w:val="27"/>
        </w:rPr>
        <w:t>. Внесение изменений в смету, требующее изменения показателей бюджетной росписи финансового управления и лимитов бюджетных обязательств, утверждается после внесения в установленном порядке изменений в бюджетную роспись  финансового управления и лимиты бюджетных обязательств.</w:t>
      </w:r>
    </w:p>
    <w:p w:rsidR="00BE333E" w:rsidRPr="00354584" w:rsidRDefault="00CA06C2" w:rsidP="00354584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54584">
        <w:rPr>
          <w:rFonts w:ascii="Times New Roman" w:hAnsi="Times New Roman" w:cs="Times New Roman"/>
          <w:sz w:val="27"/>
          <w:szCs w:val="27"/>
        </w:rPr>
        <w:t>5</w:t>
      </w:r>
      <w:r w:rsidR="001736CA" w:rsidRPr="00354584">
        <w:rPr>
          <w:rFonts w:ascii="Times New Roman" w:hAnsi="Times New Roman" w:cs="Times New Roman"/>
          <w:sz w:val="27"/>
          <w:szCs w:val="27"/>
        </w:rPr>
        <w:t xml:space="preserve">. Утверждение изменений в </w:t>
      </w:r>
      <w:r w:rsidRPr="00354584">
        <w:rPr>
          <w:rFonts w:ascii="Times New Roman" w:hAnsi="Times New Roman" w:cs="Times New Roman"/>
          <w:sz w:val="27"/>
          <w:szCs w:val="27"/>
        </w:rPr>
        <w:t xml:space="preserve"> показатели  сметы и изменений показателей обоснований  (расчетов)  плановых  сметных  показателей осуществляется</w:t>
      </w:r>
      <w:r w:rsidR="00CE4AB7" w:rsidRPr="00354584">
        <w:rPr>
          <w:rFonts w:ascii="Times New Roman" w:hAnsi="Times New Roman" w:cs="Times New Roman"/>
          <w:sz w:val="27"/>
          <w:szCs w:val="27"/>
        </w:rPr>
        <w:t xml:space="preserve"> </w:t>
      </w:r>
      <w:r w:rsidR="001736CA" w:rsidRPr="00354584">
        <w:rPr>
          <w:rFonts w:ascii="Times New Roman" w:hAnsi="Times New Roman" w:cs="Times New Roman"/>
          <w:sz w:val="27"/>
          <w:szCs w:val="27"/>
        </w:rPr>
        <w:t xml:space="preserve"> в </w:t>
      </w:r>
      <w:r w:rsidRPr="00354584">
        <w:rPr>
          <w:rFonts w:ascii="Times New Roman" w:hAnsi="Times New Roman" w:cs="Times New Roman"/>
          <w:sz w:val="27"/>
          <w:szCs w:val="27"/>
        </w:rPr>
        <w:t xml:space="preserve"> сроки, пр</w:t>
      </w:r>
      <w:r w:rsidR="00CE4AB7" w:rsidRPr="00354584">
        <w:rPr>
          <w:rFonts w:ascii="Times New Roman" w:hAnsi="Times New Roman" w:cs="Times New Roman"/>
          <w:sz w:val="27"/>
          <w:szCs w:val="27"/>
        </w:rPr>
        <w:t>е</w:t>
      </w:r>
      <w:r w:rsidRPr="00354584">
        <w:rPr>
          <w:rFonts w:ascii="Times New Roman" w:hAnsi="Times New Roman" w:cs="Times New Roman"/>
          <w:sz w:val="27"/>
          <w:szCs w:val="27"/>
        </w:rPr>
        <w:t>дусмотренные</w:t>
      </w:r>
      <w:r w:rsidR="00B77BBB" w:rsidRPr="00354584">
        <w:rPr>
          <w:rFonts w:ascii="Times New Roman" w:hAnsi="Times New Roman" w:cs="Times New Roman"/>
          <w:sz w:val="27"/>
          <w:szCs w:val="27"/>
        </w:rPr>
        <w:t xml:space="preserve"> пунктом 7 раздела 2</w:t>
      </w:r>
      <w:r w:rsidR="00CE4AB7" w:rsidRPr="00354584">
        <w:rPr>
          <w:rFonts w:ascii="Times New Roman" w:hAnsi="Times New Roman" w:cs="Times New Roman"/>
          <w:sz w:val="27"/>
          <w:szCs w:val="27"/>
        </w:rPr>
        <w:t xml:space="preserve">  настоящего  Порядка, в случаях внесения изменений  в смету, установленных пунктом 2 раздела  3 настоящего  Порядка</w:t>
      </w:r>
      <w:r w:rsidR="001736CA" w:rsidRPr="00354584">
        <w:rPr>
          <w:rFonts w:ascii="Times New Roman" w:hAnsi="Times New Roman" w:cs="Times New Roman"/>
          <w:sz w:val="27"/>
          <w:szCs w:val="27"/>
        </w:rPr>
        <w:t>.</w:t>
      </w:r>
    </w:p>
    <w:p w:rsidR="00F774BE" w:rsidRPr="00354584" w:rsidRDefault="00F77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8B72CE" w:rsidP="008B72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b/>
          <w:sz w:val="27"/>
          <w:szCs w:val="27"/>
        </w:rPr>
        <w:t>4. Составление  и ведение обоснований (расчетов) плановых   сметных  показателей.</w:t>
      </w:r>
    </w:p>
    <w:p w:rsidR="008B72CE" w:rsidRPr="00354584" w:rsidRDefault="008B72CE" w:rsidP="008B7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1. Обоснования  (расчеты) плановых сметных показателей формируются (изменяются) финансовым  управлением при:</w:t>
      </w:r>
    </w:p>
    <w:p w:rsidR="008B72CE" w:rsidRPr="00354584" w:rsidRDefault="008B72CE" w:rsidP="008B7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составлении проекта  сметы;</w:t>
      </w:r>
    </w:p>
    <w:p w:rsidR="008B72CE" w:rsidRPr="00354584" w:rsidRDefault="008B72CE" w:rsidP="008B7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>составлении  сметы;</w:t>
      </w:r>
    </w:p>
    <w:p w:rsidR="008B72CE" w:rsidRPr="00354584" w:rsidRDefault="008B72CE" w:rsidP="008B7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изменении показателей   сметы;</w:t>
      </w:r>
    </w:p>
    <w:p w:rsidR="000D0262" w:rsidRPr="00354584" w:rsidRDefault="008B7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54584">
        <w:rPr>
          <w:rFonts w:ascii="Times New Roman" w:eastAsia="Times New Roman" w:hAnsi="Times New Roman" w:cs="Times New Roman"/>
          <w:sz w:val="27"/>
          <w:szCs w:val="27"/>
        </w:rPr>
        <w:t xml:space="preserve"> изменении значений показателей обоснований (расчетов) плановых сметных показателей, не  влияющих на  показатели сметы.</w:t>
      </w:r>
    </w:p>
    <w:p w:rsidR="00805DDD" w:rsidRPr="00354584" w:rsidRDefault="00805DDD" w:rsidP="00805D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354584">
        <w:rPr>
          <w:rFonts w:ascii="Times New Roman" w:eastAsia="Calibri" w:hAnsi="Times New Roman"/>
          <w:sz w:val="27"/>
          <w:szCs w:val="27"/>
        </w:rPr>
        <w:t xml:space="preserve">Обоснования (расчеты) плановых сметных показателей формируются в разрезе кодов классификации расходов бюджетов и дифференцируются в зависимости от видов расходов классификации расходов бюджетов с детализацией до кодов элементов (подгрупп и элементов) видов расходов, </w:t>
      </w:r>
      <w:r w:rsidRPr="00354584">
        <w:rPr>
          <w:rFonts w:ascii="Times New Roman" w:eastAsia="Calibri" w:hAnsi="Times New Roman"/>
          <w:sz w:val="27"/>
          <w:szCs w:val="27"/>
        </w:rPr>
        <w:lastRenderedPageBreak/>
        <w:t>отдельных целевых статей (направлений расходов) классификации расходов бюджетов  и (или) аналитических показателей.</w:t>
      </w:r>
    </w:p>
    <w:p w:rsidR="00805DDD" w:rsidRPr="00354584" w:rsidRDefault="00805DDD" w:rsidP="00805D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354584">
        <w:rPr>
          <w:rFonts w:ascii="Times New Roman" w:eastAsia="Calibri" w:hAnsi="Times New Roman"/>
          <w:sz w:val="27"/>
          <w:szCs w:val="27"/>
        </w:rPr>
        <w:t xml:space="preserve">2. Обоснования (расчеты) плановых сметных показателей формируются отдельно по каждому разделу сметы. </w:t>
      </w:r>
    </w:p>
    <w:p w:rsidR="00805DDD" w:rsidRPr="00354584" w:rsidRDefault="00805DDD" w:rsidP="00805D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r w:rsidRPr="00354584">
        <w:rPr>
          <w:rFonts w:ascii="Times New Roman" w:eastAsia="Calibri" w:hAnsi="Times New Roman"/>
          <w:sz w:val="27"/>
          <w:szCs w:val="27"/>
        </w:rPr>
        <w:t>3. Показатели обоснований (расчетов) плановых сметных показателей, формируемые при составлении проекта сметы, в части расходов на закупку товаров, работ, услуг с учетом принятых и планируемых к принятию учреждением бюджетных обязательств должны соответствовать показателям плана закупок  финансового управления.</w:t>
      </w:r>
    </w:p>
    <w:p w:rsidR="00805DDD" w:rsidRPr="00354584" w:rsidRDefault="00805DDD" w:rsidP="00805DD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Calibri" w:hAnsi="Times New Roman"/>
          <w:sz w:val="27"/>
          <w:szCs w:val="27"/>
        </w:rPr>
      </w:pPr>
      <w:bookmarkStart w:id="0" w:name="Par13"/>
      <w:bookmarkEnd w:id="0"/>
      <w:r w:rsidRPr="00354584">
        <w:rPr>
          <w:rFonts w:ascii="Times New Roman" w:eastAsia="Calibri" w:hAnsi="Times New Roman"/>
          <w:sz w:val="27"/>
          <w:szCs w:val="27"/>
        </w:rPr>
        <w:t>4. При изменении показателей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проекта сметы, с учетом изменений, внесенных при составлении сметы.</w:t>
      </w:r>
    </w:p>
    <w:p w:rsidR="00805DDD" w:rsidRPr="00354584" w:rsidRDefault="00805DDD" w:rsidP="00805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FF0000"/>
          <w:sz w:val="27"/>
          <w:szCs w:val="27"/>
        </w:rPr>
      </w:pPr>
      <w:bookmarkStart w:id="1" w:name="Par44"/>
      <w:bookmarkEnd w:id="1"/>
    </w:p>
    <w:p w:rsidR="00805DDD" w:rsidRPr="00354584" w:rsidRDefault="00805DDD" w:rsidP="00805DD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805DDD" w:rsidRPr="00354584" w:rsidRDefault="00805DDD" w:rsidP="00805DD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7"/>
          <w:szCs w:val="27"/>
        </w:rPr>
      </w:pPr>
    </w:p>
    <w:p w:rsidR="008B72CE" w:rsidRPr="00354584" w:rsidRDefault="008B72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Pr="00354584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D0262" w:rsidRDefault="000D0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0D0262" w:rsidSect="00734B77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793" w:rsidRDefault="006A6793" w:rsidP="00734B77">
      <w:pPr>
        <w:spacing w:after="0" w:line="240" w:lineRule="auto"/>
      </w:pPr>
      <w:r>
        <w:separator/>
      </w:r>
    </w:p>
  </w:endnote>
  <w:endnote w:type="continuationSeparator" w:id="1">
    <w:p w:rsidR="006A6793" w:rsidRDefault="006A6793" w:rsidP="0073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793" w:rsidRDefault="006A6793" w:rsidP="00734B77">
      <w:pPr>
        <w:spacing w:after="0" w:line="240" w:lineRule="auto"/>
      </w:pPr>
      <w:r>
        <w:separator/>
      </w:r>
    </w:p>
  </w:footnote>
  <w:footnote w:type="continuationSeparator" w:id="1">
    <w:p w:rsidR="006A6793" w:rsidRDefault="006A6793" w:rsidP="00734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75E72"/>
    <w:multiLevelType w:val="hybridMultilevel"/>
    <w:tmpl w:val="6978880C"/>
    <w:lvl w:ilvl="0" w:tplc="01C07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143D14"/>
    <w:multiLevelType w:val="hybridMultilevel"/>
    <w:tmpl w:val="24F2A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430CD"/>
    <w:multiLevelType w:val="hybridMultilevel"/>
    <w:tmpl w:val="4C26C10A"/>
    <w:lvl w:ilvl="0" w:tplc="EA5671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690BED"/>
    <w:multiLevelType w:val="hybridMultilevel"/>
    <w:tmpl w:val="E80816EC"/>
    <w:lvl w:ilvl="0" w:tplc="52E21CD2">
      <w:start w:val="1"/>
      <w:numFmt w:val="decimal"/>
      <w:lvlText w:val="%1."/>
      <w:lvlJc w:val="left"/>
      <w:pPr>
        <w:ind w:left="194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262"/>
    <w:rsid w:val="00046BA7"/>
    <w:rsid w:val="000650ED"/>
    <w:rsid w:val="0009323B"/>
    <w:rsid w:val="000D0262"/>
    <w:rsid w:val="000F3C1D"/>
    <w:rsid w:val="001103E2"/>
    <w:rsid w:val="00123AC9"/>
    <w:rsid w:val="00126127"/>
    <w:rsid w:val="00137E0D"/>
    <w:rsid w:val="00142AFD"/>
    <w:rsid w:val="001736CA"/>
    <w:rsid w:val="001D696F"/>
    <w:rsid w:val="001F3A29"/>
    <w:rsid w:val="0029242A"/>
    <w:rsid w:val="00294518"/>
    <w:rsid w:val="002B2292"/>
    <w:rsid w:val="002C2AD5"/>
    <w:rsid w:val="002C7006"/>
    <w:rsid w:val="002E0AF2"/>
    <w:rsid w:val="002F55DF"/>
    <w:rsid w:val="00327DC3"/>
    <w:rsid w:val="00354584"/>
    <w:rsid w:val="00396C8F"/>
    <w:rsid w:val="003A2629"/>
    <w:rsid w:val="003D732B"/>
    <w:rsid w:val="003F5299"/>
    <w:rsid w:val="00434F8F"/>
    <w:rsid w:val="004350DD"/>
    <w:rsid w:val="0043571A"/>
    <w:rsid w:val="00494E4F"/>
    <w:rsid w:val="004D7D51"/>
    <w:rsid w:val="004E2B60"/>
    <w:rsid w:val="00511590"/>
    <w:rsid w:val="005522A5"/>
    <w:rsid w:val="00594488"/>
    <w:rsid w:val="005A48A6"/>
    <w:rsid w:val="005B2C1A"/>
    <w:rsid w:val="005C4BE9"/>
    <w:rsid w:val="005D7342"/>
    <w:rsid w:val="00650DC2"/>
    <w:rsid w:val="006A6793"/>
    <w:rsid w:val="006C3DAB"/>
    <w:rsid w:val="006C4D5D"/>
    <w:rsid w:val="0071110B"/>
    <w:rsid w:val="00734B77"/>
    <w:rsid w:val="007A0942"/>
    <w:rsid w:val="00805DDD"/>
    <w:rsid w:val="00823232"/>
    <w:rsid w:val="00854DA7"/>
    <w:rsid w:val="008905E6"/>
    <w:rsid w:val="008A7D58"/>
    <w:rsid w:val="008B72CE"/>
    <w:rsid w:val="00907D59"/>
    <w:rsid w:val="00967A27"/>
    <w:rsid w:val="009F4C00"/>
    <w:rsid w:val="00A05A72"/>
    <w:rsid w:val="00A144A9"/>
    <w:rsid w:val="00A82D54"/>
    <w:rsid w:val="00A85CF3"/>
    <w:rsid w:val="00AF77DF"/>
    <w:rsid w:val="00B0437F"/>
    <w:rsid w:val="00B071C6"/>
    <w:rsid w:val="00B34367"/>
    <w:rsid w:val="00B441D8"/>
    <w:rsid w:val="00B53D0B"/>
    <w:rsid w:val="00B77BBB"/>
    <w:rsid w:val="00BD60FB"/>
    <w:rsid w:val="00BE333E"/>
    <w:rsid w:val="00C00B50"/>
    <w:rsid w:val="00C94C00"/>
    <w:rsid w:val="00CA06C2"/>
    <w:rsid w:val="00CB49BA"/>
    <w:rsid w:val="00CD1035"/>
    <w:rsid w:val="00CE4AB7"/>
    <w:rsid w:val="00D101C5"/>
    <w:rsid w:val="00D21858"/>
    <w:rsid w:val="00D539A4"/>
    <w:rsid w:val="00D60D74"/>
    <w:rsid w:val="00D83BB1"/>
    <w:rsid w:val="00D87C86"/>
    <w:rsid w:val="00D93106"/>
    <w:rsid w:val="00DA70E7"/>
    <w:rsid w:val="00E162DA"/>
    <w:rsid w:val="00E33DD6"/>
    <w:rsid w:val="00E7277C"/>
    <w:rsid w:val="00E94B8C"/>
    <w:rsid w:val="00EC768E"/>
    <w:rsid w:val="00F774BE"/>
    <w:rsid w:val="00F9149D"/>
    <w:rsid w:val="00FB3903"/>
    <w:rsid w:val="00FC66D3"/>
    <w:rsid w:val="00FD6959"/>
    <w:rsid w:val="00FF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967A2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3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4B77"/>
  </w:style>
  <w:style w:type="paragraph" w:styleId="a6">
    <w:name w:val="footer"/>
    <w:basedOn w:val="a"/>
    <w:link w:val="a7"/>
    <w:uiPriority w:val="99"/>
    <w:semiHidden/>
    <w:unhideWhenUsed/>
    <w:rsid w:val="00734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4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1D0439CEE4B5E647F502D950DB1D0B43FB360D9262089D0F74197F9CC94386627A60FFB3CE7qFG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D0439CEE4B5E647F502D950DB1D0B43FB360D9262089D0F74197F9CC94386627A60FFA3EE7qFG3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D0439CEE4B5E647F502D950DB1D0B43FB360D9262089D0F74197F9CC94386627A60FFB3CE9qFG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D0439CEE4B5E647F502D950DB1D0B43FB360D9262089D0F74197F9CC94386627A60FFB3CE8qFG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B651FD5109FE7EB108A24C5CA58CAFF9B407D7E92CF4216126C0767A44D6B8E2ADB075BA1EFA155B0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CA6E-B894-42AC-8A8C-F855D8AD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Морозова</cp:lastModifiedBy>
  <cp:revision>54</cp:revision>
  <cp:lastPrinted>2018-12-20T06:28:00Z</cp:lastPrinted>
  <dcterms:created xsi:type="dcterms:W3CDTF">2016-06-16T05:28:00Z</dcterms:created>
  <dcterms:modified xsi:type="dcterms:W3CDTF">2018-12-20T06:30:00Z</dcterms:modified>
</cp:coreProperties>
</file>