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0" w:rsidRPr="002D288E" w:rsidRDefault="00216410" w:rsidP="00216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ДОЛГОЖДАННЫЕ ИЗМЕНЕНИЯ В ВОПРОСАХ ПРЕДОСТАВЛЕНИЯ ЗЕМЕЛЬНЫХ УЧАСТКОВ</w:t>
      </w:r>
    </w:p>
    <w:p w:rsidR="00216410" w:rsidRDefault="00216410" w:rsidP="00216410">
      <w:pPr>
        <w:pStyle w:val="ConsPlusNormal"/>
        <w:jc w:val="both"/>
        <w:outlineLvl w:val="0"/>
      </w:pPr>
    </w:p>
    <w:p w:rsidR="00216410" w:rsidRDefault="00216410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88E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D28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88E">
        <w:rPr>
          <w:rFonts w:ascii="Times New Roman" w:hAnsi="Times New Roman" w:cs="Times New Roman"/>
          <w:sz w:val="28"/>
          <w:szCs w:val="28"/>
        </w:rPr>
        <w:t xml:space="preserve"> года вступил в силу </w:t>
      </w:r>
      <w:r>
        <w:rPr>
          <w:rFonts w:ascii="Times New Roman" w:hAnsi="Times New Roman" w:cs="Times New Roman"/>
          <w:sz w:val="28"/>
          <w:szCs w:val="28"/>
        </w:rPr>
        <w:t>закон Нижегородской области от 28.12</w:t>
      </w:r>
      <w:r w:rsidRPr="002D288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2D288E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628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</w:t>
      </w:r>
      <w:r w:rsidR="00087B34">
        <w:rPr>
          <w:rFonts w:ascii="Times New Roman" w:hAnsi="Times New Roman" w:cs="Times New Roman"/>
          <w:sz w:val="28"/>
          <w:szCs w:val="28"/>
        </w:rPr>
        <w:t>2 Закона Нижегородской области «</w:t>
      </w:r>
      <w:r w:rsidR="0077628C">
        <w:rPr>
          <w:rFonts w:ascii="Times New Roman" w:hAnsi="Times New Roman" w:cs="Times New Roman"/>
          <w:sz w:val="28"/>
          <w:szCs w:val="28"/>
        </w:rPr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288E">
        <w:rPr>
          <w:rFonts w:ascii="Times New Roman" w:hAnsi="Times New Roman" w:cs="Times New Roman"/>
          <w:sz w:val="28"/>
          <w:szCs w:val="28"/>
        </w:rPr>
        <w:t>.</w:t>
      </w:r>
    </w:p>
    <w:p w:rsidR="0077628C" w:rsidRDefault="0077628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длинное и большинству, не имеющему отношения к вопросам предоставления земельных участков ни о чем не говорящее.</w:t>
      </w:r>
    </w:p>
    <w:p w:rsidR="0077628C" w:rsidRDefault="0077628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деле, же</w:t>
      </w:r>
      <w:r w:rsidR="00087B3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очень важный и долгожданный для всех муниципалитетов, а также юридических и физических лиц, кто имеет намерения взять в аренду земельный участок для строительства какого либо объекта недвижимости.</w:t>
      </w:r>
    </w:p>
    <w:p w:rsidR="0077628C" w:rsidRDefault="0077628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данного закона муниципалитетам были, возвращен</w:t>
      </w:r>
      <w:r w:rsidR="00AE54FC">
        <w:rPr>
          <w:rFonts w:ascii="Times New Roman" w:hAnsi="Times New Roman" w:cs="Times New Roman"/>
          <w:sz w:val="28"/>
          <w:szCs w:val="28"/>
        </w:rPr>
        <w:t>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образованию земельных участков и их последующему предоставлению.</w:t>
      </w:r>
    </w:p>
    <w:p w:rsidR="0077628C" w:rsidRDefault="0077628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начиная с 1 января 2015 года  и до 1 января 2022 года процедура образования земельного участка была очень затруднена, так как после поступления в администрацию заявлений от граждан и юридических лиц, документы для принятия данного решен</w:t>
      </w:r>
      <w:r w:rsidR="00275B4F">
        <w:rPr>
          <w:rFonts w:ascii="Times New Roman" w:hAnsi="Times New Roman" w:cs="Times New Roman"/>
          <w:sz w:val="28"/>
          <w:szCs w:val="28"/>
        </w:rPr>
        <w:t>ия необходимо было направлять сначала в департамент градостроительного развития Нижегородской области, а после его упразднения в соответствующее министерство.</w:t>
      </w:r>
    </w:p>
    <w:p w:rsidR="00275B4F" w:rsidRDefault="00275B4F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это было не удобно ни заявителям, ни сотрудникам КУМИ администрации, так </w:t>
      </w:r>
      <w:r w:rsidR="00AE54F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значительно удлиняло процесс и увеличивало документооборот.</w:t>
      </w:r>
    </w:p>
    <w:p w:rsidR="00275B4F" w:rsidRDefault="00275B4F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вопросами о предоставлении земельных участков для целей строительства заявителям необходимо было собрав серьезный комплект документов </w:t>
      </w:r>
      <w:r w:rsidR="00AE54FC">
        <w:rPr>
          <w:rFonts w:ascii="Times New Roman" w:hAnsi="Times New Roman" w:cs="Times New Roman"/>
          <w:sz w:val="28"/>
          <w:szCs w:val="28"/>
        </w:rPr>
        <w:t>обращатьс</w:t>
      </w:r>
      <w:r>
        <w:rPr>
          <w:rFonts w:ascii="Times New Roman" w:hAnsi="Times New Roman" w:cs="Times New Roman"/>
          <w:sz w:val="28"/>
          <w:szCs w:val="28"/>
        </w:rPr>
        <w:t xml:space="preserve">я в Совет по имущественным и земельным отношения Нижегородской области (в народе именуемый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Губернаторе). Это тоже достаточно усложняло </w:t>
      </w:r>
      <w:r w:rsidR="00AE54FC">
        <w:rPr>
          <w:rFonts w:ascii="Times New Roman" w:hAnsi="Times New Roman" w:cs="Times New Roman"/>
          <w:sz w:val="28"/>
          <w:szCs w:val="28"/>
        </w:rPr>
        <w:t xml:space="preserve">и затягивало </w:t>
      </w:r>
      <w:r>
        <w:rPr>
          <w:rFonts w:ascii="Times New Roman" w:hAnsi="Times New Roman" w:cs="Times New Roman"/>
          <w:sz w:val="28"/>
          <w:szCs w:val="28"/>
        </w:rPr>
        <w:t>процедуру и многие инвесторы просто отказывались от своих намерений, либо приобретали земельные участки у частных лиц.</w:t>
      </w:r>
    </w:p>
    <w:p w:rsidR="00AE54FC" w:rsidRDefault="00AE54F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негативным образом отражалось на пополнении  нашего местного бюджета.</w:t>
      </w:r>
    </w:p>
    <w:p w:rsidR="00275B4F" w:rsidRPr="00087B34" w:rsidRDefault="00EC77EC" w:rsidP="00087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>В настоящее время областное П</w:t>
      </w:r>
      <w:r w:rsidR="00275B4F" w:rsidRPr="00087B34">
        <w:rPr>
          <w:rFonts w:ascii="Times New Roman" w:hAnsi="Times New Roman" w:cs="Times New Roman"/>
          <w:sz w:val="28"/>
          <w:szCs w:val="28"/>
        </w:rPr>
        <w:t xml:space="preserve">равительство оставило за собой </w:t>
      </w:r>
      <w:r w:rsidRPr="00087B34">
        <w:rPr>
          <w:rFonts w:ascii="Times New Roman" w:hAnsi="Times New Roman" w:cs="Times New Roman"/>
          <w:sz w:val="28"/>
          <w:szCs w:val="28"/>
        </w:rPr>
        <w:t xml:space="preserve">ряд </w:t>
      </w:r>
      <w:r w:rsidR="00275B4F" w:rsidRPr="00087B34">
        <w:rPr>
          <w:rFonts w:ascii="Times New Roman" w:hAnsi="Times New Roman" w:cs="Times New Roman"/>
          <w:sz w:val="28"/>
          <w:szCs w:val="28"/>
        </w:rPr>
        <w:t>полномочи</w:t>
      </w:r>
      <w:r w:rsidRPr="00087B34">
        <w:rPr>
          <w:rFonts w:ascii="Times New Roman" w:hAnsi="Times New Roman" w:cs="Times New Roman"/>
          <w:sz w:val="28"/>
          <w:szCs w:val="28"/>
        </w:rPr>
        <w:t>й, но они касаются образования земельных участков и строительства объектов более глобальных и важных, в частности:</w:t>
      </w:r>
    </w:p>
    <w:p w:rsidR="00EC77EC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 xml:space="preserve">1) </w:t>
      </w:r>
      <w:r w:rsidR="00EC77EC" w:rsidRPr="00087B34">
        <w:rPr>
          <w:rFonts w:ascii="Times New Roman" w:hAnsi="Times New Roman" w:cs="Times New Roman"/>
          <w:sz w:val="28"/>
          <w:szCs w:val="28"/>
        </w:rPr>
        <w:t>для осуществления деятельности, предусмотренной концессионными соглашениями, соглашениями о государственно-частном партнерстве, заключенными Правительством Нижегородской области, лицу, с которым заключены указанные соглашения;</w:t>
      </w:r>
    </w:p>
    <w:p w:rsidR="00EC77EC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>2</w:t>
      </w:r>
      <w:r w:rsidR="005831E9">
        <w:rPr>
          <w:rFonts w:ascii="Times New Roman" w:hAnsi="Times New Roman" w:cs="Times New Roman"/>
          <w:sz w:val="28"/>
          <w:szCs w:val="28"/>
        </w:rPr>
        <w:t>)</w:t>
      </w:r>
      <w:r w:rsidRPr="00087B3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C77EC" w:rsidRPr="00087B34">
        <w:rPr>
          <w:rFonts w:ascii="Times New Roman" w:hAnsi="Times New Roman" w:cs="Times New Roman"/>
          <w:sz w:val="28"/>
          <w:szCs w:val="28"/>
        </w:rPr>
        <w:t>предоставления в аренду без проведения торгов в соответствии с распоряжением Губернатора Нижегородской области для размещения объектов:</w:t>
      </w:r>
    </w:p>
    <w:p w:rsidR="00EC77EC" w:rsidRPr="00087B34" w:rsidRDefault="00EC77EC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 xml:space="preserve"> </w:t>
      </w:r>
      <w:r w:rsidR="005831E9">
        <w:rPr>
          <w:rFonts w:ascii="Times New Roman" w:hAnsi="Times New Roman" w:cs="Times New Roman"/>
          <w:sz w:val="28"/>
          <w:szCs w:val="28"/>
        </w:rPr>
        <w:t>-</w:t>
      </w:r>
      <w:r w:rsidRPr="00087B34">
        <w:rPr>
          <w:rFonts w:ascii="Times New Roman" w:hAnsi="Times New Roman" w:cs="Times New Roman"/>
          <w:sz w:val="28"/>
          <w:szCs w:val="28"/>
        </w:rPr>
        <w:t>социально-культурного назначения;</w:t>
      </w:r>
    </w:p>
    <w:p w:rsidR="00087B34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77EC" w:rsidRPr="00087B34">
        <w:rPr>
          <w:rFonts w:ascii="Times New Roman" w:hAnsi="Times New Roman" w:cs="Times New Roman"/>
          <w:sz w:val="28"/>
          <w:szCs w:val="28"/>
        </w:rPr>
        <w:t xml:space="preserve"> коммунально-бытового назначения</w:t>
      </w:r>
      <w:r w:rsidRPr="00087B34">
        <w:rPr>
          <w:rFonts w:ascii="Times New Roman" w:hAnsi="Times New Roman" w:cs="Times New Roman"/>
          <w:sz w:val="28"/>
          <w:szCs w:val="28"/>
        </w:rPr>
        <w:t>;</w:t>
      </w:r>
    </w:p>
    <w:p w:rsidR="00EC77EC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>-</w:t>
      </w:r>
      <w:r w:rsidR="00EC77EC" w:rsidRPr="00087B34">
        <w:rPr>
          <w:rFonts w:ascii="Times New Roman" w:hAnsi="Times New Roman" w:cs="Times New Roman"/>
          <w:sz w:val="28"/>
          <w:szCs w:val="28"/>
        </w:rPr>
        <w:t xml:space="preserve"> реализации масштабных инвестиционных проектов Нижегородской области;</w:t>
      </w:r>
    </w:p>
    <w:p w:rsidR="00EC77EC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 xml:space="preserve">3) </w:t>
      </w:r>
      <w:r w:rsidR="00EC77EC" w:rsidRPr="00087B34">
        <w:rPr>
          <w:rFonts w:ascii="Times New Roman" w:hAnsi="Times New Roman" w:cs="Times New Roman"/>
          <w:sz w:val="28"/>
          <w:szCs w:val="28"/>
        </w:rPr>
        <w:t>для завершения строительства объектов незавершенного строительства, расположенных на земельных участках, предоставленных в аренду без проведения торгов в соответствии с распоряжением Губернатора Нижегородской области для размещения объектов социально-культурного и коммунально-бытового назначения, реализации масштабных инвестиционных проектов Нижегородской области.</w:t>
      </w:r>
    </w:p>
    <w:p w:rsidR="00087B34" w:rsidRPr="00087B34" w:rsidRDefault="00087B34" w:rsidP="0008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4">
        <w:rPr>
          <w:rFonts w:ascii="Times New Roman" w:hAnsi="Times New Roman" w:cs="Times New Roman"/>
          <w:sz w:val="28"/>
          <w:szCs w:val="28"/>
        </w:rPr>
        <w:t>Критерии отнесения объектов к социально-культурным и коммунально-бытовым а также критерии отнесения инвестиционных проектов к  масштабным определяются  Законом Нижегородской области № 192</w:t>
      </w:r>
      <w:r w:rsidR="005831E9">
        <w:rPr>
          <w:rFonts w:ascii="Times New Roman" w:hAnsi="Times New Roman" w:cs="Times New Roman"/>
          <w:sz w:val="28"/>
          <w:szCs w:val="28"/>
        </w:rPr>
        <w:t>-З</w:t>
      </w:r>
      <w:r w:rsidRPr="00087B34">
        <w:rPr>
          <w:rFonts w:ascii="Times New Roman" w:hAnsi="Times New Roman" w:cs="Times New Roman"/>
          <w:sz w:val="28"/>
          <w:szCs w:val="28"/>
        </w:rPr>
        <w:t xml:space="preserve"> от 13.12.2005</w:t>
      </w:r>
      <w:bookmarkStart w:id="0" w:name="_GoBack"/>
      <w:bookmarkEnd w:id="0"/>
      <w:r w:rsidRPr="00087B34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EC" w:rsidRDefault="00AE54FC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вопросов, которые не отнесены к указанным выше полномочиям областного правительства, то решать их поручено Администрации городского округа.</w:t>
      </w:r>
    </w:p>
    <w:p w:rsidR="00216410" w:rsidRPr="002D288E" w:rsidRDefault="00216410" w:rsidP="0021641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 реализации закона можно задать по телефонам сотрудников КУМИ 5-21-87, 5-48-20.</w:t>
      </w:r>
    </w:p>
    <w:p w:rsidR="00216410" w:rsidRDefault="00216410" w:rsidP="002164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410" w:rsidRDefault="00216410" w:rsidP="002164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216410" w:rsidRPr="002D288E" w:rsidRDefault="00216410" w:rsidP="002164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410" w:rsidRDefault="00216410" w:rsidP="00216410">
      <w:pPr>
        <w:pStyle w:val="ConsPlusNormal"/>
        <w:jc w:val="center"/>
        <w:outlineLvl w:val="0"/>
      </w:pPr>
    </w:p>
    <w:p w:rsidR="00216410" w:rsidRDefault="00216410"/>
    <w:p w:rsidR="00216410" w:rsidRDefault="00216410"/>
    <w:p w:rsidR="00216410" w:rsidRDefault="00216410"/>
    <w:p w:rsidR="00216410" w:rsidRDefault="00216410"/>
    <w:sectPr w:rsidR="00216410" w:rsidSect="002164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E5C"/>
    <w:rsid w:val="00087B34"/>
    <w:rsid w:val="00216410"/>
    <w:rsid w:val="00275B4F"/>
    <w:rsid w:val="005831E9"/>
    <w:rsid w:val="0077628C"/>
    <w:rsid w:val="00AE54FC"/>
    <w:rsid w:val="00D62E5C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0D1C-CE8D-4967-AF5D-FAF81CD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2022-01-14T10:47:00Z</dcterms:created>
  <dcterms:modified xsi:type="dcterms:W3CDTF">2022-01-17T07:44:00Z</dcterms:modified>
</cp:coreProperties>
</file>