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6001"/>
      </w:tblGrid>
      <w:tr w:rsidR="000834AB">
        <w:trPr>
          <w:trHeight w:val="445"/>
        </w:trPr>
        <w:tc>
          <w:tcPr>
            <w:tcW w:w="9826" w:type="dxa"/>
            <w:gridSpan w:val="2"/>
          </w:tcPr>
          <w:p w:rsidR="000834AB" w:rsidRDefault="0026185C">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Информация о результатах</w:t>
            </w:r>
            <w:r>
              <w:rPr>
                <w:rFonts w:ascii="Times New Roman" w:hAnsi="Times New Roman"/>
                <w:b/>
                <w:sz w:val="28"/>
                <w:szCs w:val="28"/>
              </w:rPr>
              <w:t xml:space="preserve"> контрольных и экспертно-аналитических мероприятий</w:t>
            </w:r>
          </w:p>
        </w:tc>
      </w:tr>
      <w:tr w:rsidR="000834AB">
        <w:trPr>
          <w:trHeight w:val="700"/>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Объект контрольного мероприятия</w:t>
            </w:r>
          </w:p>
        </w:tc>
        <w:tc>
          <w:tcPr>
            <w:tcW w:w="6001" w:type="dxa"/>
          </w:tcPr>
          <w:p w:rsidR="000834AB" w:rsidRDefault="0026185C">
            <w:pPr>
              <w:spacing w:after="0" w:line="240" w:lineRule="auto"/>
              <w:jc w:val="both"/>
              <w:rPr>
                <w:rFonts w:ascii="Times New Roman" w:hAnsi="Times New Roman"/>
                <w:sz w:val="28"/>
                <w:szCs w:val="28"/>
                <w:lang w:eastAsia="ru-RU"/>
              </w:rPr>
            </w:pPr>
            <w:r>
              <w:rPr>
                <w:rFonts w:ascii="Times New Roman" w:hAnsi="Times New Roman"/>
                <w:bCs/>
                <w:sz w:val="28"/>
                <w:szCs w:val="28"/>
              </w:rPr>
              <w:t>А</w:t>
            </w:r>
            <w:r>
              <w:rPr>
                <w:rFonts w:ascii="Times New Roman" w:hAnsi="Times New Roman"/>
                <w:bCs/>
                <w:sz w:val="28"/>
                <w:szCs w:val="28"/>
              </w:rPr>
              <w:t>дминистрации городского округа город Кулебаки Нижегородской области</w:t>
            </w:r>
          </w:p>
        </w:tc>
      </w:tr>
      <w:tr w:rsidR="000834AB">
        <w:trPr>
          <w:trHeight w:val="655"/>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контрольного мероприятия</w:t>
            </w:r>
          </w:p>
        </w:tc>
        <w:tc>
          <w:tcPr>
            <w:tcW w:w="6001" w:type="dxa"/>
          </w:tcPr>
          <w:p w:rsidR="000834AB" w:rsidRDefault="0026185C">
            <w:pPr>
              <w:spacing w:after="120" w:line="240" w:lineRule="auto"/>
              <w:jc w:val="both"/>
              <w:rPr>
                <w:rFonts w:ascii="Times New Roman" w:hAnsi="Times New Roman"/>
                <w:sz w:val="28"/>
                <w:szCs w:val="28"/>
                <w:lang w:val="en-US" w:eastAsia="ru-RU"/>
              </w:rPr>
            </w:pPr>
            <w:r>
              <w:rPr>
                <w:rFonts w:ascii="Times New Roman" w:hAnsi="Times New Roman"/>
                <w:sz w:val="28"/>
                <w:szCs w:val="28"/>
                <w:lang w:eastAsia="ru-RU"/>
              </w:rPr>
              <w:t>Выездная</w:t>
            </w:r>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проверка</w:t>
            </w:r>
            <w:proofErr w:type="spellEnd"/>
          </w:p>
        </w:tc>
      </w:tr>
      <w:tr w:rsidR="000834AB">
        <w:trPr>
          <w:trHeight w:val="703"/>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 xml:space="preserve">Основание для проведения контрольного мероприятия </w:t>
            </w:r>
          </w:p>
        </w:tc>
        <w:tc>
          <w:tcPr>
            <w:tcW w:w="6001" w:type="dxa"/>
          </w:tcPr>
          <w:p w:rsidR="000834AB" w:rsidRPr="00855C96" w:rsidRDefault="0026185C">
            <w:pPr>
              <w:spacing w:after="120" w:line="240" w:lineRule="auto"/>
              <w:jc w:val="both"/>
              <w:rPr>
                <w:rFonts w:ascii="Times New Roman" w:hAnsi="Times New Roman"/>
                <w:sz w:val="28"/>
                <w:szCs w:val="28"/>
                <w:lang w:eastAsia="ru-RU"/>
              </w:rPr>
            </w:pPr>
            <w:r>
              <w:rPr>
                <w:rFonts w:ascii="Times New Roman" w:hAnsi="Times New Roman"/>
                <w:sz w:val="28"/>
              </w:rPr>
              <w:t>пункт 2.</w:t>
            </w:r>
            <w:r>
              <w:rPr>
                <w:rFonts w:ascii="Times New Roman" w:hAnsi="Times New Roman"/>
                <w:sz w:val="28"/>
              </w:rPr>
              <w:t>6</w:t>
            </w:r>
            <w:r>
              <w:rPr>
                <w:rFonts w:ascii="Times New Roman" w:hAnsi="Times New Roman"/>
                <w:sz w:val="28"/>
              </w:rPr>
              <w:t>. плана работы КСК на 202</w:t>
            </w:r>
            <w:r>
              <w:rPr>
                <w:rFonts w:ascii="Times New Roman" w:hAnsi="Times New Roman"/>
                <w:sz w:val="28"/>
              </w:rPr>
              <w:t>3</w:t>
            </w:r>
            <w:r>
              <w:rPr>
                <w:rFonts w:ascii="Times New Roman" w:hAnsi="Times New Roman"/>
                <w:sz w:val="28"/>
              </w:rPr>
              <w:t xml:space="preserve"> год</w:t>
            </w:r>
          </w:p>
        </w:tc>
      </w:tr>
      <w:tr w:rsidR="000834AB">
        <w:trPr>
          <w:trHeight w:val="680"/>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контрольного мероприятия</w:t>
            </w:r>
          </w:p>
        </w:tc>
        <w:tc>
          <w:tcPr>
            <w:tcW w:w="6001" w:type="dxa"/>
          </w:tcPr>
          <w:p w:rsidR="000834AB" w:rsidRDefault="0026185C">
            <w:pPr>
              <w:spacing w:after="0" w:line="240" w:lineRule="auto"/>
              <w:jc w:val="both"/>
              <w:rPr>
                <w:rFonts w:ascii="Times New Roman" w:hAnsi="Times New Roman"/>
                <w:sz w:val="28"/>
                <w:szCs w:val="28"/>
                <w:lang w:eastAsia="ru-RU"/>
              </w:rPr>
            </w:pPr>
            <w:r>
              <w:rPr>
                <w:rFonts w:ascii="Times New Roman" w:hAnsi="Times New Roman"/>
                <w:sz w:val="28"/>
              </w:rPr>
              <w:t>П</w:t>
            </w:r>
            <w:r>
              <w:rPr>
                <w:rFonts w:ascii="Times New Roman" w:hAnsi="Times New Roman"/>
                <w:bCs/>
                <w:sz w:val="28"/>
                <w:szCs w:val="28"/>
              </w:rPr>
              <w:t xml:space="preserve">роверка </w:t>
            </w:r>
            <w:r>
              <w:rPr>
                <w:rFonts w:ascii="Times New Roman" w:hAnsi="Times New Roman"/>
                <w:sz w:val="28"/>
                <w:szCs w:val="28"/>
              </w:rPr>
              <w:t xml:space="preserve">законности, результативности (эффективности и экономности) использования бюджетных средств, выделенных на функционирование </w:t>
            </w:r>
            <w:r>
              <w:rPr>
                <w:rFonts w:ascii="Times New Roman" w:hAnsi="Times New Roman"/>
                <w:sz w:val="28"/>
                <w:szCs w:val="28"/>
              </w:rPr>
              <w:t>органа за 2021г.-2023г. (истекший период)</w:t>
            </w:r>
            <w:r>
              <w:rPr>
                <w:rFonts w:ascii="Times New Roman" w:hAnsi="Times New Roman"/>
                <w:sz w:val="28"/>
                <w:szCs w:val="28"/>
              </w:rPr>
              <w:t>.</w:t>
            </w:r>
          </w:p>
        </w:tc>
      </w:tr>
      <w:tr w:rsidR="000834AB">
        <w:trPr>
          <w:trHeight w:val="762"/>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Сроки проведения контрольного мероприятия</w:t>
            </w:r>
          </w:p>
        </w:tc>
        <w:tc>
          <w:tcPr>
            <w:tcW w:w="6001" w:type="dxa"/>
          </w:tcPr>
          <w:p w:rsidR="000834AB" w:rsidRDefault="0026185C">
            <w:pPr>
              <w:spacing w:after="120" w:line="240" w:lineRule="auto"/>
              <w:jc w:val="both"/>
              <w:rPr>
                <w:rFonts w:ascii="Times New Roman" w:hAnsi="Times New Roman"/>
                <w:sz w:val="28"/>
                <w:szCs w:val="28"/>
                <w:lang w:eastAsia="ru-RU"/>
              </w:rPr>
            </w:pPr>
            <w:r>
              <w:rPr>
                <w:rFonts w:ascii="Times New Roman" w:hAnsi="Times New Roman"/>
                <w:sz w:val="28"/>
                <w:szCs w:val="28"/>
              </w:rPr>
              <w:t>20.03.2023, окончена 18.07.2023 (с 19.04.2023 по 03.07.2023 приостановлена, возобновлена с 04.07.2023)</w:t>
            </w:r>
          </w:p>
        </w:tc>
      </w:tr>
      <w:tr w:rsidR="000834AB">
        <w:trPr>
          <w:trHeight w:val="553"/>
        </w:trPr>
        <w:tc>
          <w:tcPr>
            <w:tcW w:w="3825" w:type="dxa"/>
            <w:shd w:val="clear" w:color="auto" w:fill="auto"/>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Проверенный период</w:t>
            </w:r>
          </w:p>
        </w:tc>
        <w:tc>
          <w:tcPr>
            <w:tcW w:w="6001" w:type="dxa"/>
            <w:shd w:val="clear" w:color="auto" w:fill="auto"/>
          </w:tcPr>
          <w:p w:rsidR="000834AB" w:rsidRDefault="0026185C">
            <w:pPr>
              <w:spacing w:after="120" w:line="240" w:lineRule="auto"/>
              <w:jc w:val="both"/>
              <w:rPr>
                <w:rFonts w:ascii="Times New Roman" w:hAnsi="Times New Roman"/>
                <w:sz w:val="28"/>
                <w:szCs w:val="28"/>
                <w:lang w:eastAsia="ru-RU"/>
              </w:rPr>
            </w:pPr>
            <w:r>
              <w:rPr>
                <w:rFonts w:ascii="Times New Roman" w:hAnsi="Times New Roman"/>
                <w:sz w:val="28"/>
              </w:rPr>
              <w:t>с 01.01.202</w:t>
            </w:r>
            <w:r>
              <w:rPr>
                <w:rFonts w:ascii="Times New Roman" w:hAnsi="Times New Roman"/>
                <w:sz w:val="28"/>
              </w:rPr>
              <w:t>1</w:t>
            </w:r>
            <w:r>
              <w:rPr>
                <w:rFonts w:ascii="Times New Roman" w:hAnsi="Times New Roman"/>
                <w:sz w:val="28"/>
              </w:rPr>
              <w:t>г</w:t>
            </w:r>
            <w:r>
              <w:rPr>
                <w:rFonts w:ascii="Times New Roman" w:hAnsi="Times New Roman"/>
                <w:sz w:val="28"/>
              </w:rPr>
              <w:t>.</w:t>
            </w:r>
            <w:r>
              <w:rPr>
                <w:rFonts w:ascii="Times New Roman" w:hAnsi="Times New Roman"/>
                <w:sz w:val="28"/>
              </w:rPr>
              <w:t xml:space="preserve"> по </w:t>
            </w:r>
            <w:r>
              <w:rPr>
                <w:rFonts w:ascii="Times New Roman" w:hAnsi="Times New Roman"/>
                <w:sz w:val="28"/>
              </w:rPr>
              <w:t>28</w:t>
            </w:r>
            <w:r>
              <w:rPr>
                <w:rFonts w:ascii="Times New Roman" w:hAnsi="Times New Roman"/>
                <w:sz w:val="28"/>
              </w:rPr>
              <w:t>.</w:t>
            </w:r>
            <w:r>
              <w:rPr>
                <w:rFonts w:ascii="Times New Roman" w:hAnsi="Times New Roman"/>
                <w:sz w:val="28"/>
              </w:rPr>
              <w:t>02</w:t>
            </w:r>
            <w:r>
              <w:rPr>
                <w:rFonts w:ascii="Times New Roman" w:hAnsi="Times New Roman"/>
                <w:sz w:val="28"/>
              </w:rPr>
              <w:t>.202</w:t>
            </w:r>
            <w:r>
              <w:rPr>
                <w:rFonts w:ascii="Times New Roman" w:hAnsi="Times New Roman"/>
                <w:sz w:val="28"/>
              </w:rPr>
              <w:t>3</w:t>
            </w:r>
            <w:r>
              <w:rPr>
                <w:rFonts w:ascii="Times New Roman" w:hAnsi="Times New Roman"/>
                <w:sz w:val="28"/>
              </w:rPr>
              <w:t>г</w:t>
            </w:r>
            <w:r>
              <w:rPr>
                <w:rFonts w:ascii="Times New Roman" w:hAnsi="Times New Roman"/>
                <w:sz w:val="28"/>
              </w:rPr>
              <w:t>.</w:t>
            </w:r>
          </w:p>
        </w:tc>
      </w:tr>
      <w:tr w:rsidR="000834AB">
        <w:trPr>
          <w:trHeight w:val="553"/>
        </w:trPr>
        <w:tc>
          <w:tcPr>
            <w:tcW w:w="3825" w:type="dxa"/>
            <w:shd w:val="clear" w:color="auto" w:fill="auto"/>
          </w:tcPr>
          <w:p w:rsidR="000834AB" w:rsidRPr="00855C96"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Объем</w:t>
            </w:r>
            <w:r w:rsidRPr="00855C96">
              <w:rPr>
                <w:rFonts w:ascii="Times New Roman" w:hAnsi="Times New Roman"/>
                <w:b/>
                <w:sz w:val="28"/>
                <w:szCs w:val="28"/>
                <w:lang w:eastAsia="ru-RU"/>
              </w:rPr>
              <w:t xml:space="preserve"> проверенных средств</w:t>
            </w:r>
            <w:r w:rsidR="00855C96">
              <w:rPr>
                <w:rFonts w:ascii="Times New Roman" w:hAnsi="Times New Roman"/>
                <w:b/>
                <w:sz w:val="28"/>
                <w:szCs w:val="28"/>
                <w:lang w:eastAsia="ru-RU"/>
              </w:rPr>
              <w:t>,  тыс.руб.</w:t>
            </w:r>
          </w:p>
        </w:tc>
        <w:tc>
          <w:tcPr>
            <w:tcW w:w="6001" w:type="dxa"/>
            <w:shd w:val="clear" w:color="auto" w:fill="auto"/>
          </w:tcPr>
          <w:p w:rsidR="000834AB" w:rsidRDefault="0026185C">
            <w:pPr>
              <w:spacing w:after="120" w:line="240" w:lineRule="auto"/>
              <w:jc w:val="both"/>
              <w:rPr>
                <w:rFonts w:ascii="Times New Roman" w:hAnsi="Times New Roman"/>
                <w:sz w:val="28"/>
              </w:rPr>
            </w:pPr>
            <w:r>
              <w:rPr>
                <w:rFonts w:ascii="Times New Roman" w:hAnsi="Times New Roman"/>
                <w:sz w:val="28"/>
                <w:szCs w:val="28"/>
              </w:rPr>
              <w:t>340</w:t>
            </w:r>
            <w:r w:rsidR="00855C96">
              <w:rPr>
                <w:rFonts w:ascii="Times New Roman" w:hAnsi="Times New Roman"/>
                <w:sz w:val="28"/>
                <w:szCs w:val="28"/>
              </w:rPr>
              <w:t> </w:t>
            </w:r>
            <w:r>
              <w:rPr>
                <w:rFonts w:ascii="Times New Roman" w:hAnsi="Times New Roman"/>
                <w:sz w:val="28"/>
                <w:szCs w:val="28"/>
              </w:rPr>
              <w:t>610</w:t>
            </w:r>
            <w:r w:rsidR="00855C96">
              <w:rPr>
                <w:rFonts w:ascii="Times New Roman" w:hAnsi="Times New Roman"/>
                <w:sz w:val="28"/>
                <w:szCs w:val="28"/>
              </w:rPr>
              <w:t xml:space="preserve">, </w:t>
            </w:r>
            <w:r>
              <w:rPr>
                <w:rFonts w:ascii="Times New Roman" w:hAnsi="Times New Roman"/>
                <w:sz w:val="28"/>
                <w:szCs w:val="28"/>
              </w:rPr>
              <w:t xml:space="preserve"> 0</w:t>
            </w:r>
            <w:r w:rsidR="00855C96">
              <w:rPr>
                <w:rFonts w:ascii="Times New Roman" w:hAnsi="Times New Roman"/>
                <w:sz w:val="28"/>
                <w:szCs w:val="28"/>
              </w:rPr>
              <w:t>3</w:t>
            </w:r>
          </w:p>
        </w:tc>
      </w:tr>
      <w:tr w:rsidR="000834AB">
        <w:trPr>
          <w:trHeight w:val="553"/>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Выявленные нарушения</w:t>
            </w:r>
          </w:p>
        </w:tc>
        <w:tc>
          <w:tcPr>
            <w:tcW w:w="6001" w:type="dxa"/>
          </w:tcPr>
          <w:p w:rsidR="00855C96" w:rsidRDefault="00855C96" w:rsidP="00855C96">
            <w:pPr>
              <w:spacing w:after="0" w:line="240" w:lineRule="auto"/>
              <w:jc w:val="both"/>
              <w:rPr>
                <w:rFonts w:ascii="Times New Roman" w:eastAsia="SimSun" w:hAnsi="Times New Roman"/>
                <w:color w:val="2B2B2B"/>
                <w:sz w:val="28"/>
                <w:szCs w:val="28"/>
                <w:lang w:eastAsia="zh-CN"/>
              </w:rPr>
            </w:pPr>
            <w:r>
              <w:rPr>
                <w:rFonts w:ascii="Times New Roman" w:eastAsia="SimSun" w:hAnsi="Times New Roman"/>
                <w:color w:val="2B2B2B"/>
                <w:sz w:val="28"/>
                <w:szCs w:val="28"/>
                <w:lang w:eastAsia="zh-CN"/>
              </w:rPr>
              <w:t>1.Нарушения Бюджетного кодекса РФ.</w:t>
            </w:r>
          </w:p>
          <w:p w:rsidR="00855C96" w:rsidRPr="00855C96" w:rsidRDefault="00855C96" w:rsidP="00855C96">
            <w:pPr>
              <w:tabs>
                <w:tab w:val="left" w:pos="1080"/>
              </w:tabs>
              <w:autoSpaceDE w:val="0"/>
              <w:autoSpaceDN w:val="0"/>
              <w:adjustRightInd w:val="0"/>
              <w:spacing w:after="0" w:line="100" w:lineRule="atLeast"/>
              <w:jc w:val="both"/>
              <w:rPr>
                <w:rFonts w:ascii="Times New Roman" w:hAnsi="Times New Roman"/>
                <w:sz w:val="28"/>
                <w:szCs w:val="28"/>
              </w:rPr>
            </w:pPr>
            <w:r>
              <w:rPr>
                <w:rFonts w:ascii="Times New Roman" w:hAnsi="Times New Roman"/>
                <w:sz w:val="28"/>
                <w:szCs w:val="28"/>
                <w:lang w:eastAsia="ru-RU"/>
              </w:rPr>
              <w:t>2.</w:t>
            </w:r>
            <w:r w:rsidRPr="00855C96">
              <w:rPr>
                <w:rFonts w:ascii="Times New Roman" w:hAnsi="Times New Roman"/>
                <w:sz w:val="28"/>
                <w:szCs w:val="28"/>
                <w:lang w:eastAsia="ru-RU"/>
              </w:rPr>
              <w:t>Нарушения Трудового кодекса РФ.</w:t>
            </w:r>
          </w:p>
          <w:p w:rsidR="00855C96" w:rsidRDefault="00855C96" w:rsidP="00855C96">
            <w:pPr>
              <w:spacing w:after="0" w:line="240" w:lineRule="auto"/>
              <w:jc w:val="both"/>
              <w:rPr>
                <w:rFonts w:ascii="Times New Roman" w:hAnsi="Times New Roman"/>
                <w:bCs/>
                <w:iCs/>
                <w:color w:val="000000" w:themeColor="text1"/>
                <w:sz w:val="28"/>
                <w:szCs w:val="28"/>
              </w:rPr>
            </w:pPr>
            <w:r>
              <w:rPr>
                <w:rFonts w:ascii="Times New Roman" w:hAnsi="Times New Roman"/>
                <w:sz w:val="28"/>
                <w:szCs w:val="28"/>
                <w:lang w:eastAsia="ru-RU"/>
              </w:rPr>
              <w:t>3.</w:t>
            </w:r>
            <w:r w:rsidRPr="00855C96">
              <w:rPr>
                <w:rFonts w:ascii="Times New Roman" w:hAnsi="Times New Roman"/>
                <w:sz w:val="28"/>
                <w:szCs w:val="28"/>
                <w:lang w:eastAsia="ru-RU"/>
              </w:rPr>
              <w:t>Нар</w:t>
            </w:r>
            <w:r>
              <w:rPr>
                <w:rFonts w:ascii="Times New Roman" w:hAnsi="Times New Roman"/>
                <w:sz w:val="28"/>
                <w:szCs w:val="28"/>
                <w:lang w:eastAsia="ru-RU"/>
              </w:rPr>
              <w:t>ушения</w:t>
            </w:r>
            <w:r w:rsidRPr="00855C96">
              <w:rPr>
                <w:rFonts w:ascii="Times New Roman" w:hAnsi="Times New Roman"/>
                <w:sz w:val="28"/>
                <w:szCs w:val="28"/>
                <w:lang w:eastAsia="ru-RU"/>
              </w:rPr>
              <w:t xml:space="preserve"> </w:t>
            </w:r>
            <w:r>
              <w:rPr>
                <w:rFonts w:ascii="Times New Roman" w:hAnsi="Times New Roman"/>
                <w:bCs/>
                <w:iCs/>
                <w:color w:val="000000" w:themeColor="text1"/>
                <w:sz w:val="28"/>
                <w:szCs w:val="28"/>
              </w:rPr>
              <w:t>Федерального закона  от 06.12.2011 №402-ФЗ  «О бухгалтерском учете».</w:t>
            </w:r>
          </w:p>
          <w:p w:rsidR="00855C96" w:rsidRDefault="00855C96" w:rsidP="00855C96">
            <w:pPr>
              <w:spacing w:after="0" w:line="240" w:lineRule="auto"/>
              <w:jc w:val="both"/>
              <w:rPr>
                <w:rFonts w:ascii="Times New Roman" w:hAnsi="Times New Roman"/>
                <w:sz w:val="28"/>
                <w:szCs w:val="28"/>
              </w:rPr>
            </w:pPr>
            <w:r>
              <w:rPr>
                <w:rFonts w:ascii="Times New Roman" w:hAnsi="Times New Roman"/>
                <w:bCs/>
                <w:iCs/>
                <w:color w:val="000000" w:themeColor="text1"/>
                <w:sz w:val="28"/>
                <w:szCs w:val="28"/>
              </w:rPr>
              <w:t>4.</w:t>
            </w:r>
            <w:r>
              <w:rPr>
                <w:rFonts w:ascii="Times New Roman" w:hAnsi="Times New Roman"/>
                <w:bCs/>
                <w:iCs/>
                <w:color w:val="000000" w:themeColor="text1"/>
                <w:sz w:val="28"/>
                <w:szCs w:val="28"/>
              </w:rPr>
              <w:t xml:space="preserve"> </w:t>
            </w:r>
            <w:r>
              <w:rPr>
                <w:rFonts w:ascii="Times New Roman" w:hAnsi="Times New Roman"/>
                <w:sz w:val="28"/>
                <w:szCs w:val="28"/>
              </w:rPr>
              <w:t>Нарушения Закона Нижегородской области от 03.08.2007 №99-З «О муниципальной службе в Нижегородской области»,</w:t>
            </w:r>
          </w:p>
          <w:p w:rsidR="00855C96" w:rsidRPr="00855C96" w:rsidRDefault="00855C96" w:rsidP="00855C96">
            <w:pPr>
              <w:tabs>
                <w:tab w:val="left" w:pos="1080"/>
              </w:tabs>
              <w:autoSpaceDE w:val="0"/>
              <w:autoSpaceDN w:val="0"/>
              <w:adjustRightInd w:val="0"/>
              <w:spacing w:after="0" w:line="100" w:lineRule="atLeast"/>
              <w:jc w:val="both"/>
              <w:rPr>
                <w:rFonts w:ascii="Times New Roman" w:eastAsia="SimSun" w:hAnsi="Times New Roman"/>
                <w:color w:val="000000"/>
                <w:sz w:val="28"/>
                <w:szCs w:val="28"/>
                <w:lang w:eastAsia="zh-CN"/>
              </w:rPr>
            </w:pPr>
            <w:r>
              <w:rPr>
                <w:rFonts w:ascii="Times New Roman" w:hAnsi="Times New Roman"/>
                <w:bCs/>
                <w:iCs/>
                <w:color w:val="000000" w:themeColor="text1"/>
                <w:sz w:val="28"/>
                <w:szCs w:val="28"/>
              </w:rPr>
              <w:t>5.</w:t>
            </w:r>
            <w:r w:rsidRPr="00855C96">
              <w:rPr>
                <w:rFonts w:ascii="Times New Roman" w:hAnsi="Times New Roman"/>
                <w:sz w:val="28"/>
                <w:szCs w:val="28"/>
                <w:lang w:eastAsia="ru-RU"/>
              </w:rPr>
              <w:t xml:space="preserve"> </w:t>
            </w:r>
            <w:r w:rsidRPr="00855C96">
              <w:rPr>
                <w:rFonts w:ascii="Times New Roman" w:hAnsi="Times New Roman"/>
                <w:sz w:val="28"/>
                <w:szCs w:val="28"/>
                <w:lang w:eastAsia="ru-RU"/>
              </w:rPr>
              <w:t>Нар</w:t>
            </w:r>
            <w:r>
              <w:rPr>
                <w:rFonts w:ascii="Times New Roman" w:hAnsi="Times New Roman"/>
                <w:sz w:val="28"/>
                <w:szCs w:val="28"/>
                <w:lang w:eastAsia="ru-RU"/>
              </w:rPr>
              <w:t>ушения</w:t>
            </w:r>
            <w:r w:rsidRPr="00855C96">
              <w:rPr>
                <w:rFonts w:ascii="Times New Roman" w:hAnsi="Times New Roman"/>
                <w:sz w:val="28"/>
                <w:szCs w:val="28"/>
                <w:lang w:eastAsia="ru-RU"/>
              </w:rPr>
              <w:t xml:space="preserve"> </w:t>
            </w:r>
            <w:r>
              <w:rPr>
                <w:rFonts w:ascii="Times New Roman" w:hAnsi="Times New Roman"/>
                <w:bCs/>
                <w:iCs/>
                <w:color w:val="000000" w:themeColor="text1"/>
                <w:sz w:val="28"/>
                <w:szCs w:val="28"/>
              </w:rPr>
              <w:t xml:space="preserve">Устава городского округа, город Кулебаки Нижегородской области от 16.02.2016г. № </w:t>
            </w:r>
            <w:bookmarkStart w:id="0" w:name="_GoBack"/>
            <w:bookmarkEnd w:id="0"/>
            <w:r>
              <w:rPr>
                <w:rFonts w:ascii="Times New Roman" w:hAnsi="Times New Roman"/>
                <w:bCs/>
                <w:iCs/>
                <w:color w:val="000000" w:themeColor="text1"/>
                <w:sz w:val="28"/>
                <w:szCs w:val="28"/>
              </w:rPr>
              <w:t>96</w:t>
            </w:r>
            <w:r>
              <w:rPr>
                <w:rFonts w:ascii="Times New Roman" w:hAnsi="Times New Roman"/>
                <w:bCs/>
                <w:iCs/>
                <w:color w:val="000000" w:themeColor="text1"/>
                <w:sz w:val="28"/>
                <w:szCs w:val="28"/>
              </w:rPr>
              <w:t>.</w:t>
            </w:r>
          </w:p>
          <w:p w:rsidR="00855C96" w:rsidRDefault="00855C96" w:rsidP="00855C96">
            <w:pPr>
              <w:numPr>
                <w:ilvl w:val="0"/>
                <w:numId w:val="2"/>
              </w:numPr>
              <w:spacing w:after="0" w:line="240" w:lineRule="auto"/>
              <w:jc w:val="both"/>
              <w:rPr>
                <w:rFonts w:ascii="Times New Roman" w:eastAsia="SimSun" w:hAnsi="Times New Roman"/>
                <w:color w:val="2B2B2B"/>
                <w:sz w:val="28"/>
                <w:szCs w:val="28"/>
                <w:lang w:eastAsia="zh-CN"/>
              </w:rPr>
            </w:pPr>
            <w:r>
              <w:rPr>
                <w:rFonts w:ascii="Times New Roman" w:eastAsia="SimSun" w:hAnsi="Times New Roman"/>
                <w:color w:val="2B2B2B"/>
                <w:sz w:val="28"/>
                <w:szCs w:val="28"/>
                <w:lang w:eastAsia="zh-CN"/>
              </w:rPr>
              <w:t>Нарушения порядка составления проекта бюджета городского округа город Кулебаки на очередной финансовый год и плановый период и подготовки внесения изменений в решение Совета депутатов городского округа город Кулебаки Нижегородской области о бюджете городского округа на текущий финансовый год и плановый период и Положения о бюджетной комиссии администрации городского округа город Кулебаки от 11.11.2020 №1838.</w:t>
            </w:r>
          </w:p>
          <w:p w:rsidR="00855C96" w:rsidRDefault="00855C96" w:rsidP="00855C96">
            <w:pPr>
              <w:spacing w:after="0" w:line="240" w:lineRule="auto"/>
              <w:jc w:val="both"/>
            </w:pPr>
            <w:r>
              <w:rPr>
                <w:rFonts w:ascii="Times New Roman" w:hAnsi="Times New Roman"/>
                <w:bCs/>
                <w:iCs/>
                <w:color w:val="000000" w:themeColor="text1"/>
                <w:sz w:val="28"/>
                <w:szCs w:val="28"/>
                <w:lang w:eastAsia="ru-RU"/>
              </w:rPr>
              <w:t xml:space="preserve">7. </w:t>
            </w:r>
            <w:r w:rsidRPr="00855C96">
              <w:rPr>
                <w:rFonts w:ascii="Times New Roman" w:hAnsi="Times New Roman"/>
                <w:bCs/>
                <w:iCs/>
                <w:color w:val="000000" w:themeColor="text1"/>
                <w:sz w:val="28"/>
                <w:szCs w:val="28"/>
                <w:lang w:eastAsia="ru-RU"/>
              </w:rPr>
              <w:t xml:space="preserve">Нарушения </w:t>
            </w:r>
            <w:r w:rsidRPr="00855C96">
              <w:rPr>
                <w:rFonts w:ascii="Times New Roman" w:eastAsia="SimSun" w:hAnsi="Times New Roman"/>
                <w:color w:val="000000"/>
                <w:sz w:val="28"/>
                <w:szCs w:val="28"/>
                <w:lang w:eastAsia="zh-CN"/>
              </w:rPr>
              <w:t xml:space="preserve">порядка планирования </w:t>
            </w:r>
          </w:p>
          <w:p w:rsidR="00855C96" w:rsidRDefault="00855C96" w:rsidP="00855C96">
            <w:pPr>
              <w:spacing w:after="0" w:line="240" w:lineRule="auto"/>
              <w:jc w:val="both"/>
              <w:rPr>
                <w:rFonts w:ascii="Times New Roman" w:eastAsia="SimSun" w:hAnsi="Times New Roman"/>
                <w:color w:val="2B2B2B"/>
                <w:sz w:val="28"/>
                <w:szCs w:val="28"/>
                <w:lang w:eastAsia="zh-CN"/>
              </w:rPr>
            </w:pPr>
            <w:r w:rsidRPr="00855C96">
              <w:rPr>
                <w:rFonts w:ascii="Times New Roman" w:eastAsia="SimSun" w:hAnsi="Times New Roman"/>
                <w:color w:val="2B2B2B"/>
                <w:sz w:val="28"/>
                <w:szCs w:val="28"/>
                <w:lang w:eastAsia="zh-CN"/>
              </w:rPr>
              <w:t xml:space="preserve">бюджетных ассигнований бюджета городского </w:t>
            </w:r>
            <w:r w:rsidRPr="00855C96">
              <w:rPr>
                <w:rFonts w:ascii="Times New Roman" w:eastAsia="SimSun" w:hAnsi="Times New Roman"/>
                <w:color w:val="2B2B2B"/>
                <w:sz w:val="28"/>
                <w:szCs w:val="28"/>
                <w:lang w:eastAsia="zh-CN"/>
              </w:rPr>
              <w:lastRenderedPageBreak/>
              <w:t>округа город Кулебаки</w:t>
            </w:r>
            <w:r>
              <w:rPr>
                <w:rFonts w:ascii="Times New Roman" w:eastAsia="SimSun" w:hAnsi="Times New Roman"/>
                <w:color w:val="2B2B2B"/>
                <w:sz w:val="28"/>
                <w:szCs w:val="28"/>
                <w:lang w:eastAsia="zh-CN"/>
              </w:rPr>
              <w:t xml:space="preserve"> от 10.11.2020 № 58 и от </w:t>
            </w:r>
            <w:r w:rsidR="004A7DAA">
              <w:rPr>
                <w:rFonts w:ascii="Times New Roman" w:eastAsia="SimSun" w:hAnsi="Times New Roman"/>
                <w:color w:val="2B2B2B"/>
                <w:sz w:val="28"/>
                <w:szCs w:val="28"/>
                <w:lang w:eastAsia="zh-CN"/>
              </w:rPr>
              <w:t>01.11.2021 № 57.</w:t>
            </w:r>
          </w:p>
          <w:p w:rsidR="00855C96" w:rsidRDefault="00855C96" w:rsidP="00855C96">
            <w:pPr>
              <w:spacing w:after="0" w:line="240" w:lineRule="auto"/>
              <w:jc w:val="both"/>
              <w:rPr>
                <w:rFonts w:ascii="Times New Roman" w:hAnsi="Times New Roman"/>
                <w:bCs/>
                <w:iCs/>
                <w:color w:val="000000" w:themeColor="text1"/>
                <w:sz w:val="28"/>
                <w:szCs w:val="28"/>
              </w:rPr>
            </w:pPr>
          </w:p>
          <w:p w:rsidR="000834AB" w:rsidRPr="00855C96" w:rsidRDefault="000834AB" w:rsidP="00855C96">
            <w:pPr>
              <w:spacing w:after="0" w:line="240" w:lineRule="auto"/>
              <w:rPr>
                <w:rFonts w:ascii="Times New Roman" w:hAnsi="Times New Roman"/>
                <w:bCs/>
                <w:iCs/>
                <w:color w:val="000000" w:themeColor="text1"/>
                <w:sz w:val="28"/>
                <w:szCs w:val="28"/>
                <w:lang w:eastAsia="ru-RU"/>
              </w:rPr>
            </w:pPr>
          </w:p>
        </w:tc>
      </w:tr>
      <w:tr w:rsidR="000834AB">
        <w:trPr>
          <w:trHeight w:val="25"/>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lastRenderedPageBreak/>
              <w:t>Сумма выявленных нарушений, тыс.руб.</w:t>
            </w:r>
          </w:p>
        </w:tc>
        <w:tc>
          <w:tcPr>
            <w:tcW w:w="6001" w:type="dxa"/>
          </w:tcPr>
          <w:p w:rsidR="000834AB" w:rsidRDefault="0026185C">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ar-SA"/>
              </w:rPr>
              <w:t>42</w:t>
            </w:r>
            <w:r w:rsidR="00855C96">
              <w:rPr>
                <w:rFonts w:ascii="Times New Roman" w:hAnsi="Times New Roman"/>
                <w:bCs/>
                <w:sz w:val="28"/>
                <w:szCs w:val="28"/>
                <w:lang w:eastAsia="ar-SA"/>
              </w:rPr>
              <w:t> 869,</w:t>
            </w:r>
            <w:r>
              <w:rPr>
                <w:rFonts w:ascii="Times New Roman" w:hAnsi="Times New Roman"/>
                <w:bCs/>
                <w:sz w:val="28"/>
                <w:szCs w:val="28"/>
                <w:lang w:eastAsia="ar-SA"/>
              </w:rPr>
              <w:t xml:space="preserve"> </w:t>
            </w:r>
            <w:r w:rsidR="00855C96">
              <w:rPr>
                <w:rFonts w:ascii="Times New Roman" w:hAnsi="Times New Roman"/>
                <w:bCs/>
                <w:sz w:val="28"/>
                <w:szCs w:val="28"/>
                <w:lang w:eastAsia="ar-SA"/>
              </w:rPr>
              <w:t>0</w:t>
            </w:r>
          </w:p>
        </w:tc>
      </w:tr>
      <w:tr w:rsidR="000834AB">
        <w:trPr>
          <w:trHeight w:val="25"/>
        </w:trPr>
        <w:tc>
          <w:tcPr>
            <w:tcW w:w="3825" w:type="dxa"/>
          </w:tcPr>
          <w:p w:rsidR="000834AB" w:rsidRDefault="0026185C">
            <w:pPr>
              <w:spacing w:after="120" w:line="240" w:lineRule="auto"/>
              <w:rPr>
                <w:rFonts w:ascii="Times New Roman" w:hAnsi="Times New Roman"/>
                <w:b/>
                <w:sz w:val="28"/>
                <w:szCs w:val="28"/>
                <w:lang w:eastAsia="ru-RU"/>
              </w:rPr>
            </w:pPr>
            <w:r>
              <w:rPr>
                <w:rFonts w:ascii="Times New Roman" w:hAnsi="Times New Roman"/>
                <w:b/>
                <w:sz w:val="28"/>
                <w:szCs w:val="28"/>
                <w:lang w:eastAsia="ru-RU"/>
              </w:rPr>
              <w:t>Принятые меры по результатам контрольных мероприятий</w:t>
            </w:r>
          </w:p>
        </w:tc>
        <w:tc>
          <w:tcPr>
            <w:tcW w:w="6001" w:type="dxa"/>
          </w:tcPr>
          <w:p w:rsidR="000834AB" w:rsidRDefault="0026185C">
            <w:pPr>
              <w:widowControl w:val="0"/>
              <w:autoSpaceDN w:val="0"/>
              <w:adjustRightInd w:val="0"/>
              <w:spacing w:after="0" w:line="240" w:lineRule="auto"/>
              <w:jc w:val="both"/>
              <w:rPr>
                <w:rFonts w:ascii="Times New Roman" w:hAnsi="Times New Roman"/>
                <w:sz w:val="28"/>
                <w:szCs w:val="28"/>
                <w:lang w:val="en-US" w:eastAsia="ru-RU"/>
              </w:rPr>
            </w:pPr>
            <w:r w:rsidRPr="00855C96">
              <w:rPr>
                <w:rFonts w:ascii="Times New Roman" w:hAnsi="Times New Roman"/>
                <w:sz w:val="28"/>
                <w:szCs w:val="28"/>
                <w:lang w:eastAsia="ru-RU"/>
              </w:rPr>
              <w:t xml:space="preserve">Вынесено предписание № 1 </w:t>
            </w:r>
            <w:proofErr w:type="spellStart"/>
            <w:r>
              <w:rPr>
                <w:rFonts w:ascii="Times New Roman" w:hAnsi="Times New Roman"/>
                <w:sz w:val="28"/>
                <w:szCs w:val="28"/>
                <w:lang w:val="en-US" w:eastAsia="ru-RU"/>
              </w:rPr>
              <w:t>от</w:t>
            </w:r>
            <w:proofErr w:type="spellEnd"/>
            <w:r>
              <w:rPr>
                <w:rFonts w:ascii="Times New Roman" w:hAnsi="Times New Roman"/>
                <w:sz w:val="28"/>
                <w:szCs w:val="28"/>
                <w:lang w:val="en-US" w:eastAsia="ru-RU"/>
              </w:rPr>
              <w:t xml:space="preserve"> 15.11.2023г.</w:t>
            </w:r>
          </w:p>
        </w:tc>
      </w:tr>
    </w:tbl>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p w:rsidR="000834AB" w:rsidRDefault="000834AB">
      <w:pPr>
        <w:spacing w:after="120" w:line="240" w:lineRule="auto"/>
        <w:rPr>
          <w:sz w:val="28"/>
          <w:szCs w:val="28"/>
        </w:rPr>
      </w:pPr>
    </w:p>
    <w:sectPr w:rsidR="000834AB" w:rsidSect="000834AB">
      <w:headerReference w:type="default" r:id="rId7"/>
      <w:pgSz w:w="11906" w:h="16838"/>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5C" w:rsidRDefault="0026185C">
      <w:pPr>
        <w:spacing w:line="240" w:lineRule="auto"/>
      </w:pPr>
      <w:r>
        <w:separator/>
      </w:r>
    </w:p>
  </w:endnote>
  <w:endnote w:type="continuationSeparator" w:id="0">
    <w:p w:rsidR="0026185C" w:rsidRDefault="002618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5C" w:rsidRDefault="0026185C">
      <w:pPr>
        <w:spacing w:after="0"/>
      </w:pPr>
      <w:r>
        <w:separator/>
      </w:r>
    </w:p>
  </w:footnote>
  <w:footnote w:type="continuationSeparator" w:id="0">
    <w:p w:rsidR="0026185C" w:rsidRDefault="002618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AB" w:rsidRDefault="000834AB">
    <w:pPr>
      <w:pStyle w:val="a3"/>
      <w:jc w:val="center"/>
    </w:pPr>
    <w:r>
      <w:fldChar w:fldCharType="begin"/>
    </w:r>
    <w:r w:rsidR="0026185C">
      <w:instrText>PAGE   \* MERGEFORMAT</w:instrText>
    </w:r>
    <w:r>
      <w:fldChar w:fldCharType="separate"/>
    </w:r>
    <w:r w:rsidR="004A7DAA">
      <w:rPr>
        <w:noProof/>
      </w:rPr>
      <w:t>2</w:t>
    </w:r>
    <w:r>
      <w:fldChar w:fldCharType="end"/>
    </w:r>
  </w:p>
  <w:p w:rsidR="000834AB" w:rsidRDefault="000834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1424C"/>
    <w:multiLevelType w:val="singleLevel"/>
    <w:tmpl w:val="E3B1424C"/>
    <w:lvl w:ilvl="0">
      <w:start w:val="6"/>
      <w:numFmt w:val="decimal"/>
      <w:suff w:val="space"/>
      <w:lvlText w:val="%1."/>
      <w:lvlJc w:val="left"/>
    </w:lvl>
  </w:abstractNum>
  <w:abstractNum w:abstractNumId="1">
    <w:nsid w:val="6B14C334"/>
    <w:multiLevelType w:val="singleLevel"/>
    <w:tmpl w:val="6B14C334"/>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025FC8"/>
    <w:rsid w:val="000011A8"/>
    <w:rsid w:val="00007EFD"/>
    <w:rsid w:val="000113DE"/>
    <w:rsid w:val="0001555E"/>
    <w:rsid w:val="00025FC8"/>
    <w:rsid w:val="000302F5"/>
    <w:rsid w:val="000834AB"/>
    <w:rsid w:val="00086AC7"/>
    <w:rsid w:val="00096E25"/>
    <w:rsid w:val="000A5BD7"/>
    <w:rsid w:val="000B40CF"/>
    <w:rsid w:val="00106C2A"/>
    <w:rsid w:val="001270E6"/>
    <w:rsid w:val="00151FA3"/>
    <w:rsid w:val="001A7BC9"/>
    <w:rsid w:val="001B01E8"/>
    <w:rsid w:val="001B2683"/>
    <w:rsid w:val="001B2A9C"/>
    <w:rsid w:val="001B4DD9"/>
    <w:rsid w:val="001B5ED5"/>
    <w:rsid w:val="001D243B"/>
    <w:rsid w:val="001D25AE"/>
    <w:rsid w:val="001E24CA"/>
    <w:rsid w:val="001F67A3"/>
    <w:rsid w:val="0022466A"/>
    <w:rsid w:val="002268D6"/>
    <w:rsid w:val="0026185C"/>
    <w:rsid w:val="002871FF"/>
    <w:rsid w:val="0029273C"/>
    <w:rsid w:val="002A2082"/>
    <w:rsid w:val="002B7F4A"/>
    <w:rsid w:val="002C0834"/>
    <w:rsid w:val="002C2DE0"/>
    <w:rsid w:val="002D50CC"/>
    <w:rsid w:val="002D70F7"/>
    <w:rsid w:val="00300323"/>
    <w:rsid w:val="003130E4"/>
    <w:rsid w:val="00360804"/>
    <w:rsid w:val="00376E6D"/>
    <w:rsid w:val="00382C6D"/>
    <w:rsid w:val="00383DF9"/>
    <w:rsid w:val="003848A9"/>
    <w:rsid w:val="003B4ADE"/>
    <w:rsid w:val="003C34A3"/>
    <w:rsid w:val="003F47B0"/>
    <w:rsid w:val="003F5FBE"/>
    <w:rsid w:val="003F7D2D"/>
    <w:rsid w:val="00434EB0"/>
    <w:rsid w:val="004418A0"/>
    <w:rsid w:val="00445557"/>
    <w:rsid w:val="00451EBD"/>
    <w:rsid w:val="00491E6A"/>
    <w:rsid w:val="004A1DE8"/>
    <w:rsid w:val="004A7DAA"/>
    <w:rsid w:val="004C5DD2"/>
    <w:rsid w:val="004C701A"/>
    <w:rsid w:val="004D2A80"/>
    <w:rsid w:val="004E7DC6"/>
    <w:rsid w:val="004F2483"/>
    <w:rsid w:val="004F3682"/>
    <w:rsid w:val="004F4863"/>
    <w:rsid w:val="00552887"/>
    <w:rsid w:val="00561178"/>
    <w:rsid w:val="005B3980"/>
    <w:rsid w:val="005B4E17"/>
    <w:rsid w:val="005B75A1"/>
    <w:rsid w:val="005C7166"/>
    <w:rsid w:val="005F20BF"/>
    <w:rsid w:val="00601016"/>
    <w:rsid w:val="00625EDA"/>
    <w:rsid w:val="00630B84"/>
    <w:rsid w:val="00640373"/>
    <w:rsid w:val="0064438B"/>
    <w:rsid w:val="0065104D"/>
    <w:rsid w:val="00665C03"/>
    <w:rsid w:val="006773B8"/>
    <w:rsid w:val="006847BC"/>
    <w:rsid w:val="00686BCF"/>
    <w:rsid w:val="00692152"/>
    <w:rsid w:val="006926D9"/>
    <w:rsid w:val="006C1054"/>
    <w:rsid w:val="006C1DCB"/>
    <w:rsid w:val="006C6FF3"/>
    <w:rsid w:val="006D27B8"/>
    <w:rsid w:val="006F429D"/>
    <w:rsid w:val="00703F69"/>
    <w:rsid w:val="00720A14"/>
    <w:rsid w:val="0072483A"/>
    <w:rsid w:val="00731C46"/>
    <w:rsid w:val="00762AA8"/>
    <w:rsid w:val="007650F6"/>
    <w:rsid w:val="007742C6"/>
    <w:rsid w:val="00791000"/>
    <w:rsid w:val="007B3A9D"/>
    <w:rsid w:val="007C53CE"/>
    <w:rsid w:val="007C641B"/>
    <w:rsid w:val="007D3B03"/>
    <w:rsid w:val="007D75F0"/>
    <w:rsid w:val="007E2A6E"/>
    <w:rsid w:val="007E761F"/>
    <w:rsid w:val="007F21C8"/>
    <w:rsid w:val="007F7860"/>
    <w:rsid w:val="00802CF8"/>
    <w:rsid w:val="00804E96"/>
    <w:rsid w:val="00805C48"/>
    <w:rsid w:val="00827B47"/>
    <w:rsid w:val="0083246B"/>
    <w:rsid w:val="00843DED"/>
    <w:rsid w:val="00843F68"/>
    <w:rsid w:val="0085225B"/>
    <w:rsid w:val="00855C96"/>
    <w:rsid w:val="008637B8"/>
    <w:rsid w:val="00867C34"/>
    <w:rsid w:val="00870479"/>
    <w:rsid w:val="008A2301"/>
    <w:rsid w:val="008A3503"/>
    <w:rsid w:val="008B07C3"/>
    <w:rsid w:val="008B28B7"/>
    <w:rsid w:val="008C5F23"/>
    <w:rsid w:val="008C76E4"/>
    <w:rsid w:val="008D1A8F"/>
    <w:rsid w:val="008F46A5"/>
    <w:rsid w:val="008F75A1"/>
    <w:rsid w:val="009017C6"/>
    <w:rsid w:val="009026AF"/>
    <w:rsid w:val="009275D4"/>
    <w:rsid w:val="009305ED"/>
    <w:rsid w:val="00934C82"/>
    <w:rsid w:val="00940DEB"/>
    <w:rsid w:val="00941598"/>
    <w:rsid w:val="00946504"/>
    <w:rsid w:val="0095004D"/>
    <w:rsid w:val="00954A04"/>
    <w:rsid w:val="009930DC"/>
    <w:rsid w:val="00993E0A"/>
    <w:rsid w:val="009B23CD"/>
    <w:rsid w:val="009C5ABB"/>
    <w:rsid w:val="009E5E44"/>
    <w:rsid w:val="00A0729E"/>
    <w:rsid w:val="00A14477"/>
    <w:rsid w:val="00A240D6"/>
    <w:rsid w:val="00A52B88"/>
    <w:rsid w:val="00A65757"/>
    <w:rsid w:val="00A777C2"/>
    <w:rsid w:val="00A96F16"/>
    <w:rsid w:val="00AA46F0"/>
    <w:rsid w:val="00AA5A04"/>
    <w:rsid w:val="00AD6D23"/>
    <w:rsid w:val="00AF42F8"/>
    <w:rsid w:val="00AF5B10"/>
    <w:rsid w:val="00B01804"/>
    <w:rsid w:val="00B14E2D"/>
    <w:rsid w:val="00B510B7"/>
    <w:rsid w:val="00B543F9"/>
    <w:rsid w:val="00B6676E"/>
    <w:rsid w:val="00B71F71"/>
    <w:rsid w:val="00B763CA"/>
    <w:rsid w:val="00B87F2D"/>
    <w:rsid w:val="00B97541"/>
    <w:rsid w:val="00BA3CC1"/>
    <w:rsid w:val="00BA3F2A"/>
    <w:rsid w:val="00BD0B6D"/>
    <w:rsid w:val="00BE2081"/>
    <w:rsid w:val="00BF7AB9"/>
    <w:rsid w:val="00C01C78"/>
    <w:rsid w:val="00C05DB6"/>
    <w:rsid w:val="00C077D3"/>
    <w:rsid w:val="00C9393B"/>
    <w:rsid w:val="00CA488E"/>
    <w:rsid w:val="00CB63A1"/>
    <w:rsid w:val="00CB75EC"/>
    <w:rsid w:val="00CC7F2E"/>
    <w:rsid w:val="00CF08CC"/>
    <w:rsid w:val="00CF7C48"/>
    <w:rsid w:val="00D2221C"/>
    <w:rsid w:val="00D46320"/>
    <w:rsid w:val="00D502FD"/>
    <w:rsid w:val="00D93CDD"/>
    <w:rsid w:val="00DB06DB"/>
    <w:rsid w:val="00DF7775"/>
    <w:rsid w:val="00E12055"/>
    <w:rsid w:val="00E130EF"/>
    <w:rsid w:val="00E35AD1"/>
    <w:rsid w:val="00E41310"/>
    <w:rsid w:val="00E440D7"/>
    <w:rsid w:val="00E5515A"/>
    <w:rsid w:val="00E72897"/>
    <w:rsid w:val="00E83586"/>
    <w:rsid w:val="00E857FE"/>
    <w:rsid w:val="00E90568"/>
    <w:rsid w:val="00ED3847"/>
    <w:rsid w:val="00ED7B0B"/>
    <w:rsid w:val="00EF0440"/>
    <w:rsid w:val="00EF7C1E"/>
    <w:rsid w:val="00F26B68"/>
    <w:rsid w:val="00F60AB9"/>
    <w:rsid w:val="00F61E27"/>
    <w:rsid w:val="00F7700C"/>
    <w:rsid w:val="00F83D25"/>
    <w:rsid w:val="00F875A1"/>
    <w:rsid w:val="00FB45D0"/>
    <w:rsid w:val="00FC0507"/>
    <w:rsid w:val="00FC55AE"/>
    <w:rsid w:val="00FD245C"/>
    <w:rsid w:val="03D361C6"/>
    <w:rsid w:val="065815CB"/>
    <w:rsid w:val="06BA492D"/>
    <w:rsid w:val="07A52D72"/>
    <w:rsid w:val="08472CD5"/>
    <w:rsid w:val="098D6DF7"/>
    <w:rsid w:val="0A025C72"/>
    <w:rsid w:val="0A7478C6"/>
    <w:rsid w:val="0B365027"/>
    <w:rsid w:val="0B664845"/>
    <w:rsid w:val="0CC05156"/>
    <w:rsid w:val="0EA066C3"/>
    <w:rsid w:val="0F430119"/>
    <w:rsid w:val="11885546"/>
    <w:rsid w:val="11FB20AB"/>
    <w:rsid w:val="148346D7"/>
    <w:rsid w:val="16A80D4A"/>
    <w:rsid w:val="1A7B49BD"/>
    <w:rsid w:val="1B762CF0"/>
    <w:rsid w:val="21A02E73"/>
    <w:rsid w:val="231529DC"/>
    <w:rsid w:val="23FC3240"/>
    <w:rsid w:val="24FF3AEE"/>
    <w:rsid w:val="293D6BFB"/>
    <w:rsid w:val="2A804B33"/>
    <w:rsid w:val="2B134370"/>
    <w:rsid w:val="2EA80FBB"/>
    <w:rsid w:val="2FB023D7"/>
    <w:rsid w:val="344E43B3"/>
    <w:rsid w:val="34E54DEE"/>
    <w:rsid w:val="36E97A23"/>
    <w:rsid w:val="37323644"/>
    <w:rsid w:val="37A05355"/>
    <w:rsid w:val="38397624"/>
    <w:rsid w:val="3C7F630D"/>
    <w:rsid w:val="4C4501B3"/>
    <w:rsid w:val="4EB11F14"/>
    <w:rsid w:val="5204576C"/>
    <w:rsid w:val="53612049"/>
    <w:rsid w:val="59CF4D9E"/>
    <w:rsid w:val="5B38718A"/>
    <w:rsid w:val="60252F1B"/>
    <w:rsid w:val="655A669E"/>
    <w:rsid w:val="6867103E"/>
    <w:rsid w:val="69FB364E"/>
    <w:rsid w:val="6BCB2C85"/>
    <w:rsid w:val="6BCF717E"/>
    <w:rsid w:val="6D9D04BD"/>
    <w:rsid w:val="6F3F7BB7"/>
    <w:rsid w:val="72792155"/>
    <w:rsid w:val="74C3704D"/>
    <w:rsid w:val="760104D4"/>
    <w:rsid w:val="797E3258"/>
    <w:rsid w:val="7CEF6233"/>
    <w:rsid w:val="7D7358BD"/>
    <w:rsid w:val="7E381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AB"/>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0834AB"/>
    <w:pPr>
      <w:tabs>
        <w:tab w:val="center" w:pos="4677"/>
        <w:tab w:val="right" w:pos="9355"/>
      </w:tabs>
    </w:pPr>
  </w:style>
  <w:style w:type="paragraph" w:styleId="a5">
    <w:name w:val="footer"/>
    <w:basedOn w:val="a"/>
    <w:link w:val="a6"/>
    <w:qFormat/>
    <w:rsid w:val="000834AB"/>
    <w:pPr>
      <w:tabs>
        <w:tab w:val="center" w:pos="4677"/>
        <w:tab w:val="right" w:pos="9355"/>
      </w:tabs>
    </w:pPr>
  </w:style>
  <w:style w:type="table" w:styleId="a7">
    <w:name w:val="Table Grid"/>
    <w:basedOn w:val="a1"/>
    <w:qFormat/>
    <w:rsid w:val="000834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qFormat/>
    <w:rsid w:val="000834AB"/>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qFormat/>
    <w:rsid w:val="000834A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qFormat/>
    <w:rsid w:val="000834AB"/>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qFormat/>
    <w:rsid w:val="000834AB"/>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qFormat/>
    <w:rsid w:val="000834AB"/>
    <w:pPr>
      <w:spacing w:before="100" w:beforeAutospacing="1" w:after="100" w:afterAutospacing="1" w:line="240" w:lineRule="auto"/>
    </w:pPr>
    <w:rPr>
      <w:rFonts w:ascii="Tahoma" w:hAnsi="Tahoma"/>
      <w:sz w:val="20"/>
      <w:szCs w:val="20"/>
      <w:lang w:val="en-US"/>
    </w:rPr>
  </w:style>
  <w:style w:type="paragraph" w:customStyle="1" w:styleId="ConsPlusNormal">
    <w:name w:val="ConsPlusNormal"/>
    <w:qFormat/>
    <w:rsid w:val="000834AB"/>
    <w:pPr>
      <w:autoSpaceDE w:val="0"/>
      <w:autoSpaceDN w:val="0"/>
      <w:adjustRightInd w:val="0"/>
      <w:ind w:firstLine="720"/>
    </w:pPr>
    <w:rPr>
      <w:rFonts w:ascii="Arial" w:eastAsia="Times New Roman" w:hAnsi="Arial" w:cs="Arial"/>
    </w:rPr>
  </w:style>
  <w:style w:type="character" w:customStyle="1" w:styleId="a4">
    <w:name w:val="Верхний колонтитул Знак"/>
    <w:link w:val="a3"/>
    <w:uiPriority w:val="99"/>
    <w:qFormat/>
    <w:rsid w:val="000834AB"/>
    <w:rPr>
      <w:rFonts w:eastAsia="Times New Roman"/>
      <w:sz w:val="22"/>
      <w:szCs w:val="22"/>
      <w:lang w:eastAsia="en-US"/>
    </w:rPr>
  </w:style>
  <w:style w:type="character" w:customStyle="1" w:styleId="a6">
    <w:name w:val="Нижний колонтитул Знак"/>
    <w:link w:val="a5"/>
    <w:qFormat/>
    <w:rsid w:val="000834AB"/>
    <w:rPr>
      <w:rFonts w:eastAsia="Times New Roman"/>
      <w:sz w:val="22"/>
      <w:szCs w:val="22"/>
      <w:lang w:eastAsia="en-US"/>
    </w:rPr>
  </w:style>
  <w:style w:type="paragraph" w:customStyle="1" w:styleId="2">
    <w:name w:val="Знак Знак2"/>
    <w:basedOn w:val="a"/>
    <w:qFormat/>
    <w:rsid w:val="000834AB"/>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qFormat/>
    <w:rsid w:val="000834AB"/>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qFormat/>
    <w:rsid w:val="000834AB"/>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user</cp:lastModifiedBy>
  <cp:revision>2</cp:revision>
  <cp:lastPrinted>2023-05-05T08:10:00Z</cp:lastPrinted>
  <dcterms:created xsi:type="dcterms:W3CDTF">2023-12-28T06:32:00Z</dcterms:created>
  <dcterms:modified xsi:type="dcterms:W3CDTF">2023-12-28T06:32:00Z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01AFA0CB241E4544A4B2AB34C703BA66_13</vt:lpwstr>
  </property>
</Properties>
</file>