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80" w:rsidRPr="004E2518" w:rsidRDefault="00BE4380" w:rsidP="00BE4380">
      <w:pPr>
        <w:jc w:val="center"/>
        <w:rPr>
          <w:rFonts w:ascii="Courier New" w:hAnsi="Courier New"/>
        </w:rPr>
      </w:pPr>
      <w:r>
        <w:rPr>
          <w:rFonts w:ascii="Courier New" w:hAnsi="Courier New"/>
          <w:noProof/>
        </w:rPr>
        <w:drawing>
          <wp:inline distT="0" distB="0" distL="0" distR="0">
            <wp:extent cx="401320" cy="629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01320" cy="629920"/>
                    </a:xfrm>
                    <a:prstGeom prst="rect">
                      <a:avLst/>
                    </a:prstGeom>
                    <a:noFill/>
                    <a:ln w="9525">
                      <a:noFill/>
                      <a:miter lim="800000"/>
                      <a:headEnd/>
                      <a:tailEnd/>
                    </a:ln>
                  </pic:spPr>
                </pic:pic>
              </a:graphicData>
            </a:graphic>
          </wp:inline>
        </w:drawing>
      </w:r>
    </w:p>
    <w:p w:rsidR="00BE4380" w:rsidRPr="001D7EFB" w:rsidRDefault="00BE4380" w:rsidP="00BE4380">
      <w:pPr>
        <w:jc w:val="both"/>
        <w:rPr>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592"/>
      </w:tblGrid>
      <w:tr w:rsidR="00BE4380" w:rsidRPr="001D7EFB" w:rsidTr="003B5B41">
        <w:trPr>
          <w:trHeight w:val="1795"/>
        </w:trPr>
        <w:tc>
          <w:tcPr>
            <w:tcW w:w="9854" w:type="dxa"/>
            <w:gridSpan w:val="2"/>
            <w:tcBorders>
              <w:top w:val="nil"/>
              <w:left w:val="nil"/>
              <w:bottom w:val="nil"/>
              <w:right w:val="nil"/>
            </w:tcBorders>
          </w:tcPr>
          <w:p w:rsidR="00BE4380" w:rsidRPr="001D7EFB" w:rsidRDefault="00BE4380" w:rsidP="003B5B41">
            <w:pPr>
              <w:jc w:val="both"/>
              <w:rPr>
                <w:b/>
                <w:bCs/>
                <w:sz w:val="18"/>
                <w:szCs w:val="18"/>
              </w:rPr>
            </w:pPr>
          </w:p>
          <w:p w:rsidR="00BE4380" w:rsidRPr="001D7EFB" w:rsidRDefault="00BE4380" w:rsidP="003B5B41">
            <w:pPr>
              <w:spacing w:line="360" w:lineRule="auto"/>
              <w:jc w:val="center"/>
            </w:pPr>
            <w:r w:rsidRPr="001D7EFB">
              <w:t>КОНТРОЛЬНО-СЧЕТНАЯ КОМИССИЯ</w:t>
            </w:r>
          </w:p>
          <w:p w:rsidR="00BE4380" w:rsidRPr="001D7EFB" w:rsidRDefault="00BE4380" w:rsidP="003B5B41">
            <w:pPr>
              <w:spacing w:line="360" w:lineRule="auto"/>
              <w:jc w:val="center"/>
            </w:pPr>
            <w:r w:rsidRPr="001D7EFB">
              <w:t>ГОРОДСКОГО ОКРУГА ГОРОД КУЛЕБАКИ</w:t>
            </w:r>
          </w:p>
          <w:p w:rsidR="00BE4380" w:rsidRPr="001D7EFB" w:rsidRDefault="00BE4380" w:rsidP="003B5B41">
            <w:pPr>
              <w:pStyle w:val="6"/>
              <w:spacing w:before="0" w:after="0"/>
              <w:jc w:val="center"/>
              <w:rPr>
                <w:b w:val="0"/>
                <w:bCs w:val="0"/>
                <w:sz w:val="20"/>
                <w:szCs w:val="20"/>
              </w:rPr>
            </w:pPr>
            <w:r w:rsidRPr="001D7EFB">
              <w:rPr>
                <w:b w:val="0"/>
                <w:bCs w:val="0"/>
                <w:sz w:val="20"/>
                <w:szCs w:val="20"/>
              </w:rPr>
              <w:t xml:space="preserve">ул. </w:t>
            </w:r>
            <w:proofErr w:type="spellStart"/>
            <w:r w:rsidRPr="001D7EFB">
              <w:rPr>
                <w:b w:val="0"/>
                <w:bCs w:val="0"/>
                <w:sz w:val="20"/>
                <w:szCs w:val="20"/>
              </w:rPr>
              <w:t>Воровского,49</w:t>
            </w:r>
            <w:proofErr w:type="spellEnd"/>
            <w:r w:rsidRPr="001D7EFB">
              <w:rPr>
                <w:b w:val="0"/>
                <w:bCs w:val="0"/>
                <w:sz w:val="20"/>
                <w:szCs w:val="20"/>
              </w:rPr>
              <w:t>, г. Кулебаки, Нижегородская область, 607018</w:t>
            </w:r>
          </w:p>
          <w:p w:rsidR="00BE4380" w:rsidRPr="001D7EFB" w:rsidRDefault="00BE4380" w:rsidP="003B5B41">
            <w:pPr>
              <w:pStyle w:val="6"/>
              <w:spacing w:before="0" w:after="0"/>
              <w:jc w:val="center"/>
              <w:rPr>
                <w:b w:val="0"/>
                <w:bCs w:val="0"/>
                <w:sz w:val="20"/>
                <w:szCs w:val="20"/>
              </w:rPr>
            </w:pPr>
            <w:r w:rsidRPr="001D7EFB">
              <w:rPr>
                <w:b w:val="0"/>
                <w:bCs w:val="0"/>
                <w:sz w:val="20"/>
                <w:szCs w:val="20"/>
              </w:rPr>
              <w:t xml:space="preserve">электронная почта: </w:t>
            </w:r>
            <w:proofErr w:type="spellStart"/>
            <w:r w:rsidRPr="001D7EFB">
              <w:rPr>
                <w:b w:val="0"/>
                <w:bCs w:val="0"/>
                <w:sz w:val="20"/>
                <w:szCs w:val="20"/>
                <w:lang w:val="en-US"/>
              </w:rPr>
              <w:t>krk</w:t>
            </w:r>
            <w:proofErr w:type="spellEnd"/>
            <w:r w:rsidRPr="001D7EFB">
              <w:rPr>
                <w:b w:val="0"/>
                <w:bCs w:val="0"/>
                <w:sz w:val="20"/>
                <w:szCs w:val="20"/>
              </w:rPr>
              <w:t>.</w:t>
            </w:r>
            <w:proofErr w:type="spellStart"/>
            <w:r w:rsidRPr="001D7EFB">
              <w:rPr>
                <w:b w:val="0"/>
                <w:bCs w:val="0"/>
                <w:sz w:val="20"/>
                <w:szCs w:val="20"/>
                <w:lang w:val="en-US"/>
              </w:rPr>
              <w:t>kuleb</w:t>
            </w:r>
            <w:proofErr w:type="spellEnd"/>
            <w:r w:rsidRPr="001D7EFB">
              <w:rPr>
                <w:b w:val="0"/>
                <w:bCs w:val="0"/>
                <w:sz w:val="20"/>
                <w:szCs w:val="20"/>
              </w:rPr>
              <w:t>@</w:t>
            </w:r>
            <w:proofErr w:type="spellStart"/>
            <w:r w:rsidRPr="001D7EFB">
              <w:rPr>
                <w:b w:val="0"/>
                <w:bCs w:val="0"/>
                <w:sz w:val="20"/>
                <w:szCs w:val="20"/>
                <w:lang w:val="en-US"/>
              </w:rPr>
              <w:t>adm</w:t>
            </w:r>
            <w:proofErr w:type="spellEnd"/>
            <w:r w:rsidRPr="001D7EFB">
              <w:rPr>
                <w:b w:val="0"/>
                <w:bCs w:val="0"/>
                <w:sz w:val="20"/>
                <w:szCs w:val="20"/>
              </w:rPr>
              <w:t>.</w:t>
            </w:r>
            <w:proofErr w:type="spellStart"/>
            <w:r w:rsidRPr="001D7EFB">
              <w:rPr>
                <w:b w:val="0"/>
                <w:bCs w:val="0"/>
                <w:sz w:val="20"/>
                <w:szCs w:val="20"/>
                <w:lang w:val="en-US"/>
              </w:rPr>
              <w:t>klb</w:t>
            </w:r>
            <w:proofErr w:type="spellEnd"/>
            <w:r w:rsidRPr="001D7EFB">
              <w:rPr>
                <w:b w:val="0"/>
                <w:bCs w:val="0"/>
                <w:sz w:val="20"/>
                <w:szCs w:val="20"/>
              </w:rPr>
              <w:t>.</w:t>
            </w:r>
            <w:proofErr w:type="spellStart"/>
            <w:r w:rsidRPr="001D7EFB">
              <w:rPr>
                <w:b w:val="0"/>
                <w:bCs w:val="0"/>
                <w:sz w:val="20"/>
                <w:szCs w:val="20"/>
                <w:lang w:val="en-US"/>
              </w:rPr>
              <w:t>nnov</w:t>
            </w:r>
            <w:proofErr w:type="spellEnd"/>
            <w:r w:rsidRPr="001D7EFB">
              <w:rPr>
                <w:b w:val="0"/>
                <w:bCs w:val="0"/>
                <w:sz w:val="20"/>
                <w:szCs w:val="20"/>
              </w:rPr>
              <w:t>.</w:t>
            </w:r>
            <w:proofErr w:type="spellStart"/>
            <w:r w:rsidRPr="001D7EFB">
              <w:rPr>
                <w:b w:val="0"/>
                <w:bCs w:val="0"/>
                <w:sz w:val="20"/>
                <w:szCs w:val="20"/>
                <w:lang w:val="en-US"/>
              </w:rPr>
              <w:t>ru</w:t>
            </w:r>
            <w:proofErr w:type="spellEnd"/>
          </w:p>
          <w:p w:rsidR="00BE4380" w:rsidRPr="001D7EFB" w:rsidRDefault="00BE4380" w:rsidP="003B5B41">
            <w:pPr>
              <w:jc w:val="center"/>
              <w:rPr>
                <w:sz w:val="20"/>
                <w:szCs w:val="20"/>
              </w:rPr>
            </w:pPr>
          </w:p>
          <w:p w:rsidR="00BE4380" w:rsidRPr="001D7EFB" w:rsidRDefault="00BE4380" w:rsidP="003B5B41">
            <w:pPr>
              <w:jc w:val="both"/>
            </w:pPr>
          </w:p>
        </w:tc>
      </w:tr>
      <w:tr w:rsidR="00BE4380" w:rsidRPr="001D7EFB" w:rsidTr="003B5B41">
        <w:trPr>
          <w:cantSplit/>
          <w:trHeight w:val="100"/>
        </w:trPr>
        <w:tc>
          <w:tcPr>
            <w:tcW w:w="5262" w:type="dxa"/>
            <w:tcBorders>
              <w:top w:val="nil"/>
              <w:left w:val="nil"/>
              <w:bottom w:val="nil"/>
              <w:right w:val="nil"/>
            </w:tcBorders>
          </w:tcPr>
          <w:p w:rsidR="00BE4380" w:rsidRPr="00BE0157" w:rsidRDefault="00BE4380" w:rsidP="003B5B41">
            <w:pPr>
              <w:jc w:val="both"/>
              <w:rPr>
                <w:sz w:val="28"/>
                <w:szCs w:val="28"/>
              </w:rPr>
            </w:pPr>
            <w:r w:rsidRPr="005D25E6">
              <w:t xml:space="preserve"> </w:t>
            </w:r>
            <w:r w:rsidRPr="00E4254F">
              <w:rPr>
                <w:sz w:val="28"/>
                <w:szCs w:val="28"/>
              </w:rPr>
              <w:t>№</w:t>
            </w:r>
            <w:r>
              <w:rPr>
                <w:sz w:val="28"/>
                <w:szCs w:val="28"/>
              </w:rPr>
              <w:t>18</w:t>
            </w:r>
            <w:r w:rsidRPr="00E4254F">
              <w:rPr>
                <w:sz w:val="28"/>
                <w:szCs w:val="28"/>
              </w:rPr>
              <w:t xml:space="preserve"> от </w:t>
            </w:r>
            <w:r>
              <w:rPr>
                <w:sz w:val="28"/>
                <w:szCs w:val="28"/>
              </w:rPr>
              <w:t>31.07.2020 года</w:t>
            </w:r>
          </w:p>
          <w:p w:rsidR="00BE4380" w:rsidRPr="00002C09" w:rsidRDefault="00BE4380" w:rsidP="003B5B41">
            <w:pPr>
              <w:jc w:val="both"/>
              <w:rPr>
                <w:sz w:val="16"/>
                <w:szCs w:val="16"/>
              </w:rPr>
            </w:pPr>
          </w:p>
        </w:tc>
        <w:tc>
          <w:tcPr>
            <w:tcW w:w="4592" w:type="dxa"/>
            <w:tcBorders>
              <w:top w:val="nil"/>
              <w:left w:val="nil"/>
              <w:bottom w:val="nil"/>
              <w:right w:val="nil"/>
            </w:tcBorders>
          </w:tcPr>
          <w:p w:rsidR="00BE4380" w:rsidRPr="001D7EFB" w:rsidRDefault="00BE4380" w:rsidP="003B5B41">
            <w:pPr>
              <w:jc w:val="both"/>
              <w:rPr>
                <w:b/>
                <w:bCs/>
              </w:rPr>
            </w:pPr>
          </w:p>
        </w:tc>
      </w:tr>
    </w:tbl>
    <w:p w:rsidR="00BE4380" w:rsidRDefault="00BE4380" w:rsidP="00BE4380">
      <w:pPr>
        <w:ind w:firstLine="907"/>
        <w:jc w:val="center"/>
        <w:rPr>
          <w:b/>
          <w:bCs/>
          <w:color w:val="000000"/>
          <w:sz w:val="28"/>
          <w:szCs w:val="28"/>
        </w:rPr>
      </w:pPr>
    </w:p>
    <w:p w:rsidR="00BE4380" w:rsidRDefault="00BE4380" w:rsidP="00BE4380">
      <w:pPr>
        <w:ind w:firstLine="907"/>
        <w:jc w:val="center"/>
        <w:rPr>
          <w:b/>
          <w:bCs/>
          <w:color w:val="000000"/>
          <w:sz w:val="28"/>
          <w:szCs w:val="28"/>
        </w:rPr>
      </w:pPr>
      <w:r w:rsidRPr="001D7EFB">
        <w:rPr>
          <w:b/>
          <w:bCs/>
          <w:color w:val="000000"/>
          <w:sz w:val="28"/>
          <w:szCs w:val="28"/>
        </w:rPr>
        <w:t>Заключение</w:t>
      </w:r>
    </w:p>
    <w:p w:rsidR="00BE4380" w:rsidRPr="001D7EFB" w:rsidRDefault="00BE4380" w:rsidP="00BE4380">
      <w:pPr>
        <w:ind w:firstLine="907"/>
        <w:jc w:val="center"/>
        <w:rPr>
          <w:color w:val="000000"/>
          <w:sz w:val="28"/>
          <w:szCs w:val="28"/>
        </w:rPr>
      </w:pPr>
      <w:r w:rsidRPr="001D7EFB">
        <w:rPr>
          <w:b/>
          <w:bCs/>
          <w:color w:val="000000"/>
          <w:sz w:val="28"/>
          <w:szCs w:val="28"/>
        </w:rPr>
        <w:t xml:space="preserve">на </w:t>
      </w:r>
      <w:r>
        <w:rPr>
          <w:b/>
          <w:bCs/>
          <w:color w:val="000000"/>
          <w:sz w:val="28"/>
          <w:szCs w:val="28"/>
        </w:rPr>
        <w:t xml:space="preserve">годовой </w:t>
      </w:r>
      <w:r w:rsidRPr="001D7EFB">
        <w:rPr>
          <w:b/>
          <w:bCs/>
          <w:color w:val="000000"/>
          <w:sz w:val="28"/>
          <w:szCs w:val="28"/>
        </w:rPr>
        <w:t xml:space="preserve">отчет </w:t>
      </w:r>
      <w:bookmarkStart w:id="0" w:name="YANDEX_0"/>
      <w:bookmarkEnd w:id="0"/>
      <w:r w:rsidRPr="001D7EFB">
        <w:rPr>
          <w:b/>
          <w:bCs/>
          <w:color w:val="000000"/>
          <w:sz w:val="28"/>
          <w:szCs w:val="28"/>
          <w:lang w:val="en-US"/>
        </w:rPr>
        <w:t> </w:t>
      </w:r>
      <w:r w:rsidRPr="001D7EFB">
        <w:rPr>
          <w:b/>
          <w:bCs/>
          <w:color w:val="000000"/>
          <w:sz w:val="28"/>
          <w:szCs w:val="28"/>
        </w:rPr>
        <w:t>об</w:t>
      </w:r>
      <w:r w:rsidRPr="001D7EFB">
        <w:rPr>
          <w:b/>
          <w:bCs/>
          <w:color w:val="000000"/>
          <w:sz w:val="28"/>
          <w:szCs w:val="28"/>
          <w:lang w:val="en-US"/>
        </w:rPr>
        <w:t> </w:t>
      </w:r>
      <w:hyperlink r:id="rId8" w:anchor="YANDEX_1" w:history="1"/>
      <w:r w:rsidRPr="001D7EFB">
        <w:rPr>
          <w:b/>
          <w:bCs/>
          <w:color w:val="000000"/>
          <w:sz w:val="28"/>
          <w:szCs w:val="28"/>
        </w:rPr>
        <w:t xml:space="preserve"> </w:t>
      </w:r>
      <w:bookmarkStart w:id="1" w:name="YANDEX_1"/>
      <w:bookmarkEnd w:id="1"/>
      <w:r w:rsidR="00641DDA" w:rsidRPr="001D7EFB">
        <w:rPr>
          <w:b/>
          <w:bCs/>
          <w:color w:val="000000"/>
          <w:sz w:val="28"/>
          <w:szCs w:val="28"/>
          <w:lang w:val="en-US"/>
        </w:rPr>
        <w:fldChar w:fldCharType="begin"/>
      </w:r>
      <w:r w:rsidRPr="001D7EFB">
        <w:rPr>
          <w:b/>
          <w:bCs/>
          <w:color w:val="000000"/>
          <w:sz w:val="28"/>
          <w:szCs w:val="28"/>
        </w:rPr>
        <w:instrText xml:space="preserve"> </w:instrText>
      </w:r>
      <w:r w:rsidRPr="001D7EFB">
        <w:rPr>
          <w:b/>
          <w:bCs/>
          <w:color w:val="000000"/>
          <w:sz w:val="28"/>
          <w:szCs w:val="28"/>
          <w:lang w:val="en-US"/>
        </w:rPr>
        <w:instrText>HYPERLINK</w:instrText>
      </w:r>
      <w:r w:rsidRPr="001D7EFB">
        <w:rPr>
          <w:b/>
          <w:bCs/>
          <w:color w:val="000000"/>
          <w:sz w:val="28"/>
          <w:szCs w:val="28"/>
        </w:rPr>
        <w:instrText xml:space="preserve"> "</w:instrText>
      </w:r>
      <w:r w:rsidRPr="001D7EFB">
        <w:rPr>
          <w:b/>
          <w:bCs/>
          <w:color w:val="000000"/>
          <w:sz w:val="28"/>
          <w:szCs w:val="28"/>
          <w:lang w:val="en-US"/>
        </w:rPr>
        <w:instrText>http</w:instrText>
      </w:r>
      <w:r w:rsidRPr="001D7EFB">
        <w:rPr>
          <w:b/>
          <w:bCs/>
          <w:color w:val="000000"/>
          <w:sz w:val="28"/>
          <w:szCs w:val="28"/>
        </w:rPr>
        <w:instrText>://</w:instrText>
      </w:r>
      <w:r w:rsidRPr="001D7EFB">
        <w:rPr>
          <w:b/>
          <w:bCs/>
          <w:color w:val="000000"/>
          <w:sz w:val="28"/>
          <w:szCs w:val="28"/>
          <w:lang w:val="en-US"/>
        </w:rPr>
        <w:instrText>hghltd</w:instrText>
      </w:r>
      <w:r w:rsidRPr="001D7EFB">
        <w:rPr>
          <w:b/>
          <w:bCs/>
          <w:color w:val="000000"/>
          <w:sz w:val="28"/>
          <w:szCs w:val="28"/>
        </w:rPr>
        <w:instrText>.</w:instrText>
      </w:r>
      <w:r w:rsidRPr="001D7EFB">
        <w:rPr>
          <w:b/>
          <w:bCs/>
          <w:color w:val="000000"/>
          <w:sz w:val="28"/>
          <w:szCs w:val="28"/>
          <w:lang w:val="en-US"/>
        </w:rPr>
        <w:instrText>yandex</w:instrText>
      </w:r>
      <w:r w:rsidRPr="001D7EFB">
        <w:rPr>
          <w:b/>
          <w:bCs/>
          <w:color w:val="000000"/>
          <w:sz w:val="28"/>
          <w:szCs w:val="28"/>
        </w:rPr>
        <w:instrText>.</w:instrText>
      </w:r>
      <w:r w:rsidRPr="001D7EFB">
        <w:rPr>
          <w:b/>
          <w:bCs/>
          <w:color w:val="000000"/>
          <w:sz w:val="28"/>
          <w:szCs w:val="28"/>
          <w:lang w:val="en-US"/>
        </w:rPr>
        <w:instrText>net</w:instrText>
      </w:r>
      <w:r w:rsidRPr="001D7EFB">
        <w:rPr>
          <w:b/>
          <w:bCs/>
          <w:color w:val="000000"/>
          <w:sz w:val="28"/>
          <w:szCs w:val="28"/>
        </w:rPr>
        <w:instrText>/</w:instrText>
      </w:r>
      <w:r w:rsidRPr="001D7EFB">
        <w:rPr>
          <w:b/>
          <w:bCs/>
          <w:color w:val="000000"/>
          <w:sz w:val="28"/>
          <w:szCs w:val="28"/>
          <w:lang w:val="en-US"/>
        </w:rPr>
        <w:instrText>yandbtm</w:instrText>
      </w:r>
      <w:r w:rsidRPr="001D7EFB">
        <w:rPr>
          <w:b/>
          <w:bCs/>
          <w:color w:val="000000"/>
          <w:sz w:val="28"/>
          <w:szCs w:val="28"/>
        </w:rPr>
        <w:instrText>?</w:instrText>
      </w:r>
      <w:r w:rsidRPr="001D7EFB">
        <w:rPr>
          <w:b/>
          <w:bCs/>
          <w:color w:val="000000"/>
          <w:sz w:val="28"/>
          <w:szCs w:val="28"/>
          <w:lang w:val="en-US"/>
        </w:rPr>
        <w:instrText>text</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BE</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1%20%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8%</w:instrText>
      </w:r>
      <w:r w:rsidRPr="001D7EFB">
        <w:rPr>
          <w:b/>
          <w:bCs/>
          <w:color w:val="000000"/>
          <w:sz w:val="28"/>
          <w:szCs w:val="28"/>
          <w:lang w:val="en-US"/>
        </w:rPr>
        <w:instrText>D</w:instrText>
      </w:r>
      <w:r w:rsidRPr="001D7EFB">
        <w:rPr>
          <w:b/>
          <w:bCs/>
          <w:color w:val="000000"/>
          <w:sz w:val="28"/>
          <w:szCs w:val="28"/>
        </w:rPr>
        <w:instrText>1%81%</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BF</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BE</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BB</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BD</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5%</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BD</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8%</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8%20%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1%</w:instrText>
      </w:r>
      <w:r w:rsidRPr="001D7EFB">
        <w:rPr>
          <w:b/>
          <w:bCs/>
          <w:color w:val="000000"/>
          <w:sz w:val="28"/>
          <w:szCs w:val="28"/>
          <w:lang w:val="en-US"/>
        </w:rPr>
        <w:instrText>D</w:instrText>
      </w:r>
      <w:r w:rsidRPr="001D7EFB">
        <w:rPr>
          <w:b/>
          <w:bCs/>
          <w:color w:val="000000"/>
          <w:sz w:val="28"/>
          <w:szCs w:val="28"/>
        </w:rPr>
        <w:instrText>1%8</w:instrText>
      </w:r>
      <w:r w:rsidRPr="001D7EFB">
        <w:rPr>
          <w:b/>
          <w:bCs/>
          <w:color w:val="000000"/>
          <w:sz w:val="28"/>
          <w:szCs w:val="28"/>
          <w:lang w:val="en-US"/>
        </w:rPr>
        <w:instrText>E</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4%</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6%</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5%</w:instrText>
      </w:r>
      <w:r w:rsidRPr="001D7EFB">
        <w:rPr>
          <w:b/>
          <w:bCs/>
          <w:color w:val="000000"/>
          <w:sz w:val="28"/>
          <w:szCs w:val="28"/>
          <w:lang w:val="en-US"/>
        </w:rPr>
        <w:instrText>D</w:instrText>
      </w:r>
      <w:r w:rsidRPr="001D7EFB">
        <w:rPr>
          <w:b/>
          <w:bCs/>
          <w:color w:val="000000"/>
          <w:sz w:val="28"/>
          <w:szCs w:val="28"/>
        </w:rPr>
        <w:instrText>1%82%</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7%</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0%201%20%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BA</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2%</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w:instrText>
      </w:r>
      <w:r w:rsidRPr="001D7EFB">
        <w:rPr>
          <w:b/>
          <w:bCs/>
          <w:color w:val="000000"/>
          <w:sz w:val="28"/>
          <w:szCs w:val="28"/>
          <w:lang w:val="en-US"/>
        </w:rPr>
        <w:instrText>D</w:instrText>
      </w:r>
      <w:r w:rsidRPr="001D7EFB">
        <w:rPr>
          <w:b/>
          <w:bCs/>
          <w:color w:val="000000"/>
          <w:sz w:val="28"/>
          <w:szCs w:val="28"/>
        </w:rPr>
        <w:instrText>1%80%</w:instrText>
      </w:r>
      <w:r w:rsidRPr="001D7EFB">
        <w:rPr>
          <w:b/>
          <w:bCs/>
          <w:color w:val="000000"/>
          <w:sz w:val="28"/>
          <w:szCs w:val="28"/>
          <w:lang w:val="en-US"/>
        </w:rPr>
        <w:instrText>D</w:instrText>
      </w:r>
      <w:r w:rsidRPr="001D7EFB">
        <w:rPr>
          <w:b/>
          <w:bCs/>
          <w:color w:val="000000"/>
          <w:sz w:val="28"/>
          <w:szCs w:val="28"/>
        </w:rPr>
        <w:instrText>1%82%</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BB</w:instrText>
      </w:r>
      <w:r w:rsidRPr="001D7EFB">
        <w:rPr>
          <w:b/>
          <w:bCs/>
          <w:color w:val="000000"/>
          <w:sz w:val="28"/>
          <w:szCs w:val="28"/>
        </w:rPr>
        <w:instrText>%202012&amp;</w:instrText>
      </w:r>
      <w:r w:rsidRPr="001D7EFB">
        <w:rPr>
          <w:b/>
          <w:bCs/>
          <w:color w:val="000000"/>
          <w:sz w:val="28"/>
          <w:szCs w:val="28"/>
          <w:lang w:val="en-US"/>
        </w:rPr>
        <w:instrText>url</w:instrText>
      </w:r>
      <w:r w:rsidRPr="001D7EFB">
        <w:rPr>
          <w:b/>
          <w:bCs/>
          <w:color w:val="000000"/>
          <w:sz w:val="28"/>
          <w:szCs w:val="28"/>
        </w:rPr>
        <w:instrText>=</w:instrText>
      </w:r>
      <w:r w:rsidRPr="001D7EFB">
        <w:rPr>
          <w:b/>
          <w:bCs/>
          <w:color w:val="000000"/>
          <w:sz w:val="28"/>
          <w:szCs w:val="28"/>
          <w:lang w:val="en-US"/>
        </w:rPr>
        <w:instrText>http</w:instrText>
      </w:r>
      <w:r w:rsidRPr="001D7EFB">
        <w:rPr>
          <w:b/>
          <w:bCs/>
          <w:color w:val="000000"/>
          <w:sz w:val="28"/>
          <w:szCs w:val="28"/>
        </w:rPr>
        <w:instrText>%3</w:instrText>
      </w:r>
      <w:r w:rsidRPr="001D7EFB">
        <w:rPr>
          <w:b/>
          <w:bCs/>
          <w:color w:val="000000"/>
          <w:sz w:val="28"/>
          <w:szCs w:val="28"/>
          <w:lang w:val="en-US"/>
        </w:rPr>
        <w:instrText>A</w:instrText>
      </w:r>
      <w:r w:rsidRPr="001D7EFB">
        <w:rPr>
          <w:b/>
          <w:bCs/>
          <w:color w:val="000000"/>
          <w:sz w:val="28"/>
          <w:szCs w:val="28"/>
        </w:rPr>
        <w:instrText>%2</w:instrText>
      </w:r>
      <w:r w:rsidRPr="001D7EFB">
        <w:rPr>
          <w:b/>
          <w:bCs/>
          <w:color w:val="000000"/>
          <w:sz w:val="28"/>
          <w:szCs w:val="28"/>
          <w:lang w:val="en-US"/>
        </w:rPr>
        <w:instrText>F</w:instrText>
      </w:r>
      <w:r w:rsidRPr="001D7EFB">
        <w:rPr>
          <w:b/>
          <w:bCs/>
          <w:color w:val="000000"/>
          <w:sz w:val="28"/>
          <w:szCs w:val="28"/>
        </w:rPr>
        <w:instrText>%2</w:instrText>
      </w:r>
      <w:r w:rsidRPr="001D7EFB">
        <w:rPr>
          <w:b/>
          <w:bCs/>
          <w:color w:val="000000"/>
          <w:sz w:val="28"/>
          <w:szCs w:val="28"/>
          <w:lang w:val="en-US"/>
        </w:rPr>
        <w:instrText>Fwww</w:instrText>
      </w:r>
      <w:r w:rsidRPr="001D7EFB">
        <w:rPr>
          <w:b/>
          <w:bCs/>
          <w:color w:val="000000"/>
          <w:sz w:val="28"/>
          <w:szCs w:val="28"/>
        </w:rPr>
        <w:instrText>.</w:instrText>
      </w:r>
      <w:r w:rsidRPr="001D7EFB">
        <w:rPr>
          <w:b/>
          <w:bCs/>
          <w:color w:val="000000"/>
          <w:sz w:val="28"/>
          <w:szCs w:val="28"/>
          <w:lang w:val="en-US"/>
        </w:rPr>
        <w:instrText>fryazino</w:instrText>
      </w:r>
      <w:r w:rsidRPr="001D7EFB">
        <w:rPr>
          <w:b/>
          <w:bCs/>
          <w:color w:val="000000"/>
          <w:sz w:val="28"/>
          <w:szCs w:val="28"/>
        </w:rPr>
        <w:instrText>.</w:instrText>
      </w:r>
      <w:r w:rsidRPr="001D7EFB">
        <w:rPr>
          <w:b/>
          <w:bCs/>
          <w:color w:val="000000"/>
          <w:sz w:val="28"/>
          <w:szCs w:val="28"/>
          <w:lang w:val="en-US"/>
        </w:rPr>
        <w:instrText>org</w:instrText>
      </w:r>
      <w:r w:rsidRPr="001D7EFB">
        <w:rPr>
          <w:b/>
          <w:bCs/>
          <w:color w:val="000000"/>
          <w:sz w:val="28"/>
          <w:szCs w:val="28"/>
        </w:rPr>
        <w:instrText>%2</w:instrText>
      </w:r>
      <w:r w:rsidRPr="001D7EFB">
        <w:rPr>
          <w:b/>
          <w:bCs/>
          <w:color w:val="000000"/>
          <w:sz w:val="28"/>
          <w:szCs w:val="28"/>
          <w:lang w:val="en-US"/>
        </w:rPr>
        <w:instrText>Fstatic</w:instrText>
      </w:r>
      <w:r w:rsidRPr="001D7EFB">
        <w:rPr>
          <w:b/>
          <w:bCs/>
          <w:color w:val="000000"/>
          <w:sz w:val="28"/>
          <w:szCs w:val="28"/>
        </w:rPr>
        <w:instrText>%2</w:instrText>
      </w:r>
      <w:r w:rsidRPr="001D7EFB">
        <w:rPr>
          <w:b/>
          <w:bCs/>
          <w:color w:val="000000"/>
          <w:sz w:val="28"/>
          <w:szCs w:val="28"/>
          <w:lang w:val="en-US"/>
        </w:rPr>
        <w:instrText>Fupload</w:instrText>
      </w:r>
      <w:r w:rsidRPr="001D7EFB">
        <w:rPr>
          <w:b/>
          <w:bCs/>
          <w:color w:val="000000"/>
          <w:sz w:val="28"/>
          <w:szCs w:val="28"/>
        </w:rPr>
        <w:instrText>%2</w:instrText>
      </w:r>
      <w:r w:rsidRPr="001D7EFB">
        <w:rPr>
          <w:b/>
          <w:bCs/>
          <w:color w:val="000000"/>
          <w:sz w:val="28"/>
          <w:szCs w:val="28"/>
          <w:lang w:val="en-US"/>
        </w:rPr>
        <w:instrText>Fadmin</w:instrText>
      </w:r>
      <w:r w:rsidRPr="001D7EFB">
        <w:rPr>
          <w:b/>
          <w:bCs/>
          <w:color w:val="000000"/>
          <w:sz w:val="28"/>
          <w:szCs w:val="28"/>
        </w:rPr>
        <w:instrText>%2</w:instrText>
      </w:r>
      <w:r w:rsidRPr="001D7EFB">
        <w:rPr>
          <w:b/>
          <w:bCs/>
          <w:color w:val="000000"/>
          <w:sz w:val="28"/>
          <w:szCs w:val="28"/>
          <w:lang w:val="en-US"/>
        </w:rPr>
        <w:instrText>Fadmin</w:instrText>
      </w:r>
      <w:r w:rsidRPr="001D7EFB">
        <w:rPr>
          <w:b/>
          <w:bCs/>
          <w:color w:val="000000"/>
          <w:sz w:val="28"/>
          <w:szCs w:val="28"/>
        </w:rPr>
        <w:instrText>_2012%2</w:instrText>
      </w:r>
      <w:r w:rsidRPr="001D7EFB">
        <w:rPr>
          <w:b/>
          <w:bCs/>
          <w:color w:val="000000"/>
          <w:sz w:val="28"/>
          <w:szCs w:val="28"/>
          <w:lang w:val="en-US"/>
        </w:rPr>
        <w:instrText>Fzakl</w:instrText>
      </w:r>
      <w:r w:rsidRPr="001D7EFB">
        <w:rPr>
          <w:b/>
          <w:bCs/>
          <w:color w:val="000000"/>
          <w:sz w:val="28"/>
          <w:szCs w:val="28"/>
        </w:rPr>
        <w:instrText>_</w:instrText>
      </w:r>
      <w:r w:rsidRPr="001D7EFB">
        <w:rPr>
          <w:b/>
          <w:bCs/>
          <w:color w:val="000000"/>
          <w:sz w:val="28"/>
          <w:szCs w:val="28"/>
          <w:lang w:val="en-US"/>
        </w:rPr>
        <w:instrText>ksp</w:instrText>
      </w:r>
      <w:r w:rsidRPr="001D7EFB">
        <w:rPr>
          <w:b/>
          <w:bCs/>
          <w:color w:val="000000"/>
          <w:sz w:val="28"/>
          <w:szCs w:val="28"/>
        </w:rPr>
        <w:instrText>_</w:instrText>
      </w:r>
      <w:r w:rsidRPr="001D7EFB">
        <w:rPr>
          <w:b/>
          <w:bCs/>
          <w:color w:val="000000"/>
          <w:sz w:val="28"/>
          <w:szCs w:val="28"/>
          <w:lang w:val="en-US"/>
        </w:rPr>
        <w:instrText>budg</w:instrText>
      </w:r>
      <w:r w:rsidRPr="001D7EFB">
        <w:rPr>
          <w:b/>
          <w:bCs/>
          <w:color w:val="000000"/>
          <w:sz w:val="28"/>
          <w:szCs w:val="28"/>
        </w:rPr>
        <w:instrText>_1</w:instrText>
      </w:r>
      <w:r w:rsidRPr="001D7EFB">
        <w:rPr>
          <w:b/>
          <w:bCs/>
          <w:color w:val="000000"/>
          <w:sz w:val="28"/>
          <w:szCs w:val="28"/>
          <w:lang w:val="en-US"/>
        </w:rPr>
        <w:instrText>kv</w:instrText>
      </w:r>
      <w:r w:rsidRPr="001D7EFB">
        <w:rPr>
          <w:b/>
          <w:bCs/>
          <w:color w:val="000000"/>
          <w:sz w:val="28"/>
          <w:szCs w:val="28"/>
        </w:rPr>
        <w:instrText>_2012.</w:instrText>
      </w:r>
      <w:r w:rsidRPr="001D7EFB">
        <w:rPr>
          <w:b/>
          <w:bCs/>
          <w:color w:val="000000"/>
          <w:sz w:val="28"/>
          <w:szCs w:val="28"/>
          <w:lang w:val="en-US"/>
        </w:rPr>
        <w:instrText>doc</w:instrText>
      </w:r>
      <w:r w:rsidRPr="001D7EFB">
        <w:rPr>
          <w:b/>
          <w:bCs/>
          <w:color w:val="000000"/>
          <w:sz w:val="28"/>
          <w:szCs w:val="28"/>
        </w:rPr>
        <w:instrText>&amp;</w:instrText>
      </w:r>
      <w:r w:rsidRPr="001D7EFB">
        <w:rPr>
          <w:b/>
          <w:bCs/>
          <w:color w:val="000000"/>
          <w:sz w:val="28"/>
          <w:szCs w:val="28"/>
          <w:lang w:val="en-US"/>
        </w:rPr>
        <w:instrText>fmode</w:instrText>
      </w:r>
      <w:r w:rsidRPr="001D7EFB">
        <w:rPr>
          <w:b/>
          <w:bCs/>
          <w:color w:val="000000"/>
          <w:sz w:val="28"/>
          <w:szCs w:val="28"/>
        </w:rPr>
        <w:instrText>=</w:instrText>
      </w:r>
      <w:r w:rsidRPr="001D7EFB">
        <w:rPr>
          <w:b/>
          <w:bCs/>
          <w:color w:val="000000"/>
          <w:sz w:val="28"/>
          <w:szCs w:val="28"/>
          <w:lang w:val="en-US"/>
        </w:rPr>
        <w:instrText>envelope</w:instrText>
      </w:r>
      <w:r w:rsidRPr="001D7EFB">
        <w:rPr>
          <w:b/>
          <w:bCs/>
          <w:color w:val="000000"/>
          <w:sz w:val="28"/>
          <w:szCs w:val="28"/>
        </w:rPr>
        <w:instrText>&amp;</w:instrText>
      </w:r>
      <w:r w:rsidRPr="001D7EFB">
        <w:rPr>
          <w:b/>
          <w:bCs/>
          <w:color w:val="000000"/>
          <w:sz w:val="28"/>
          <w:szCs w:val="28"/>
          <w:lang w:val="en-US"/>
        </w:rPr>
        <w:instrText>lr</w:instrText>
      </w:r>
      <w:r w:rsidRPr="001D7EFB">
        <w:rPr>
          <w:b/>
          <w:bCs/>
          <w:color w:val="000000"/>
          <w:sz w:val="28"/>
          <w:szCs w:val="28"/>
        </w:rPr>
        <w:instrText>=47&amp;</w:instrText>
      </w:r>
      <w:r w:rsidRPr="001D7EFB">
        <w:rPr>
          <w:b/>
          <w:bCs/>
          <w:color w:val="000000"/>
          <w:sz w:val="28"/>
          <w:szCs w:val="28"/>
          <w:lang w:val="en-US"/>
        </w:rPr>
        <w:instrText>l</w:instrText>
      </w:r>
      <w:r w:rsidRPr="001D7EFB">
        <w:rPr>
          <w:b/>
          <w:bCs/>
          <w:color w:val="000000"/>
          <w:sz w:val="28"/>
          <w:szCs w:val="28"/>
        </w:rPr>
        <w:instrText>10</w:instrText>
      </w:r>
      <w:r w:rsidRPr="001D7EFB">
        <w:rPr>
          <w:b/>
          <w:bCs/>
          <w:color w:val="000000"/>
          <w:sz w:val="28"/>
          <w:szCs w:val="28"/>
          <w:lang w:val="en-US"/>
        </w:rPr>
        <w:instrText>n</w:instrText>
      </w:r>
      <w:r w:rsidRPr="001D7EFB">
        <w:rPr>
          <w:b/>
          <w:bCs/>
          <w:color w:val="000000"/>
          <w:sz w:val="28"/>
          <w:szCs w:val="28"/>
        </w:rPr>
        <w:instrText>=</w:instrText>
      </w:r>
      <w:r w:rsidRPr="001D7EFB">
        <w:rPr>
          <w:b/>
          <w:bCs/>
          <w:color w:val="000000"/>
          <w:sz w:val="28"/>
          <w:szCs w:val="28"/>
          <w:lang w:val="en-US"/>
        </w:rPr>
        <w:instrText>ru</w:instrText>
      </w:r>
      <w:r w:rsidRPr="001D7EFB">
        <w:rPr>
          <w:b/>
          <w:bCs/>
          <w:color w:val="000000"/>
          <w:sz w:val="28"/>
          <w:szCs w:val="28"/>
        </w:rPr>
        <w:instrText>&amp;</w:instrText>
      </w:r>
      <w:r w:rsidRPr="001D7EFB">
        <w:rPr>
          <w:b/>
          <w:bCs/>
          <w:color w:val="000000"/>
          <w:sz w:val="28"/>
          <w:szCs w:val="28"/>
          <w:lang w:val="en-US"/>
        </w:rPr>
        <w:instrText>mime</w:instrText>
      </w:r>
      <w:r w:rsidRPr="001D7EFB">
        <w:rPr>
          <w:b/>
          <w:bCs/>
          <w:color w:val="000000"/>
          <w:sz w:val="28"/>
          <w:szCs w:val="28"/>
        </w:rPr>
        <w:instrText>=</w:instrText>
      </w:r>
      <w:r w:rsidRPr="001D7EFB">
        <w:rPr>
          <w:b/>
          <w:bCs/>
          <w:color w:val="000000"/>
          <w:sz w:val="28"/>
          <w:szCs w:val="28"/>
          <w:lang w:val="en-US"/>
        </w:rPr>
        <w:instrText>doc</w:instrText>
      </w:r>
      <w:r w:rsidRPr="001D7EFB">
        <w:rPr>
          <w:b/>
          <w:bCs/>
          <w:color w:val="000000"/>
          <w:sz w:val="28"/>
          <w:szCs w:val="28"/>
        </w:rPr>
        <w:instrText>&amp;</w:instrText>
      </w:r>
      <w:r w:rsidRPr="001D7EFB">
        <w:rPr>
          <w:b/>
          <w:bCs/>
          <w:color w:val="000000"/>
          <w:sz w:val="28"/>
          <w:szCs w:val="28"/>
          <w:lang w:val="en-US"/>
        </w:rPr>
        <w:instrText>sign</w:instrText>
      </w:r>
      <w:r w:rsidRPr="001D7EFB">
        <w:rPr>
          <w:b/>
          <w:bCs/>
          <w:color w:val="000000"/>
          <w:sz w:val="28"/>
          <w:szCs w:val="28"/>
        </w:rPr>
        <w:instrText>=</w:instrText>
      </w:r>
      <w:r w:rsidRPr="001D7EFB">
        <w:rPr>
          <w:b/>
          <w:bCs/>
          <w:color w:val="000000"/>
          <w:sz w:val="28"/>
          <w:szCs w:val="28"/>
          <w:lang w:val="en-US"/>
        </w:rPr>
        <w:instrText>ea</w:instrText>
      </w:r>
      <w:r w:rsidRPr="001D7EFB">
        <w:rPr>
          <w:b/>
          <w:bCs/>
          <w:color w:val="000000"/>
          <w:sz w:val="28"/>
          <w:szCs w:val="28"/>
        </w:rPr>
        <w:instrText>4</w:instrText>
      </w:r>
      <w:r w:rsidRPr="001D7EFB">
        <w:rPr>
          <w:b/>
          <w:bCs/>
          <w:color w:val="000000"/>
          <w:sz w:val="28"/>
          <w:szCs w:val="28"/>
          <w:lang w:val="en-US"/>
        </w:rPr>
        <w:instrText>f</w:instrText>
      </w:r>
      <w:r w:rsidRPr="001D7EFB">
        <w:rPr>
          <w:b/>
          <w:bCs/>
          <w:color w:val="000000"/>
          <w:sz w:val="28"/>
          <w:szCs w:val="28"/>
        </w:rPr>
        <w:instrText>66198</w:instrText>
      </w:r>
      <w:r w:rsidRPr="001D7EFB">
        <w:rPr>
          <w:b/>
          <w:bCs/>
          <w:color w:val="000000"/>
          <w:sz w:val="28"/>
          <w:szCs w:val="28"/>
          <w:lang w:val="en-US"/>
        </w:rPr>
        <w:instrText>fdcd</w:instrText>
      </w:r>
      <w:r w:rsidRPr="001D7EFB">
        <w:rPr>
          <w:b/>
          <w:bCs/>
          <w:color w:val="000000"/>
          <w:sz w:val="28"/>
          <w:szCs w:val="28"/>
        </w:rPr>
        <w:instrText>05533</w:instrText>
      </w:r>
      <w:r w:rsidRPr="001D7EFB">
        <w:rPr>
          <w:b/>
          <w:bCs/>
          <w:color w:val="000000"/>
          <w:sz w:val="28"/>
          <w:szCs w:val="28"/>
          <w:lang w:val="en-US"/>
        </w:rPr>
        <w:instrText>a</w:instrText>
      </w:r>
      <w:r w:rsidRPr="001D7EFB">
        <w:rPr>
          <w:b/>
          <w:bCs/>
          <w:color w:val="000000"/>
          <w:sz w:val="28"/>
          <w:szCs w:val="28"/>
        </w:rPr>
        <w:instrText>758</w:instrText>
      </w:r>
      <w:r w:rsidRPr="001D7EFB">
        <w:rPr>
          <w:b/>
          <w:bCs/>
          <w:color w:val="000000"/>
          <w:sz w:val="28"/>
          <w:szCs w:val="28"/>
          <w:lang w:val="en-US"/>
        </w:rPr>
        <w:instrText>e</w:instrText>
      </w:r>
      <w:r w:rsidRPr="001D7EFB">
        <w:rPr>
          <w:b/>
          <w:bCs/>
          <w:color w:val="000000"/>
          <w:sz w:val="28"/>
          <w:szCs w:val="28"/>
        </w:rPr>
        <w:instrText>23905</w:instrText>
      </w:r>
      <w:r w:rsidRPr="001D7EFB">
        <w:rPr>
          <w:b/>
          <w:bCs/>
          <w:color w:val="000000"/>
          <w:sz w:val="28"/>
          <w:szCs w:val="28"/>
          <w:lang w:val="en-US"/>
        </w:rPr>
        <w:instrText>dfeb</w:instrText>
      </w:r>
      <w:r w:rsidRPr="001D7EFB">
        <w:rPr>
          <w:b/>
          <w:bCs/>
          <w:color w:val="000000"/>
          <w:sz w:val="28"/>
          <w:szCs w:val="28"/>
        </w:rPr>
        <w:instrText>&amp;</w:instrText>
      </w:r>
      <w:r w:rsidRPr="001D7EFB">
        <w:rPr>
          <w:b/>
          <w:bCs/>
          <w:color w:val="000000"/>
          <w:sz w:val="28"/>
          <w:szCs w:val="28"/>
          <w:lang w:val="en-US"/>
        </w:rPr>
        <w:instrText>keyno</w:instrText>
      </w:r>
      <w:r w:rsidRPr="001D7EFB">
        <w:rPr>
          <w:b/>
          <w:bCs/>
          <w:color w:val="000000"/>
          <w:sz w:val="28"/>
          <w:szCs w:val="28"/>
        </w:rPr>
        <w:instrText>=0" \</w:instrText>
      </w:r>
      <w:r w:rsidRPr="001D7EFB">
        <w:rPr>
          <w:b/>
          <w:bCs/>
          <w:color w:val="000000"/>
          <w:sz w:val="28"/>
          <w:szCs w:val="28"/>
          <w:lang w:val="en-US"/>
        </w:rPr>
        <w:instrText>l</w:instrText>
      </w:r>
      <w:r w:rsidRPr="001D7EFB">
        <w:rPr>
          <w:b/>
          <w:bCs/>
          <w:color w:val="000000"/>
          <w:sz w:val="28"/>
          <w:szCs w:val="28"/>
        </w:rPr>
        <w:instrText xml:space="preserve"> "</w:instrText>
      </w:r>
      <w:r w:rsidRPr="001D7EFB">
        <w:rPr>
          <w:b/>
          <w:bCs/>
          <w:color w:val="000000"/>
          <w:sz w:val="28"/>
          <w:szCs w:val="28"/>
          <w:lang w:val="en-US"/>
        </w:rPr>
        <w:instrText>YANDEX</w:instrText>
      </w:r>
      <w:r w:rsidRPr="001D7EFB">
        <w:rPr>
          <w:b/>
          <w:bCs/>
          <w:color w:val="000000"/>
          <w:sz w:val="28"/>
          <w:szCs w:val="28"/>
        </w:rPr>
        <w:instrText xml:space="preserve">_0" </w:instrText>
      </w:r>
      <w:r w:rsidR="00641DDA" w:rsidRPr="001D7EFB">
        <w:rPr>
          <w:b/>
          <w:bCs/>
          <w:color w:val="000000"/>
          <w:sz w:val="28"/>
          <w:szCs w:val="28"/>
          <w:lang w:val="en-US"/>
        </w:rPr>
        <w:fldChar w:fldCharType="end"/>
      </w:r>
      <w:r w:rsidRPr="001D7EFB">
        <w:rPr>
          <w:b/>
          <w:bCs/>
          <w:color w:val="000000"/>
          <w:sz w:val="28"/>
          <w:szCs w:val="28"/>
        </w:rPr>
        <w:t>исполнении</w:t>
      </w:r>
      <w:r w:rsidRPr="001D7EFB">
        <w:rPr>
          <w:b/>
          <w:bCs/>
          <w:color w:val="000000"/>
          <w:sz w:val="28"/>
          <w:szCs w:val="28"/>
          <w:lang w:val="en-US"/>
        </w:rPr>
        <w:t> </w:t>
      </w:r>
      <w:hyperlink r:id="rId9" w:anchor="YANDEX_2" w:history="1"/>
      <w:r w:rsidRPr="001D7EFB">
        <w:rPr>
          <w:b/>
          <w:bCs/>
          <w:color w:val="000000"/>
          <w:sz w:val="28"/>
          <w:szCs w:val="28"/>
        </w:rPr>
        <w:t xml:space="preserve"> </w:t>
      </w:r>
      <w:bookmarkStart w:id="2" w:name="YANDEX_2"/>
      <w:bookmarkEnd w:id="2"/>
      <w:r w:rsidR="00641DDA" w:rsidRPr="001D7EFB">
        <w:rPr>
          <w:b/>
          <w:bCs/>
          <w:color w:val="000000"/>
          <w:sz w:val="28"/>
          <w:szCs w:val="28"/>
          <w:lang w:val="en-US"/>
        </w:rPr>
        <w:fldChar w:fldCharType="begin"/>
      </w:r>
      <w:r w:rsidRPr="001D7EFB">
        <w:rPr>
          <w:b/>
          <w:bCs/>
          <w:color w:val="000000"/>
          <w:sz w:val="28"/>
          <w:szCs w:val="28"/>
        </w:rPr>
        <w:instrText xml:space="preserve"> </w:instrText>
      </w:r>
      <w:r w:rsidRPr="001D7EFB">
        <w:rPr>
          <w:b/>
          <w:bCs/>
          <w:color w:val="000000"/>
          <w:sz w:val="28"/>
          <w:szCs w:val="28"/>
          <w:lang w:val="en-US"/>
        </w:rPr>
        <w:instrText>HYPERLINK</w:instrText>
      </w:r>
      <w:r w:rsidRPr="001D7EFB">
        <w:rPr>
          <w:b/>
          <w:bCs/>
          <w:color w:val="000000"/>
          <w:sz w:val="28"/>
          <w:szCs w:val="28"/>
        </w:rPr>
        <w:instrText xml:space="preserve"> "</w:instrText>
      </w:r>
      <w:r w:rsidRPr="001D7EFB">
        <w:rPr>
          <w:b/>
          <w:bCs/>
          <w:color w:val="000000"/>
          <w:sz w:val="28"/>
          <w:szCs w:val="28"/>
          <w:lang w:val="en-US"/>
        </w:rPr>
        <w:instrText>http</w:instrText>
      </w:r>
      <w:r w:rsidRPr="001D7EFB">
        <w:rPr>
          <w:b/>
          <w:bCs/>
          <w:color w:val="000000"/>
          <w:sz w:val="28"/>
          <w:szCs w:val="28"/>
        </w:rPr>
        <w:instrText>://</w:instrText>
      </w:r>
      <w:r w:rsidRPr="001D7EFB">
        <w:rPr>
          <w:b/>
          <w:bCs/>
          <w:color w:val="000000"/>
          <w:sz w:val="28"/>
          <w:szCs w:val="28"/>
          <w:lang w:val="en-US"/>
        </w:rPr>
        <w:instrText>hghltd</w:instrText>
      </w:r>
      <w:r w:rsidRPr="001D7EFB">
        <w:rPr>
          <w:b/>
          <w:bCs/>
          <w:color w:val="000000"/>
          <w:sz w:val="28"/>
          <w:szCs w:val="28"/>
        </w:rPr>
        <w:instrText>.</w:instrText>
      </w:r>
      <w:r w:rsidRPr="001D7EFB">
        <w:rPr>
          <w:b/>
          <w:bCs/>
          <w:color w:val="000000"/>
          <w:sz w:val="28"/>
          <w:szCs w:val="28"/>
          <w:lang w:val="en-US"/>
        </w:rPr>
        <w:instrText>yandex</w:instrText>
      </w:r>
      <w:r w:rsidRPr="001D7EFB">
        <w:rPr>
          <w:b/>
          <w:bCs/>
          <w:color w:val="000000"/>
          <w:sz w:val="28"/>
          <w:szCs w:val="28"/>
        </w:rPr>
        <w:instrText>.</w:instrText>
      </w:r>
      <w:r w:rsidRPr="001D7EFB">
        <w:rPr>
          <w:b/>
          <w:bCs/>
          <w:color w:val="000000"/>
          <w:sz w:val="28"/>
          <w:szCs w:val="28"/>
          <w:lang w:val="en-US"/>
        </w:rPr>
        <w:instrText>net</w:instrText>
      </w:r>
      <w:r w:rsidRPr="001D7EFB">
        <w:rPr>
          <w:b/>
          <w:bCs/>
          <w:color w:val="000000"/>
          <w:sz w:val="28"/>
          <w:szCs w:val="28"/>
        </w:rPr>
        <w:instrText>/</w:instrText>
      </w:r>
      <w:r w:rsidRPr="001D7EFB">
        <w:rPr>
          <w:b/>
          <w:bCs/>
          <w:color w:val="000000"/>
          <w:sz w:val="28"/>
          <w:szCs w:val="28"/>
          <w:lang w:val="en-US"/>
        </w:rPr>
        <w:instrText>yandbtm</w:instrText>
      </w:r>
      <w:r w:rsidRPr="001D7EFB">
        <w:rPr>
          <w:b/>
          <w:bCs/>
          <w:color w:val="000000"/>
          <w:sz w:val="28"/>
          <w:szCs w:val="28"/>
        </w:rPr>
        <w:instrText>?</w:instrText>
      </w:r>
      <w:r w:rsidRPr="001D7EFB">
        <w:rPr>
          <w:b/>
          <w:bCs/>
          <w:color w:val="000000"/>
          <w:sz w:val="28"/>
          <w:szCs w:val="28"/>
          <w:lang w:val="en-US"/>
        </w:rPr>
        <w:instrText>text</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BE</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1%20%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8%</w:instrText>
      </w:r>
      <w:r w:rsidRPr="001D7EFB">
        <w:rPr>
          <w:b/>
          <w:bCs/>
          <w:color w:val="000000"/>
          <w:sz w:val="28"/>
          <w:szCs w:val="28"/>
          <w:lang w:val="en-US"/>
        </w:rPr>
        <w:instrText>D</w:instrText>
      </w:r>
      <w:r w:rsidRPr="001D7EFB">
        <w:rPr>
          <w:b/>
          <w:bCs/>
          <w:color w:val="000000"/>
          <w:sz w:val="28"/>
          <w:szCs w:val="28"/>
        </w:rPr>
        <w:instrText>1%81%</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BF</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BE</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BB</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BD</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5%</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BD</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8%</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8%20%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1%</w:instrText>
      </w:r>
      <w:r w:rsidRPr="001D7EFB">
        <w:rPr>
          <w:b/>
          <w:bCs/>
          <w:color w:val="000000"/>
          <w:sz w:val="28"/>
          <w:szCs w:val="28"/>
          <w:lang w:val="en-US"/>
        </w:rPr>
        <w:instrText>D</w:instrText>
      </w:r>
      <w:r w:rsidRPr="001D7EFB">
        <w:rPr>
          <w:b/>
          <w:bCs/>
          <w:color w:val="000000"/>
          <w:sz w:val="28"/>
          <w:szCs w:val="28"/>
        </w:rPr>
        <w:instrText>1%8</w:instrText>
      </w:r>
      <w:r w:rsidRPr="001D7EFB">
        <w:rPr>
          <w:b/>
          <w:bCs/>
          <w:color w:val="000000"/>
          <w:sz w:val="28"/>
          <w:szCs w:val="28"/>
          <w:lang w:val="en-US"/>
        </w:rPr>
        <w:instrText>E</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4%</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6%</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5%</w:instrText>
      </w:r>
      <w:r w:rsidRPr="001D7EFB">
        <w:rPr>
          <w:b/>
          <w:bCs/>
          <w:color w:val="000000"/>
          <w:sz w:val="28"/>
          <w:szCs w:val="28"/>
          <w:lang w:val="en-US"/>
        </w:rPr>
        <w:instrText>D</w:instrText>
      </w:r>
      <w:r w:rsidRPr="001D7EFB">
        <w:rPr>
          <w:b/>
          <w:bCs/>
          <w:color w:val="000000"/>
          <w:sz w:val="28"/>
          <w:szCs w:val="28"/>
        </w:rPr>
        <w:instrText>1%82%</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7%</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0%201%20%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BA</w:instrText>
      </w:r>
      <w:r w:rsidRPr="001D7EFB">
        <w:rPr>
          <w:b/>
          <w:bCs/>
          <w:color w:val="000000"/>
          <w:sz w:val="28"/>
          <w:szCs w:val="28"/>
        </w:rPr>
        <w:instrText>%</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2%</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w:instrText>
      </w:r>
      <w:r w:rsidRPr="001D7EFB">
        <w:rPr>
          <w:b/>
          <w:bCs/>
          <w:color w:val="000000"/>
          <w:sz w:val="28"/>
          <w:szCs w:val="28"/>
          <w:lang w:val="en-US"/>
        </w:rPr>
        <w:instrText>D</w:instrText>
      </w:r>
      <w:r w:rsidRPr="001D7EFB">
        <w:rPr>
          <w:b/>
          <w:bCs/>
          <w:color w:val="000000"/>
          <w:sz w:val="28"/>
          <w:szCs w:val="28"/>
        </w:rPr>
        <w:instrText>1%80%</w:instrText>
      </w:r>
      <w:r w:rsidRPr="001D7EFB">
        <w:rPr>
          <w:b/>
          <w:bCs/>
          <w:color w:val="000000"/>
          <w:sz w:val="28"/>
          <w:szCs w:val="28"/>
          <w:lang w:val="en-US"/>
        </w:rPr>
        <w:instrText>D</w:instrText>
      </w:r>
      <w:r w:rsidRPr="001D7EFB">
        <w:rPr>
          <w:b/>
          <w:bCs/>
          <w:color w:val="000000"/>
          <w:sz w:val="28"/>
          <w:szCs w:val="28"/>
        </w:rPr>
        <w:instrText>1%82%</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w:instrText>
      </w:r>
      <w:r w:rsidRPr="001D7EFB">
        <w:rPr>
          <w:b/>
          <w:bCs/>
          <w:color w:val="000000"/>
          <w:sz w:val="28"/>
          <w:szCs w:val="28"/>
        </w:rPr>
        <w:instrText>0%</w:instrText>
      </w:r>
      <w:r w:rsidRPr="001D7EFB">
        <w:rPr>
          <w:b/>
          <w:bCs/>
          <w:color w:val="000000"/>
          <w:sz w:val="28"/>
          <w:szCs w:val="28"/>
          <w:lang w:val="en-US"/>
        </w:rPr>
        <w:instrText>D</w:instrText>
      </w:r>
      <w:r w:rsidRPr="001D7EFB">
        <w:rPr>
          <w:b/>
          <w:bCs/>
          <w:color w:val="000000"/>
          <w:sz w:val="28"/>
          <w:szCs w:val="28"/>
        </w:rPr>
        <w:instrText>0%</w:instrText>
      </w:r>
      <w:r w:rsidRPr="001D7EFB">
        <w:rPr>
          <w:b/>
          <w:bCs/>
          <w:color w:val="000000"/>
          <w:sz w:val="28"/>
          <w:szCs w:val="28"/>
          <w:lang w:val="en-US"/>
        </w:rPr>
        <w:instrText>BB</w:instrText>
      </w:r>
      <w:r w:rsidRPr="001D7EFB">
        <w:rPr>
          <w:b/>
          <w:bCs/>
          <w:color w:val="000000"/>
          <w:sz w:val="28"/>
          <w:szCs w:val="28"/>
        </w:rPr>
        <w:instrText>%202012&amp;</w:instrText>
      </w:r>
      <w:r w:rsidRPr="001D7EFB">
        <w:rPr>
          <w:b/>
          <w:bCs/>
          <w:color w:val="000000"/>
          <w:sz w:val="28"/>
          <w:szCs w:val="28"/>
          <w:lang w:val="en-US"/>
        </w:rPr>
        <w:instrText>url</w:instrText>
      </w:r>
      <w:r w:rsidRPr="001D7EFB">
        <w:rPr>
          <w:b/>
          <w:bCs/>
          <w:color w:val="000000"/>
          <w:sz w:val="28"/>
          <w:szCs w:val="28"/>
        </w:rPr>
        <w:instrText>=</w:instrText>
      </w:r>
      <w:r w:rsidRPr="001D7EFB">
        <w:rPr>
          <w:b/>
          <w:bCs/>
          <w:color w:val="000000"/>
          <w:sz w:val="28"/>
          <w:szCs w:val="28"/>
          <w:lang w:val="en-US"/>
        </w:rPr>
        <w:instrText>http</w:instrText>
      </w:r>
      <w:r w:rsidRPr="001D7EFB">
        <w:rPr>
          <w:b/>
          <w:bCs/>
          <w:color w:val="000000"/>
          <w:sz w:val="28"/>
          <w:szCs w:val="28"/>
        </w:rPr>
        <w:instrText>%3</w:instrText>
      </w:r>
      <w:r w:rsidRPr="001D7EFB">
        <w:rPr>
          <w:b/>
          <w:bCs/>
          <w:color w:val="000000"/>
          <w:sz w:val="28"/>
          <w:szCs w:val="28"/>
          <w:lang w:val="en-US"/>
        </w:rPr>
        <w:instrText>A</w:instrText>
      </w:r>
      <w:r w:rsidRPr="001D7EFB">
        <w:rPr>
          <w:b/>
          <w:bCs/>
          <w:color w:val="000000"/>
          <w:sz w:val="28"/>
          <w:szCs w:val="28"/>
        </w:rPr>
        <w:instrText>%2</w:instrText>
      </w:r>
      <w:r w:rsidRPr="001D7EFB">
        <w:rPr>
          <w:b/>
          <w:bCs/>
          <w:color w:val="000000"/>
          <w:sz w:val="28"/>
          <w:szCs w:val="28"/>
          <w:lang w:val="en-US"/>
        </w:rPr>
        <w:instrText>F</w:instrText>
      </w:r>
      <w:r w:rsidRPr="001D7EFB">
        <w:rPr>
          <w:b/>
          <w:bCs/>
          <w:color w:val="000000"/>
          <w:sz w:val="28"/>
          <w:szCs w:val="28"/>
        </w:rPr>
        <w:instrText>%2</w:instrText>
      </w:r>
      <w:r w:rsidRPr="001D7EFB">
        <w:rPr>
          <w:b/>
          <w:bCs/>
          <w:color w:val="000000"/>
          <w:sz w:val="28"/>
          <w:szCs w:val="28"/>
          <w:lang w:val="en-US"/>
        </w:rPr>
        <w:instrText>Fwww</w:instrText>
      </w:r>
      <w:r w:rsidRPr="001D7EFB">
        <w:rPr>
          <w:b/>
          <w:bCs/>
          <w:color w:val="000000"/>
          <w:sz w:val="28"/>
          <w:szCs w:val="28"/>
        </w:rPr>
        <w:instrText>.</w:instrText>
      </w:r>
      <w:r w:rsidRPr="001D7EFB">
        <w:rPr>
          <w:b/>
          <w:bCs/>
          <w:color w:val="000000"/>
          <w:sz w:val="28"/>
          <w:szCs w:val="28"/>
          <w:lang w:val="en-US"/>
        </w:rPr>
        <w:instrText>fryazino</w:instrText>
      </w:r>
      <w:r w:rsidRPr="001D7EFB">
        <w:rPr>
          <w:b/>
          <w:bCs/>
          <w:color w:val="000000"/>
          <w:sz w:val="28"/>
          <w:szCs w:val="28"/>
        </w:rPr>
        <w:instrText>.</w:instrText>
      </w:r>
      <w:r w:rsidRPr="001D7EFB">
        <w:rPr>
          <w:b/>
          <w:bCs/>
          <w:color w:val="000000"/>
          <w:sz w:val="28"/>
          <w:szCs w:val="28"/>
          <w:lang w:val="en-US"/>
        </w:rPr>
        <w:instrText>org</w:instrText>
      </w:r>
      <w:r w:rsidRPr="001D7EFB">
        <w:rPr>
          <w:b/>
          <w:bCs/>
          <w:color w:val="000000"/>
          <w:sz w:val="28"/>
          <w:szCs w:val="28"/>
        </w:rPr>
        <w:instrText>%2</w:instrText>
      </w:r>
      <w:r w:rsidRPr="001D7EFB">
        <w:rPr>
          <w:b/>
          <w:bCs/>
          <w:color w:val="000000"/>
          <w:sz w:val="28"/>
          <w:szCs w:val="28"/>
          <w:lang w:val="en-US"/>
        </w:rPr>
        <w:instrText>Fstatic</w:instrText>
      </w:r>
      <w:r w:rsidRPr="001D7EFB">
        <w:rPr>
          <w:b/>
          <w:bCs/>
          <w:color w:val="000000"/>
          <w:sz w:val="28"/>
          <w:szCs w:val="28"/>
        </w:rPr>
        <w:instrText>%2</w:instrText>
      </w:r>
      <w:r w:rsidRPr="001D7EFB">
        <w:rPr>
          <w:b/>
          <w:bCs/>
          <w:color w:val="000000"/>
          <w:sz w:val="28"/>
          <w:szCs w:val="28"/>
          <w:lang w:val="en-US"/>
        </w:rPr>
        <w:instrText>Fupload</w:instrText>
      </w:r>
      <w:r w:rsidRPr="001D7EFB">
        <w:rPr>
          <w:b/>
          <w:bCs/>
          <w:color w:val="000000"/>
          <w:sz w:val="28"/>
          <w:szCs w:val="28"/>
        </w:rPr>
        <w:instrText>%2</w:instrText>
      </w:r>
      <w:r w:rsidRPr="001D7EFB">
        <w:rPr>
          <w:b/>
          <w:bCs/>
          <w:color w:val="000000"/>
          <w:sz w:val="28"/>
          <w:szCs w:val="28"/>
          <w:lang w:val="en-US"/>
        </w:rPr>
        <w:instrText>Fadmin</w:instrText>
      </w:r>
      <w:r w:rsidRPr="001D7EFB">
        <w:rPr>
          <w:b/>
          <w:bCs/>
          <w:color w:val="000000"/>
          <w:sz w:val="28"/>
          <w:szCs w:val="28"/>
        </w:rPr>
        <w:instrText>%2</w:instrText>
      </w:r>
      <w:r w:rsidRPr="001D7EFB">
        <w:rPr>
          <w:b/>
          <w:bCs/>
          <w:color w:val="000000"/>
          <w:sz w:val="28"/>
          <w:szCs w:val="28"/>
          <w:lang w:val="en-US"/>
        </w:rPr>
        <w:instrText>Fadmin</w:instrText>
      </w:r>
      <w:r w:rsidRPr="001D7EFB">
        <w:rPr>
          <w:b/>
          <w:bCs/>
          <w:color w:val="000000"/>
          <w:sz w:val="28"/>
          <w:szCs w:val="28"/>
        </w:rPr>
        <w:instrText>_2012%2</w:instrText>
      </w:r>
      <w:r w:rsidRPr="001D7EFB">
        <w:rPr>
          <w:b/>
          <w:bCs/>
          <w:color w:val="000000"/>
          <w:sz w:val="28"/>
          <w:szCs w:val="28"/>
          <w:lang w:val="en-US"/>
        </w:rPr>
        <w:instrText>Fzakl</w:instrText>
      </w:r>
      <w:r w:rsidRPr="001D7EFB">
        <w:rPr>
          <w:b/>
          <w:bCs/>
          <w:color w:val="000000"/>
          <w:sz w:val="28"/>
          <w:szCs w:val="28"/>
        </w:rPr>
        <w:instrText>_</w:instrText>
      </w:r>
      <w:r w:rsidRPr="001D7EFB">
        <w:rPr>
          <w:b/>
          <w:bCs/>
          <w:color w:val="000000"/>
          <w:sz w:val="28"/>
          <w:szCs w:val="28"/>
          <w:lang w:val="en-US"/>
        </w:rPr>
        <w:instrText>ksp</w:instrText>
      </w:r>
      <w:r w:rsidRPr="001D7EFB">
        <w:rPr>
          <w:b/>
          <w:bCs/>
          <w:color w:val="000000"/>
          <w:sz w:val="28"/>
          <w:szCs w:val="28"/>
        </w:rPr>
        <w:instrText>_</w:instrText>
      </w:r>
      <w:r w:rsidRPr="001D7EFB">
        <w:rPr>
          <w:b/>
          <w:bCs/>
          <w:color w:val="000000"/>
          <w:sz w:val="28"/>
          <w:szCs w:val="28"/>
          <w:lang w:val="en-US"/>
        </w:rPr>
        <w:instrText>budg</w:instrText>
      </w:r>
      <w:r w:rsidRPr="001D7EFB">
        <w:rPr>
          <w:b/>
          <w:bCs/>
          <w:color w:val="000000"/>
          <w:sz w:val="28"/>
          <w:szCs w:val="28"/>
        </w:rPr>
        <w:instrText>_1</w:instrText>
      </w:r>
      <w:r w:rsidRPr="001D7EFB">
        <w:rPr>
          <w:b/>
          <w:bCs/>
          <w:color w:val="000000"/>
          <w:sz w:val="28"/>
          <w:szCs w:val="28"/>
          <w:lang w:val="en-US"/>
        </w:rPr>
        <w:instrText>kv</w:instrText>
      </w:r>
      <w:r w:rsidRPr="001D7EFB">
        <w:rPr>
          <w:b/>
          <w:bCs/>
          <w:color w:val="000000"/>
          <w:sz w:val="28"/>
          <w:szCs w:val="28"/>
        </w:rPr>
        <w:instrText>_2012.</w:instrText>
      </w:r>
      <w:r w:rsidRPr="001D7EFB">
        <w:rPr>
          <w:b/>
          <w:bCs/>
          <w:color w:val="000000"/>
          <w:sz w:val="28"/>
          <w:szCs w:val="28"/>
          <w:lang w:val="en-US"/>
        </w:rPr>
        <w:instrText>doc</w:instrText>
      </w:r>
      <w:r w:rsidRPr="001D7EFB">
        <w:rPr>
          <w:b/>
          <w:bCs/>
          <w:color w:val="000000"/>
          <w:sz w:val="28"/>
          <w:szCs w:val="28"/>
        </w:rPr>
        <w:instrText>&amp;</w:instrText>
      </w:r>
      <w:r w:rsidRPr="001D7EFB">
        <w:rPr>
          <w:b/>
          <w:bCs/>
          <w:color w:val="000000"/>
          <w:sz w:val="28"/>
          <w:szCs w:val="28"/>
          <w:lang w:val="en-US"/>
        </w:rPr>
        <w:instrText>fmode</w:instrText>
      </w:r>
      <w:r w:rsidRPr="001D7EFB">
        <w:rPr>
          <w:b/>
          <w:bCs/>
          <w:color w:val="000000"/>
          <w:sz w:val="28"/>
          <w:szCs w:val="28"/>
        </w:rPr>
        <w:instrText>=</w:instrText>
      </w:r>
      <w:r w:rsidRPr="001D7EFB">
        <w:rPr>
          <w:b/>
          <w:bCs/>
          <w:color w:val="000000"/>
          <w:sz w:val="28"/>
          <w:szCs w:val="28"/>
          <w:lang w:val="en-US"/>
        </w:rPr>
        <w:instrText>envelope</w:instrText>
      </w:r>
      <w:r w:rsidRPr="001D7EFB">
        <w:rPr>
          <w:b/>
          <w:bCs/>
          <w:color w:val="000000"/>
          <w:sz w:val="28"/>
          <w:szCs w:val="28"/>
        </w:rPr>
        <w:instrText>&amp;</w:instrText>
      </w:r>
      <w:r w:rsidRPr="001D7EFB">
        <w:rPr>
          <w:b/>
          <w:bCs/>
          <w:color w:val="000000"/>
          <w:sz w:val="28"/>
          <w:szCs w:val="28"/>
          <w:lang w:val="en-US"/>
        </w:rPr>
        <w:instrText>lr</w:instrText>
      </w:r>
      <w:r w:rsidRPr="001D7EFB">
        <w:rPr>
          <w:b/>
          <w:bCs/>
          <w:color w:val="000000"/>
          <w:sz w:val="28"/>
          <w:szCs w:val="28"/>
        </w:rPr>
        <w:instrText>=47&amp;</w:instrText>
      </w:r>
      <w:r w:rsidRPr="001D7EFB">
        <w:rPr>
          <w:b/>
          <w:bCs/>
          <w:color w:val="000000"/>
          <w:sz w:val="28"/>
          <w:szCs w:val="28"/>
          <w:lang w:val="en-US"/>
        </w:rPr>
        <w:instrText>l</w:instrText>
      </w:r>
      <w:r w:rsidRPr="001D7EFB">
        <w:rPr>
          <w:b/>
          <w:bCs/>
          <w:color w:val="000000"/>
          <w:sz w:val="28"/>
          <w:szCs w:val="28"/>
        </w:rPr>
        <w:instrText>10</w:instrText>
      </w:r>
      <w:r w:rsidRPr="001D7EFB">
        <w:rPr>
          <w:b/>
          <w:bCs/>
          <w:color w:val="000000"/>
          <w:sz w:val="28"/>
          <w:szCs w:val="28"/>
          <w:lang w:val="en-US"/>
        </w:rPr>
        <w:instrText>n</w:instrText>
      </w:r>
      <w:r w:rsidRPr="001D7EFB">
        <w:rPr>
          <w:b/>
          <w:bCs/>
          <w:color w:val="000000"/>
          <w:sz w:val="28"/>
          <w:szCs w:val="28"/>
        </w:rPr>
        <w:instrText>=</w:instrText>
      </w:r>
      <w:r w:rsidRPr="001D7EFB">
        <w:rPr>
          <w:b/>
          <w:bCs/>
          <w:color w:val="000000"/>
          <w:sz w:val="28"/>
          <w:szCs w:val="28"/>
          <w:lang w:val="en-US"/>
        </w:rPr>
        <w:instrText>ru</w:instrText>
      </w:r>
      <w:r w:rsidRPr="001D7EFB">
        <w:rPr>
          <w:b/>
          <w:bCs/>
          <w:color w:val="000000"/>
          <w:sz w:val="28"/>
          <w:szCs w:val="28"/>
        </w:rPr>
        <w:instrText>&amp;</w:instrText>
      </w:r>
      <w:r w:rsidRPr="001D7EFB">
        <w:rPr>
          <w:b/>
          <w:bCs/>
          <w:color w:val="000000"/>
          <w:sz w:val="28"/>
          <w:szCs w:val="28"/>
          <w:lang w:val="en-US"/>
        </w:rPr>
        <w:instrText>mime</w:instrText>
      </w:r>
      <w:r w:rsidRPr="001D7EFB">
        <w:rPr>
          <w:b/>
          <w:bCs/>
          <w:color w:val="000000"/>
          <w:sz w:val="28"/>
          <w:szCs w:val="28"/>
        </w:rPr>
        <w:instrText>=</w:instrText>
      </w:r>
      <w:r w:rsidRPr="001D7EFB">
        <w:rPr>
          <w:b/>
          <w:bCs/>
          <w:color w:val="000000"/>
          <w:sz w:val="28"/>
          <w:szCs w:val="28"/>
          <w:lang w:val="en-US"/>
        </w:rPr>
        <w:instrText>doc</w:instrText>
      </w:r>
      <w:r w:rsidRPr="001D7EFB">
        <w:rPr>
          <w:b/>
          <w:bCs/>
          <w:color w:val="000000"/>
          <w:sz w:val="28"/>
          <w:szCs w:val="28"/>
        </w:rPr>
        <w:instrText>&amp;</w:instrText>
      </w:r>
      <w:r w:rsidRPr="001D7EFB">
        <w:rPr>
          <w:b/>
          <w:bCs/>
          <w:color w:val="000000"/>
          <w:sz w:val="28"/>
          <w:szCs w:val="28"/>
          <w:lang w:val="en-US"/>
        </w:rPr>
        <w:instrText>sign</w:instrText>
      </w:r>
      <w:r w:rsidRPr="001D7EFB">
        <w:rPr>
          <w:b/>
          <w:bCs/>
          <w:color w:val="000000"/>
          <w:sz w:val="28"/>
          <w:szCs w:val="28"/>
        </w:rPr>
        <w:instrText>=</w:instrText>
      </w:r>
      <w:r w:rsidRPr="001D7EFB">
        <w:rPr>
          <w:b/>
          <w:bCs/>
          <w:color w:val="000000"/>
          <w:sz w:val="28"/>
          <w:szCs w:val="28"/>
          <w:lang w:val="en-US"/>
        </w:rPr>
        <w:instrText>ea</w:instrText>
      </w:r>
      <w:r w:rsidRPr="001D7EFB">
        <w:rPr>
          <w:b/>
          <w:bCs/>
          <w:color w:val="000000"/>
          <w:sz w:val="28"/>
          <w:szCs w:val="28"/>
        </w:rPr>
        <w:instrText>4</w:instrText>
      </w:r>
      <w:r w:rsidRPr="001D7EFB">
        <w:rPr>
          <w:b/>
          <w:bCs/>
          <w:color w:val="000000"/>
          <w:sz w:val="28"/>
          <w:szCs w:val="28"/>
          <w:lang w:val="en-US"/>
        </w:rPr>
        <w:instrText>f</w:instrText>
      </w:r>
      <w:r w:rsidRPr="001D7EFB">
        <w:rPr>
          <w:b/>
          <w:bCs/>
          <w:color w:val="000000"/>
          <w:sz w:val="28"/>
          <w:szCs w:val="28"/>
        </w:rPr>
        <w:instrText>66198</w:instrText>
      </w:r>
      <w:r w:rsidRPr="001D7EFB">
        <w:rPr>
          <w:b/>
          <w:bCs/>
          <w:color w:val="000000"/>
          <w:sz w:val="28"/>
          <w:szCs w:val="28"/>
          <w:lang w:val="en-US"/>
        </w:rPr>
        <w:instrText>fdcd</w:instrText>
      </w:r>
      <w:r w:rsidRPr="001D7EFB">
        <w:rPr>
          <w:b/>
          <w:bCs/>
          <w:color w:val="000000"/>
          <w:sz w:val="28"/>
          <w:szCs w:val="28"/>
        </w:rPr>
        <w:instrText>05533</w:instrText>
      </w:r>
      <w:r w:rsidRPr="001D7EFB">
        <w:rPr>
          <w:b/>
          <w:bCs/>
          <w:color w:val="000000"/>
          <w:sz w:val="28"/>
          <w:szCs w:val="28"/>
          <w:lang w:val="en-US"/>
        </w:rPr>
        <w:instrText>a</w:instrText>
      </w:r>
      <w:r w:rsidRPr="001D7EFB">
        <w:rPr>
          <w:b/>
          <w:bCs/>
          <w:color w:val="000000"/>
          <w:sz w:val="28"/>
          <w:szCs w:val="28"/>
        </w:rPr>
        <w:instrText>758</w:instrText>
      </w:r>
      <w:r w:rsidRPr="001D7EFB">
        <w:rPr>
          <w:b/>
          <w:bCs/>
          <w:color w:val="000000"/>
          <w:sz w:val="28"/>
          <w:szCs w:val="28"/>
          <w:lang w:val="en-US"/>
        </w:rPr>
        <w:instrText>e</w:instrText>
      </w:r>
      <w:r w:rsidRPr="001D7EFB">
        <w:rPr>
          <w:b/>
          <w:bCs/>
          <w:color w:val="000000"/>
          <w:sz w:val="28"/>
          <w:szCs w:val="28"/>
        </w:rPr>
        <w:instrText>23905</w:instrText>
      </w:r>
      <w:r w:rsidRPr="001D7EFB">
        <w:rPr>
          <w:b/>
          <w:bCs/>
          <w:color w:val="000000"/>
          <w:sz w:val="28"/>
          <w:szCs w:val="28"/>
          <w:lang w:val="en-US"/>
        </w:rPr>
        <w:instrText>dfeb</w:instrText>
      </w:r>
      <w:r w:rsidRPr="001D7EFB">
        <w:rPr>
          <w:b/>
          <w:bCs/>
          <w:color w:val="000000"/>
          <w:sz w:val="28"/>
          <w:szCs w:val="28"/>
        </w:rPr>
        <w:instrText>&amp;</w:instrText>
      </w:r>
      <w:r w:rsidRPr="001D7EFB">
        <w:rPr>
          <w:b/>
          <w:bCs/>
          <w:color w:val="000000"/>
          <w:sz w:val="28"/>
          <w:szCs w:val="28"/>
          <w:lang w:val="en-US"/>
        </w:rPr>
        <w:instrText>keyno</w:instrText>
      </w:r>
      <w:r w:rsidRPr="001D7EFB">
        <w:rPr>
          <w:b/>
          <w:bCs/>
          <w:color w:val="000000"/>
          <w:sz w:val="28"/>
          <w:szCs w:val="28"/>
        </w:rPr>
        <w:instrText>=0" \</w:instrText>
      </w:r>
      <w:r w:rsidRPr="001D7EFB">
        <w:rPr>
          <w:b/>
          <w:bCs/>
          <w:color w:val="000000"/>
          <w:sz w:val="28"/>
          <w:szCs w:val="28"/>
          <w:lang w:val="en-US"/>
        </w:rPr>
        <w:instrText>l</w:instrText>
      </w:r>
      <w:r w:rsidRPr="001D7EFB">
        <w:rPr>
          <w:b/>
          <w:bCs/>
          <w:color w:val="000000"/>
          <w:sz w:val="28"/>
          <w:szCs w:val="28"/>
        </w:rPr>
        <w:instrText xml:space="preserve"> "</w:instrText>
      </w:r>
      <w:r w:rsidRPr="001D7EFB">
        <w:rPr>
          <w:b/>
          <w:bCs/>
          <w:color w:val="000000"/>
          <w:sz w:val="28"/>
          <w:szCs w:val="28"/>
          <w:lang w:val="en-US"/>
        </w:rPr>
        <w:instrText>YANDEX</w:instrText>
      </w:r>
      <w:r w:rsidRPr="001D7EFB">
        <w:rPr>
          <w:b/>
          <w:bCs/>
          <w:color w:val="000000"/>
          <w:sz w:val="28"/>
          <w:szCs w:val="28"/>
        </w:rPr>
        <w:instrText xml:space="preserve">_1" </w:instrText>
      </w:r>
      <w:r w:rsidR="00641DDA" w:rsidRPr="001D7EFB">
        <w:rPr>
          <w:b/>
          <w:bCs/>
          <w:color w:val="000000"/>
          <w:sz w:val="28"/>
          <w:szCs w:val="28"/>
          <w:lang w:val="en-US"/>
        </w:rPr>
        <w:fldChar w:fldCharType="end"/>
      </w:r>
      <w:r w:rsidRPr="001D7EFB">
        <w:rPr>
          <w:b/>
          <w:bCs/>
          <w:color w:val="000000"/>
          <w:sz w:val="28"/>
          <w:szCs w:val="28"/>
        </w:rPr>
        <w:t>бюджета</w:t>
      </w:r>
      <w:r w:rsidRPr="001D7EFB">
        <w:rPr>
          <w:b/>
          <w:bCs/>
          <w:color w:val="000000"/>
          <w:sz w:val="28"/>
          <w:szCs w:val="28"/>
          <w:lang w:val="en-US"/>
        </w:rPr>
        <w:t> </w:t>
      </w:r>
      <w:hyperlink r:id="rId10" w:anchor="YANDEX_3" w:history="1"/>
      <w:r w:rsidRPr="001D7EFB">
        <w:rPr>
          <w:b/>
          <w:bCs/>
          <w:color w:val="000000"/>
          <w:sz w:val="28"/>
          <w:szCs w:val="28"/>
        </w:rPr>
        <w:t xml:space="preserve"> городского округа город Кулебаки</w:t>
      </w:r>
    </w:p>
    <w:bookmarkStart w:id="3" w:name="YANDEX_3"/>
    <w:bookmarkEnd w:id="3"/>
    <w:p w:rsidR="00BE4380" w:rsidRDefault="00641DDA" w:rsidP="00BE4380">
      <w:pPr>
        <w:jc w:val="center"/>
        <w:rPr>
          <w:b/>
          <w:bCs/>
          <w:color w:val="000000"/>
          <w:sz w:val="28"/>
          <w:szCs w:val="28"/>
        </w:rPr>
      </w:pPr>
      <w:r w:rsidRPr="001D7EFB">
        <w:rPr>
          <w:b/>
          <w:bCs/>
          <w:color w:val="000000"/>
          <w:sz w:val="28"/>
          <w:szCs w:val="28"/>
          <w:lang w:val="en-US"/>
        </w:rPr>
        <w:fldChar w:fldCharType="begin"/>
      </w:r>
      <w:r w:rsidR="00BE4380" w:rsidRPr="001D7EFB">
        <w:rPr>
          <w:b/>
          <w:bCs/>
          <w:color w:val="000000"/>
          <w:sz w:val="28"/>
          <w:szCs w:val="28"/>
        </w:rPr>
        <w:instrText xml:space="preserve"> </w:instrText>
      </w:r>
      <w:r w:rsidR="00BE4380" w:rsidRPr="001D7EFB">
        <w:rPr>
          <w:b/>
          <w:bCs/>
          <w:color w:val="000000"/>
          <w:sz w:val="28"/>
          <w:szCs w:val="28"/>
          <w:lang w:val="en-US"/>
        </w:rPr>
        <w:instrText>HYPERLINK</w:instrText>
      </w:r>
      <w:r w:rsidR="00BE4380" w:rsidRPr="001D7EFB">
        <w:rPr>
          <w:b/>
          <w:bCs/>
          <w:color w:val="000000"/>
          <w:sz w:val="28"/>
          <w:szCs w:val="28"/>
        </w:rPr>
        <w:instrText xml:space="preserve"> "</w:instrText>
      </w:r>
      <w:r w:rsidR="00BE4380" w:rsidRPr="001D7EFB">
        <w:rPr>
          <w:b/>
          <w:bCs/>
          <w:color w:val="000000"/>
          <w:sz w:val="28"/>
          <w:szCs w:val="28"/>
          <w:lang w:val="en-US"/>
        </w:rPr>
        <w:instrText>http</w:instrText>
      </w:r>
      <w:r w:rsidR="00BE4380" w:rsidRPr="001D7EFB">
        <w:rPr>
          <w:b/>
          <w:bCs/>
          <w:color w:val="000000"/>
          <w:sz w:val="28"/>
          <w:szCs w:val="28"/>
        </w:rPr>
        <w:instrText>://</w:instrText>
      </w:r>
      <w:r w:rsidR="00BE4380" w:rsidRPr="001D7EFB">
        <w:rPr>
          <w:b/>
          <w:bCs/>
          <w:color w:val="000000"/>
          <w:sz w:val="28"/>
          <w:szCs w:val="28"/>
          <w:lang w:val="en-US"/>
        </w:rPr>
        <w:instrText>hghltd</w:instrText>
      </w:r>
      <w:r w:rsidR="00BE4380" w:rsidRPr="001D7EFB">
        <w:rPr>
          <w:b/>
          <w:bCs/>
          <w:color w:val="000000"/>
          <w:sz w:val="28"/>
          <w:szCs w:val="28"/>
        </w:rPr>
        <w:instrText>.</w:instrText>
      </w:r>
      <w:r w:rsidR="00BE4380" w:rsidRPr="001D7EFB">
        <w:rPr>
          <w:b/>
          <w:bCs/>
          <w:color w:val="000000"/>
          <w:sz w:val="28"/>
          <w:szCs w:val="28"/>
          <w:lang w:val="en-US"/>
        </w:rPr>
        <w:instrText>yandex</w:instrText>
      </w:r>
      <w:r w:rsidR="00BE4380" w:rsidRPr="001D7EFB">
        <w:rPr>
          <w:b/>
          <w:bCs/>
          <w:color w:val="000000"/>
          <w:sz w:val="28"/>
          <w:szCs w:val="28"/>
        </w:rPr>
        <w:instrText>.</w:instrText>
      </w:r>
      <w:r w:rsidR="00BE4380" w:rsidRPr="001D7EFB">
        <w:rPr>
          <w:b/>
          <w:bCs/>
          <w:color w:val="000000"/>
          <w:sz w:val="28"/>
          <w:szCs w:val="28"/>
          <w:lang w:val="en-US"/>
        </w:rPr>
        <w:instrText>net</w:instrText>
      </w:r>
      <w:r w:rsidR="00BE4380" w:rsidRPr="001D7EFB">
        <w:rPr>
          <w:b/>
          <w:bCs/>
          <w:color w:val="000000"/>
          <w:sz w:val="28"/>
          <w:szCs w:val="28"/>
        </w:rPr>
        <w:instrText>/</w:instrText>
      </w:r>
      <w:r w:rsidR="00BE4380" w:rsidRPr="001D7EFB">
        <w:rPr>
          <w:b/>
          <w:bCs/>
          <w:color w:val="000000"/>
          <w:sz w:val="28"/>
          <w:szCs w:val="28"/>
          <w:lang w:val="en-US"/>
        </w:rPr>
        <w:instrText>yandbtm</w:instrText>
      </w:r>
      <w:r w:rsidR="00BE4380" w:rsidRPr="001D7EFB">
        <w:rPr>
          <w:b/>
          <w:bCs/>
          <w:color w:val="000000"/>
          <w:sz w:val="28"/>
          <w:szCs w:val="28"/>
        </w:rPr>
        <w:instrText>?</w:instrText>
      </w:r>
      <w:r w:rsidR="00BE4380" w:rsidRPr="001D7EFB">
        <w:rPr>
          <w:b/>
          <w:bCs/>
          <w:color w:val="000000"/>
          <w:sz w:val="28"/>
          <w:szCs w:val="28"/>
          <w:lang w:val="en-US"/>
        </w:rPr>
        <w:instrText>text</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BE</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1%20%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8%</w:instrText>
      </w:r>
      <w:r w:rsidR="00BE4380" w:rsidRPr="001D7EFB">
        <w:rPr>
          <w:b/>
          <w:bCs/>
          <w:color w:val="000000"/>
          <w:sz w:val="28"/>
          <w:szCs w:val="28"/>
          <w:lang w:val="en-US"/>
        </w:rPr>
        <w:instrText>D</w:instrText>
      </w:r>
      <w:r w:rsidR="00BE4380" w:rsidRPr="001D7EFB">
        <w:rPr>
          <w:b/>
          <w:bCs/>
          <w:color w:val="000000"/>
          <w:sz w:val="28"/>
          <w:szCs w:val="28"/>
        </w:rPr>
        <w:instrText>1%81%</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BF</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BE</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BB</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BD</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5%</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BD</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8%</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8%20%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1%</w:instrText>
      </w:r>
      <w:r w:rsidR="00BE4380" w:rsidRPr="001D7EFB">
        <w:rPr>
          <w:b/>
          <w:bCs/>
          <w:color w:val="000000"/>
          <w:sz w:val="28"/>
          <w:szCs w:val="28"/>
          <w:lang w:val="en-US"/>
        </w:rPr>
        <w:instrText>D</w:instrText>
      </w:r>
      <w:r w:rsidR="00BE4380" w:rsidRPr="001D7EFB">
        <w:rPr>
          <w:b/>
          <w:bCs/>
          <w:color w:val="000000"/>
          <w:sz w:val="28"/>
          <w:szCs w:val="28"/>
        </w:rPr>
        <w:instrText>1%8</w:instrText>
      </w:r>
      <w:r w:rsidR="00BE4380" w:rsidRPr="001D7EFB">
        <w:rPr>
          <w:b/>
          <w:bCs/>
          <w:color w:val="000000"/>
          <w:sz w:val="28"/>
          <w:szCs w:val="28"/>
          <w:lang w:val="en-US"/>
        </w:rPr>
        <w:instrText>E</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4%</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6%</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5%</w:instrText>
      </w:r>
      <w:r w:rsidR="00BE4380" w:rsidRPr="001D7EFB">
        <w:rPr>
          <w:b/>
          <w:bCs/>
          <w:color w:val="000000"/>
          <w:sz w:val="28"/>
          <w:szCs w:val="28"/>
          <w:lang w:val="en-US"/>
        </w:rPr>
        <w:instrText>D</w:instrText>
      </w:r>
      <w:r w:rsidR="00BE4380" w:rsidRPr="001D7EFB">
        <w:rPr>
          <w:b/>
          <w:bCs/>
          <w:color w:val="000000"/>
          <w:sz w:val="28"/>
          <w:szCs w:val="28"/>
        </w:rPr>
        <w:instrText>1%82%</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7%</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0%201%20%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BA</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2%</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w:instrText>
      </w:r>
      <w:r w:rsidR="00BE4380" w:rsidRPr="001D7EFB">
        <w:rPr>
          <w:b/>
          <w:bCs/>
          <w:color w:val="000000"/>
          <w:sz w:val="28"/>
          <w:szCs w:val="28"/>
          <w:lang w:val="en-US"/>
        </w:rPr>
        <w:instrText>D</w:instrText>
      </w:r>
      <w:r w:rsidR="00BE4380" w:rsidRPr="001D7EFB">
        <w:rPr>
          <w:b/>
          <w:bCs/>
          <w:color w:val="000000"/>
          <w:sz w:val="28"/>
          <w:szCs w:val="28"/>
        </w:rPr>
        <w:instrText>1%80%</w:instrText>
      </w:r>
      <w:r w:rsidR="00BE4380" w:rsidRPr="001D7EFB">
        <w:rPr>
          <w:b/>
          <w:bCs/>
          <w:color w:val="000000"/>
          <w:sz w:val="28"/>
          <w:szCs w:val="28"/>
          <w:lang w:val="en-US"/>
        </w:rPr>
        <w:instrText>D</w:instrText>
      </w:r>
      <w:r w:rsidR="00BE4380" w:rsidRPr="001D7EFB">
        <w:rPr>
          <w:b/>
          <w:bCs/>
          <w:color w:val="000000"/>
          <w:sz w:val="28"/>
          <w:szCs w:val="28"/>
        </w:rPr>
        <w:instrText>1%82%</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BB</w:instrText>
      </w:r>
      <w:r w:rsidR="00BE4380" w:rsidRPr="001D7EFB">
        <w:rPr>
          <w:b/>
          <w:bCs/>
          <w:color w:val="000000"/>
          <w:sz w:val="28"/>
          <w:szCs w:val="28"/>
        </w:rPr>
        <w:instrText>%202012&amp;</w:instrText>
      </w:r>
      <w:r w:rsidR="00BE4380" w:rsidRPr="001D7EFB">
        <w:rPr>
          <w:b/>
          <w:bCs/>
          <w:color w:val="000000"/>
          <w:sz w:val="28"/>
          <w:szCs w:val="28"/>
          <w:lang w:val="en-US"/>
        </w:rPr>
        <w:instrText>url</w:instrText>
      </w:r>
      <w:r w:rsidR="00BE4380" w:rsidRPr="001D7EFB">
        <w:rPr>
          <w:b/>
          <w:bCs/>
          <w:color w:val="000000"/>
          <w:sz w:val="28"/>
          <w:szCs w:val="28"/>
        </w:rPr>
        <w:instrText>=</w:instrText>
      </w:r>
      <w:r w:rsidR="00BE4380" w:rsidRPr="001D7EFB">
        <w:rPr>
          <w:b/>
          <w:bCs/>
          <w:color w:val="000000"/>
          <w:sz w:val="28"/>
          <w:szCs w:val="28"/>
          <w:lang w:val="en-US"/>
        </w:rPr>
        <w:instrText>http</w:instrText>
      </w:r>
      <w:r w:rsidR="00BE4380" w:rsidRPr="001D7EFB">
        <w:rPr>
          <w:b/>
          <w:bCs/>
          <w:color w:val="000000"/>
          <w:sz w:val="28"/>
          <w:szCs w:val="28"/>
        </w:rPr>
        <w:instrText>%3</w:instrText>
      </w:r>
      <w:r w:rsidR="00BE4380" w:rsidRPr="001D7EFB">
        <w:rPr>
          <w:b/>
          <w:bCs/>
          <w:color w:val="000000"/>
          <w:sz w:val="28"/>
          <w:szCs w:val="28"/>
          <w:lang w:val="en-US"/>
        </w:rPr>
        <w:instrText>A</w:instrText>
      </w:r>
      <w:r w:rsidR="00BE4380" w:rsidRPr="001D7EFB">
        <w:rPr>
          <w:b/>
          <w:bCs/>
          <w:color w:val="000000"/>
          <w:sz w:val="28"/>
          <w:szCs w:val="28"/>
        </w:rPr>
        <w:instrText>%2</w:instrText>
      </w:r>
      <w:r w:rsidR="00BE4380" w:rsidRPr="001D7EFB">
        <w:rPr>
          <w:b/>
          <w:bCs/>
          <w:color w:val="000000"/>
          <w:sz w:val="28"/>
          <w:szCs w:val="28"/>
          <w:lang w:val="en-US"/>
        </w:rPr>
        <w:instrText>F</w:instrText>
      </w:r>
      <w:r w:rsidR="00BE4380" w:rsidRPr="001D7EFB">
        <w:rPr>
          <w:b/>
          <w:bCs/>
          <w:color w:val="000000"/>
          <w:sz w:val="28"/>
          <w:szCs w:val="28"/>
        </w:rPr>
        <w:instrText>%2</w:instrText>
      </w:r>
      <w:r w:rsidR="00BE4380" w:rsidRPr="001D7EFB">
        <w:rPr>
          <w:b/>
          <w:bCs/>
          <w:color w:val="000000"/>
          <w:sz w:val="28"/>
          <w:szCs w:val="28"/>
          <w:lang w:val="en-US"/>
        </w:rPr>
        <w:instrText>Fwww</w:instrText>
      </w:r>
      <w:r w:rsidR="00BE4380" w:rsidRPr="001D7EFB">
        <w:rPr>
          <w:b/>
          <w:bCs/>
          <w:color w:val="000000"/>
          <w:sz w:val="28"/>
          <w:szCs w:val="28"/>
        </w:rPr>
        <w:instrText>.</w:instrText>
      </w:r>
      <w:r w:rsidR="00BE4380" w:rsidRPr="001D7EFB">
        <w:rPr>
          <w:b/>
          <w:bCs/>
          <w:color w:val="000000"/>
          <w:sz w:val="28"/>
          <w:szCs w:val="28"/>
          <w:lang w:val="en-US"/>
        </w:rPr>
        <w:instrText>fryazino</w:instrText>
      </w:r>
      <w:r w:rsidR="00BE4380" w:rsidRPr="001D7EFB">
        <w:rPr>
          <w:b/>
          <w:bCs/>
          <w:color w:val="000000"/>
          <w:sz w:val="28"/>
          <w:szCs w:val="28"/>
        </w:rPr>
        <w:instrText>.</w:instrText>
      </w:r>
      <w:r w:rsidR="00BE4380" w:rsidRPr="001D7EFB">
        <w:rPr>
          <w:b/>
          <w:bCs/>
          <w:color w:val="000000"/>
          <w:sz w:val="28"/>
          <w:szCs w:val="28"/>
          <w:lang w:val="en-US"/>
        </w:rPr>
        <w:instrText>org</w:instrText>
      </w:r>
      <w:r w:rsidR="00BE4380" w:rsidRPr="001D7EFB">
        <w:rPr>
          <w:b/>
          <w:bCs/>
          <w:color w:val="000000"/>
          <w:sz w:val="28"/>
          <w:szCs w:val="28"/>
        </w:rPr>
        <w:instrText>%2</w:instrText>
      </w:r>
      <w:r w:rsidR="00BE4380" w:rsidRPr="001D7EFB">
        <w:rPr>
          <w:b/>
          <w:bCs/>
          <w:color w:val="000000"/>
          <w:sz w:val="28"/>
          <w:szCs w:val="28"/>
          <w:lang w:val="en-US"/>
        </w:rPr>
        <w:instrText>Fstatic</w:instrText>
      </w:r>
      <w:r w:rsidR="00BE4380" w:rsidRPr="001D7EFB">
        <w:rPr>
          <w:b/>
          <w:bCs/>
          <w:color w:val="000000"/>
          <w:sz w:val="28"/>
          <w:szCs w:val="28"/>
        </w:rPr>
        <w:instrText>%2</w:instrText>
      </w:r>
      <w:r w:rsidR="00BE4380" w:rsidRPr="001D7EFB">
        <w:rPr>
          <w:b/>
          <w:bCs/>
          <w:color w:val="000000"/>
          <w:sz w:val="28"/>
          <w:szCs w:val="28"/>
          <w:lang w:val="en-US"/>
        </w:rPr>
        <w:instrText>Fupload</w:instrText>
      </w:r>
      <w:r w:rsidR="00BE4380" w:rsidRPr="001D7EFB">
        <w:rPr>
          <w:b/>
          <w:bCs/>
          <w:color w:val="000000"/>
          <w:sz w:val="28"/>
          <w:szCs w:val="28"/>
        </w:rPr>
        <w:instrText>%2</w:instrText>
      </w:r>
      <w:r w:rsidR="00BE4380" w:rsidRPr="001D7EFB">
        <w:rPr>
          <w:b/>
          <w:bCs/>
          <w:color w:val="000000"/>
          <w:sz w:val="28"/>
          <w:szCs w:val="28"/>
          <w:lang w:val="en-US"/>
        </w:rPr>
        <w:instrText>Fadmin</w:instrText>
      </w:r>
      <w:r w:rsidR="00BE4380" w:rsidRPr="001D7EFB">
        <w:rPr>
          <w:b/>
          <w:bCs/>
          <w:color w:val="000000"/>
          <w:sz w:val="28"/>
          <w:szCs w:val="28"/>
        </w:rPr>
        <w:instrText>%2</w:instrText>
      </w:r>
      <w:r w:rsidR="00BE4380" w:rsidRPr="001D7EFB">
        <w:rPr>
          <w:b/>
          <w:bCs/>
          <w:color w:val="000000"/>
          <w:sz w:val="28"/>
          <w:szCs w:val="28"/>
          <w:lang w:val="en-US"/>
        </w:rPr>
        <w:instrText>Fadmin</w:instrText>
      </w:r>
      <w:r w:rsidR="00BE4380" w:rsidRPr="001D7EFB">
        <w:rPr>
          <w:b/>
          <w:bCs/>
          <w:color w:val="000000"/>
          <w:sz w:val="28"/>
          <w:szCs w:val="28"/>
        </w:rPr>
        <w:instrText>_2012%2</w:instrText>
      </w:r>
      <w:r w:rsidR="00BE4380" w:rsidRPr="001D7EFB">
        <w:rPr>
          <w:b/>
          <w:bCs/>
          <w:color w:val="000000"/>
          <w:sz w:val="28"/>
          <w:szCs w:val="28"/>
          <w:lang w:val="en-US"/>
        </w:rPr>
        <w:instrText>Fzakl</w:instrText>
      </w:r>
      <w:r w:rsidR="00BE4380" w:rsidRPr="001D7EFB">
        <w:rPr>
          <w:b/>
          <w:bCs/>
          <w:color w:val="000000"/>
          <w:sz w:val="28"/>
          <w:szCs w:val="28"/>
        </w:rPr>
        <w:instrText>_</w:instrText>
      </w:r>
      <w:r w:rsidR="00BE4380" w:rsidRPr="001D7EFB">
        <w:rPr>
          <w:b/>
          <w:bCs/>
          <w:color w:val="000000"/>
          <w:sz w:val="28"/>
          <w:szCs w:val="28"/>
          <w:lang w:val="en-US"/>
        </w:rPr>
        <w:instrText>ksp</w:instrText>
      </w:r>
      <w:r w:rsidR="00BE4380" w:rsidRPr="001D7EFB">
        <w:rPr>
          <w:b/>
          <w:bCs/>
          <w:color w:val="000000"/>
          <w:sz w:val="28"/>
          <w:szCs w:val="28"/>
        </w:rPr>
        <w:instrText>_</w:instrText>
      </w:r>
      <w:r w:rsidR="00BE4380" w:rsidRPr="001D7EFB">
        <w:rPr>
          <w:b/>
          <w:bCs/>
          <w:color w:val="000000"/>
          <w:sz w:val="28"/>
          <w:szCs w:val="28"/>
          <w:lang w:val="en-US"/>
        </w:rPr>
        <w:instrText>budg</w:instrText>
      </w:r>
      <w:r w:rsidR="00BE4380" w:rsidRPr="001D7EFB">
        <w:rPr>
          <w:b/>
          <w:bCs/>
          <w:color w:val="000000"/>
          <w:sz w:val="28"/>
          <w:szCs w:val="28"/>
        </w:rPr>
        <w:instrText>_1</w:instrText>
      </w:r>
      <w:r w:rsidR="00BE4380" w:rsidRPr="001D7EFB">
        <w:rPr>
          <w:b/>
          <w:bCs/>
          <w:color w:val="000000"/>
          <w:sz w:val="28"/>
          <w:szCs w:val="28"/>
          <w:lang w:val="en-US"/>
        </w:rPr>
        <w:instrText>kv</w:instrText>
      </w:r>
      <w:r w:rsidR="00BE4380" w:rsidRPr="001D7EFB">
        <w:rPr>
          <w:b/>
          <w:bCs/>
          <w:color w:val="000000"/>
          <w:sz w:val="28"/>
          <w:szCs w:val="28"/>
        </w:rPr>
        <w:instrText>_2012.</w:instrText>
      </w:r>
      <w:r w:rsidR="00BE4380" w:rsidRPr="001D7EFB">
        <w:rPr>
          <w:b/>
          <w:bCs/>
          <w:color w:val="000000"/>
          <w:sz w:val="28"/>
          <w:szCs w:val="28"/>
          <w:lang w:val="en-US"/>
        </w:rPr>
        <w:instrText>doc</w:instrText>
      </w:r>
      <w:r w:rsidR="00BE4380" w:rsidRPr="001D7EFB">
        <w:rPr>
          <w:b/>
          <w:bCs/>
          <w:color w:val="000000"/>
          <w:sz w:val="28"/>
          <w:szCs w:val="28"/>
        </w:rPr>
        <w:instrText>&amp;</w:instrText>
      </w:r>
      <w:r w:rsidR="00BE4380" w:rsidRPr="001D7EFB">
        <w:rPr>
          <w:b/>
          <w:bCs/>
          <w:color w:val="000000"/>
          <w:sz w:val="28"/>
          <w:szCs w:val="28"/>
          <w:lang w:val="en-US"/>
        </w:rPr>
        <w:instrText>fmode</w:instrText>
      </w:r>
      <w:r w:rsidR="00BE4380" w:rsidRPr="001D7EFB">
        <w:rPr>
          <w:b/>
          <w:bCs/>
          <w:color w:val="000000"/>
          <w:sz w:val="28"/>
          <w:szCs w:val="28"/>
        </w:rPr>
        <w:instrText>=</w:instrText>
      </w:r>
      <w:r w:rsidR="00BE4380" w:rsidRPr="001D7EFB">
        <w:rPr>
          <w:b/>
          <w:bCs/>
          <w:color w:val="000000"/>
          <w:sz w:val="28"/>
          <w:szCs w:val="28"/>
          <w:lang w:val="en-US"/>
        </w:rPr>
        <w:instrText>envelope</w:instrText>
      </w:r>
      <w:r w:rsidR="00BE4380" w:rsidRPr="001D7EFB">
        <w:rPr>
          <w:b/>
          <w:bCs/>
          <w:color w:val="000000"/>
          <w:sz w:val="28"/>
          <w:szCs w:val="28"/>
        </w:rPr>
        <w:instrText>&amp;</w:instrText>
      </w:r>
      <w:r w:rsidR="00BE4380" w:rsidRPr="001D7EFB">
        <w:rPr>
          <w:b/>
          <w:bCs/>
          <w:color w:val="000000"/>
          <w:sz w:val="28"/>
          <w:szCs w:val="28"/>
          <w:lang w:val="en-US"/>
        </w:rPr>
        <w:instrText>lr</w:instrText>
      </w:r>
      <w:r w:rsidR="00BE4380" w:rsidRPr="001D7EFB">
        <w:rPr>
          <w:b/>
          <w:bCs/>
          <w:color w:val="000000"/>
          <w:sz w:val="28"/>
          <w:szCs w:val="28"/>
        </w:rPr>
        <w:instrText>=47&amp;</w:instrText>
      </w:r>
      <w:r w:rsidR="00BE4380" w:rsidRPr="001D7EFB">
        <w:rPr>
          <w:b/>
          <w:bCs/>
          <w:color w:val="000000"/>
          <w:sz w:val="28"/>
          <w:szCs w:val="28"/>
          <w:lang w:val="en-US"/>
        </w:rPr>
        <w:instrText>l</w:instrText>
      </w:r>
      <w:r w:rsidR="00BE4380" w:rsidRPr="001D7EFB">
        <w:rPr>
          <w:b/>
          <w:bCs/>
          <w:color w:val="000000"/>
          <w:sz w:val="28"/>
          <w:szCs w:val="28"/>
        </w:rPr>
        <w:instrText>10</w:instrText>
      </w:r>
      <w:r w:rsidR="00BE4380" w:rsidRPr="001D7EFB">
        <w:rPr>
          <w:b/>
          <w:bCs/>
          <w:color w:val="000000"/>
          <w:sz w:val="28"/>
          <w:szCs w:val="28"/>
          <w:lang w:val="en-US"/>
        </w:rPr>
        <w:instrText>n</w:instrText>
      </w:r>
      <w:r w:rsidR="00BE4380" w:rsidRPr="001D7EFB">
        <w:rPr>
          <w:b/>
          <w:bCs/>
          <w:color w:val="000000"/>
          <w:sz w:val="28"/>
          <w:szCs w:val="28"/>
        </w:rPr>
        <w:instrText>=</w:instrText>
      </w:r>
      <w:r w:rsidR="00BE4380" w:rsidRPr="001D7EFB">
        <w:rPr>
          <w:b/>
          <w:bCs/>
          <w:color w:val="000000"/>
          <w:sz w:val="28"/>
          <w:szCs w:val="28"/>
          <w:lang w:val="en-US"/>
        </w:rPr>
        <w:instrText>ru</w:instrText>
      </w:r>
      <w:r w:rsidR="00BE4380" w:rsidRPr="001D7EFB">
        <w:rPr>
          <w:b/>
          <w:bCs/>
          <w:color w:val="000000"/>
          <w:sz w:val="28"/>
          <w:szCs w:val="28"/>
        </w:rPr>
        <w:instrText>&amp;</w:instrText>
      </w:r>
      <w:r w:rsidR="00BE4380" w:rsidRPr="001D7EFB">
        <w:rPr>
          <w:b/>
          <w:bCs/>
          <w:color w:val="000000"/>
          <w:sz w:val="28"/>
          <w:szCs w:val="28"/>
          <w:lang w:val="en-US"/>
        </w:rPr>
        <w:instrText>mime</w:instrText>
      </w:r>
      <w:r w:rsidR="00BE4380" w:rsidRPr="001D7EFB">
        <w:rPr>
          <w:b/>
          <w:bCs/>
          <w:color w:val="000000"/>
          <w:sz w:val="28"/>
          <w:szCs w:val="28"/>
        </w:rPr>
        <w:instrText>=</w:instrText>
      </w:r>
      <w:r w:rsidR="00BE4380" w:rsidRPr="001D7EFB">
        <w:rPr>
          <w:b/>
          <w:bCs/>
          <w:color w:val="000000"/>
          <w:sz w:val="28"/>
          <w:szCs w:val="28"/>
          <w:lang w:val="en-US"/>
        </w:rPr>
        <w:instrText>doc</w:instrText>
      </w:r>
      <w:r w:rsidR="00BE4380" w:rsidRPr="001D7EFB">
        <w:rPr>
          <w:b/>
          <w:bCs/>
          <w:color w:val="000000"/>
          <w:sz w:val="28"/>
          <w:szCs w:val="28"/>
        </w:rPr>
        <w:instrText>&amp;</w:instrText>
      </w:r>
      <w:r w:rsidR="00BE4380" w:rsidRPr="001D7EFB">
        <w:rPr>
          <w:b/>
          <w:bCs/>
          <w:color w:val="000000"/>
          <w:sz w:val="28"/>
          <w:szCs w:val="28"/>
          <w:lang w:val="en-US"/>
        </w:rPr>
        <w:instrText>sign</w:instrText>
      </w:r>
      <w:r w:rsidR="00BE4380" w:rsidRPr="001D7EFB">
        <w:rPr>
          <w:b/>
          <w:bCs/>
          <w:color w:val="000000"/>
          <w:sz w:val="28"/>
          <w:szCs w:val="28"/>
        </w:rPr>
        <w:instrText>=</w:instrText>
      </w:r>
      <w:r w:rsidR="00BE4380" w:rsidRPr="001D7EFB">
        <w:rPr>
          <w:b/>
          <w:bCs/>
          <w:color w:val="000000"/>
          <w:sz w:val="28"/>
          <w:szCs w:val="28"/>
          <w:lang w:val="en-US"/>
        </w:rPr>
        <w:instrText>ea</w:instrText>
      </w:r>
      <w:r w:rsidR="00BE4380" w:rsidRPr="001D7EFB">
        <w:rPr>
          <w:b/>
          <w:bCs/>
          <w:color w:val="000000"/>
          <w:sz w:val="28"/>
          <w:szCs w:val="28"/>
        </w:rPr>
        <w:instrText>4</w:instrText>
      </w:r>
      <w:r w:rsidR="00BE4380" w:rsidRPr="001D7EFB">
        <w:rPr>
          <w:b/>
          <w:bCs/>
          <w:color w:val="000000"/>
          <w:sz w:val="28"/>
          <w:szCs w:val="28"/>
          <w:lang w:val="en-US"/>
        </w:rPr>
        <w:instrText>f</w:instrText>
      </w:r>
      <w:r w:rsidR="00BE4380" w:rsidRPr="001D7EFB">
        <w:rPr>
          <w:b/>
          <w:bCs/>
          <w:color w:val="000000"/>
          <w:sz w:val="28"/>
          <w:szCs w:val="28"/>
        </w:rPr>
        <w:instrText>66198</w:instrText>
      </w:r>
      <w:r w:rsidR="00BE4380" w:rsidRPr="001D7EFB">
        <w:rPr>
          <w:b/>
          <w:bCs/>
          <w:color w:val="000000"/>
          <w:sz w:val="28"/>
          <w:szCs w:val="28"/>
          <w:lang w:val="en-US"/>
        </w:rPr>
        <w:instrText>fdcd</w:instrText>
      </w:r>
      <w:r w:rsidR="00BE4380" w:rsidRPr="001D7EFB">
        <w:rPr>
          <w:b/>
          <w:bCs/>
          <w:color w:val="000000"/>
          <w:sz w:val="28"/>
          <w:szCs w:val="28"/>
        </w:rPr>
        <w:instrText>05533</w:instrText>
      </w:r>
      <w:r w:rsidR="00BE4380" w:rsidRPr="001D7EFB">
        <w:rPr>
          <w:b/>
          <w:bCs/>
          <w:color w:val="000000"/>
          <w:sz w:val="28"/>
          <w:szCs w:val="28"/>
          <w:lang w:val="en-US"/>
        </w:rPr>
        <w:instrText>a</w:instrText>
      </w:r>
      <w:r w:rsidR="00BE4380" w:rsidRPr="001D7EFB">
        <w:rPr>
          <w:b/>
          <w:bCs/>
          <w:color w:val="000000"/>
          <w:sz w:val="28"/>
          <w:szCs w:val="28"/>
        </w:rPr>
        <w:instrText>758</w:instrText>
      </w:r>
      <w:r w:rsidR="00BE4380" w:rsidRPr="001D7EFB">
        <w:rPr>
          <w:b/>
          <w:bCs/>
          <w:color w:val="000000"/>
          <w:sz w:val="28"/>
          <w:szCs w:val="28"/>
          <w:lang w:val="en-US"/>
        </w:rPr>
        <w:instrText>e</w:instrText>
      </w:r>
      <w:r w:rsidR="00BE4380" w:rsidRPr="001D7EFB">
        <w:rPr>
          <w:b/>
          <w:bCs/>
          <w:color w:val="000000"/>
          <w:sz w:val="28"/>
          <w:szCs w:val="28"/>
        </w:rPr>
        <w:instrText>23905</w:instrText>
      </w:r>
      <w:r w:rsidR="00BE4380" w:rsidRPr="001D7EFB">
        <w:rPr>
          <w:b/>
          <w:bCs/>
          <w:color w:val="000000"/>
          <w:sz w:val="28"/>
          <w:szCs w:val="28"/>
          <w:lang w:val="en-US"/>
        </w:rPr>
        <w:instrText>dfeb</w:instrText>
      </w:r>
      <w:r w:rsidR="00BE4380" w:rsidRPr="001D7EFB">
        <w:rPr>
          <w:b/>
          <w:bCs/>
          <w:color w:val="000000"/>
          <w:sz w:val="28"/>
          <w:szCs w:val="28"/>
        </w:rPr>
        <w:instrText>&amp;</w:instrText>
      </w:r>
      <w:r w:rsidR="00BE4380" w:rsidRPr="001D7EFB">
        <w:rPr>
          <w:b/>
          <w:bCs/>
          <w:color w:val="000000"/>
          <w:sz w:val="28"/>
          <w:szCs w:val="28"/>
          <w:lang w:val="en-US"/>
        </w:rPr>
        <w:instrText>keyno</w:instrText>
      </w:r>
      <w:r w:rsidR="00BE4380" w:rsidRPr="001D7EFB">
        <w:rPr>
          <w:b/>
          <w:bCs/>
          <w:color w:val="000000"/>
          <w:sz w:val="28"/>
          <w:szCs w:val="28"/>
        </w:rPr>
        <w:instrText>=0" \</w:instrText>
      </w:r>
      <w:r w:rsidR="00BE4380" w:rsidRPr="001D7EFB">
        <w:rPr>
          <w:b/>
          <w:bCs/>
          <w:color w:val="000000"/>
          <w:sz w:val="28"/>
          <w:szCs w:val="28"/>
          <w:lang w:val="en-US"/>
        </w:rPr>
        <w:instrText>l</w:instrText>
      </w:r>
      <w:r w:rsidR="00BE4380" w:rsidRPr="001D7EFB">
        <w:rPr>
          <w:b/>
          <w:bCs/>
          <w:color w:val="000000"/>
          <w:sz w:val="28"/>
          <w:szCs w:val="28"/>
        </w:rPr>
        <w:instrText xml:space="preserve"> "</w:instrText>
      </w:r>
      <w:r w:rsidR="00BE4380" w:rsidRPr="001D7EFB">
        <w:rPr>
          <w:b/>
          <w:bCs/>
          <w:color w:val="000000"/>
          <w:sz w:val="28"/>
          <w:szCs w:val="28"/>
          <w:lang w:val="en-US"/>
        </w:rPr>
        <w:instrText>YANDEX</w:instrText>
      </w:r>
      <w:r w:rsidR="00BE4380" w:rsidRPr="001D7EFB">
        <w:rPr>
          <w:b/>
          <w:bCs/>
          <w:color w:val="000000"/>
          <w:sz w:val="28"/>
          <w:szCs w:val="28"/>
        </w:rPr>
        <w:instrText xml:space="preserve">_2" </w:instrText>
      </w:r>
      <w:r w:rsidRPr="001D7EFB">
        <w:rPr>
          <w:b/>
          <w:bCs/>
          <w:color w:val="000000"/>
          <w:sz w:val="28"/>
          <w:szCs w:val="28"/>
          <w:lang w:val="en-US"/>
        </w:rPr>
        <w:fldChar w:fldCharType="end"/>
      </w:r>
      <w:r w:rsidR="00BE4380" w:rsidRPr="001D7EFB">
        <w:rPr>
          <w:b/>
          <w:bCs/>
          <w:color w:val="000000"/>
          <w:sz w:val="28"/>
          <w:szCs w:val="28"/>
          <w:lang w:val="en-US"/>
        </w:rPr>
        <w:t> </w:t>
      </w:r>
      <w:r w:rsidR="00BE4380" w:rsidRPr="001D7EFB">
        <w:rPr>
          <w:b/>
          <w:bCs/>
          <w:color w:val="000000"/>
          <w:sz w:val="28"/>
          <w:szCs w:val="28"/>
        </w:rPr>
        <w:t>за</w:t>
      </w:r>
      <w:r w:rsidR="00BE4380" w:rsidRPr="001D7EFB">
        <w:rPr>
          <w:b/>
          <w:bCs/>
          <w:color w:val="000000"/>
          <w:sz w:val="28"/>
          <w:szCs w:val="28"/>
          <w:lang w:val="en-US"/>
        </w:rPr>
        <w:t> </w:t>
      </w:r>
      <w:hyperlink r:id="rId11" w:anchor="YANDEX_4" w:history="1"/>
      <w:r w:rsidR="00BE4380" w:rsidRPr="001D7EFB">
        <w:rPr>
          <w:b/>
          <w:bCs/>
          <w:color w:val="000000"/>
          <w:sz w:val="28"/>
          <w:szCs w:val="28"/>
        </w:rPr>
        <w:t xml:space="preserve"> </w:t>
      </w:r>
      <w:bookmarkStart w:id="4" w:name="YANDEX_4"/>
      <w:bookmarkEnd w:id="4"/>
      <w:r w:rsidRPr="001D7EFB">
        <w:rPr>
          <w:b/>
          <w:bCs/>
          <w:color w:val="000000"/>
          <w:sz w:val="28"/>
          <w:szCs w:val="28"/>
          <w:lang w:val="en-US"/>
        </w:rPr>
        <w:fldChar w:fldCharType="begin"/>
      </w:r>
      <w:r w:rsidR="00BE4380" w:rsidRPr="001D7EFB">
        <w:rPr>
          <w:b/>
          <w:bCs/>
          <w:color w:val="000000"/>
          <w:sz w:val="28"/>
          <w:szCs w:val="28"/>
        </w:rPr>
        <w:instrText xml:space="preserve"> </w:instrText>
      </w:r>
      <w:r w:rsidR="00BE4380" w:rsidRPr="001D7EFB">
        <w:rPr>
          <w:b/>
          <w:bCs/>
          <w:color w:val="000000"/>
          <w:sz w:val="28"/>
          <w:szCs w:val="28"/>
          <w:lang w:val="en-US"/>
        </w:rPr>
        <w:instrText>HYPERLINK</w:instrText>
      </w:r>
      <w:r w:rsidR="00BE4380" w:rsidRPr="001D7EFB">
        <w:rPr>
          <w:b/>
          <w:bCs/>
          <w:color w:val="000000"/>
          <w:sz w:val="28"/>
          <w:szCs w:val="28"/>
        </w:rPr>
        <w:instrText xml:space="preserve"> "</w:instrText>
      </w:r>
      <w:r w:rsidR="00BE4380" w:rsidRPr="001D7EFB">
        <w:rPr>
          <w:b/>
          <w:bCs/>
          <w:color w:val="000000"/>
          <w:sz w:val="28"/>
          <w:szCs w:val="28"/>
          <w:lang w:val="en-US"/>
        </w:rPr>
        <w:instrText>http</w:instrText>
      </w:r>
      <w:r w:rsidR="00BE4380" w:rsidRPr="001D7EFB">
        <w:rPr>
          <w:b/>
          <w:bCs/>
          <w:color w:val="000000"/>
          <w:sz w:val="28"/>
          <w:szCs w:val="28"/>
        </w:rPr>
        <w:instrText>://</w:instrText>
      </w:r>
      <w:r w:rsidR="00BE4380" w:rsidRPr="001D7EFB">
        <w:rPr>
          <w:b/>
          <w:bCs/>
          <w:color w:val="000000"/>
          <w:sz w:val="28"/>
          <w:szCs w:val="28"/>
          <w:lang w:val="en-US"/>
        </w:rPr>
        <w:instrText>hghltd</w:instrText>
      </w:r>
      <w:r w:rsidR="00BE4380" w:rsidRPr="001D7EFB">
        <w:rPr>
          <w:b/>
          <w:bCs/>
          <w:color w:val="000000"/>
          <w:sz w:val="28"/>
          <w:szCs w:val="28"/>
        </w:rPr>
        <w:instrText>.</w:instrText>
      </w:r>
      <w:r w:rsidR="00BE4380" w:rsidRPr="001D7EFB">
        <w:rPr>
          <w:b/>
          <w:bCs/>
          <w:color w:val="000000"/>
          <w:sz w:val="28"/>
          <w:szCs w:val="28"/>
          <w:lang w:val="en-US"/>
        </w:rPr>
        <w:instrText>yandex</w:instrText>
      </w:r>
      <w:r w:rsidR="00BE4380" w:rsidRPr="001D7EFB">
        <w:rPr>
          <w:b/>
          <w:bCs/>
          <w:color w:val="000000"/>
          <w:sz w:val="28"/>
          <w:szCs w:val="28"/>
        </w:rPr>
        <w:instrText>.</w:instrText>
      </w:r>
      <w:r w:rsidR="00BE4380" w:rsidRPr="001D7EFB">
        <w:rPr>
          <w:b/>
          <w:bCs/>
          <w:color w:val="000000"/>
          <w:sz w:val="28"/>
          <w:szCs w:val="28"/>
          <w:lang w:val="en-US"/>
        </w:rPr>
        <w:instrText>net</w:instrText>
      </w:r>
      <w:r w:rsidR="00BE4380" w:rsidRPr="001D7EFB">
        <w:rPr>
          <w:b/>
          <w:bCs/>
          <w:color w:val="000000"/>
          <w:sz w:val="28"/>
          <w:szCs w:val="28"/>
        </w:rPr>
        <w:instrText>/</w:instrText>
      </w:r>
      <w:r w:rsidR="00BE4380" w:rsidRPr="001D7EFB">
        <w:rPr>
          <w:b/>
          <w:bCs/>
          <w:color w:val="000000"/>
          <w:sz w:val="28"/>
          <w:szCs w:val="28"/>
          <w:lang w:val="en-US"/>
        </w:rPr>
        <w:instrText>yandbtm</w:instrText>
      </w:r>
      <w:r w:rsidR="00BE4380" w:rsidRPr="001D7EFB">
        <w:rPr>
          <w:b/>
          <w:bCs/>
          <w:color w:val="000000"/>
          <w:sz w:val="28"/>
          <w:szCs w:val="28"/>
        </w:rPr>
        <w:instrText>?</w:instrText>
      </w:r>
      <w:r w:rsidR="00BE4380" w:rsidRPr="001D7EFB">
        <w:rPr>
          <w:b/>
          <w:bCs/>
          <w:color w:val="000000"/>
          <w:sz w:val="28"/>
          <w:szCs w:val="28"/>
          <w:lang w:val="en-US"/>
        </w:rPr>
        <w:instrText>text</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BE</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1%20%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8%</w:instrText>
      </w:r>
      <w:r w:rsidR="00BE4380" w:rsidRPr="001D7EFB">
        <w:rPr>
          <w:b/>
          <w:bCs/>
          <w:color w:val="000000"/>
          <w:sz w:val="28"/>
          <w:szCs w:val="28"/>
          <w:lang w:val="en-US"/>
        </w:rPr>
        <w:instrText>D</w:instrText>
      </w:r>
      <w:r w:rsidR="00BE4380" w:rsidRPr="001D7EFB">
        <w:rPr>
          <w:b/>
          <w:bCs/>
          <w:color w:val="000000"/>
          <w:sz w:val="28"/>
          <w:szCs w:val="28"/>
        </w:rPr>
        <w:instrText>1%81%</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BF</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BE</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BB</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BD</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5%</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BD</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8%</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8%20%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1%</w:instrText>
      </w:r>
      <w:r w:rsidR="00BE4380" w:rsidRPr="001D7EFB">
        <w:rPr>
          <w:b/>
          <w:bCs/>
          <w:color w:val="000000"/>
          <w:sz w:val="28"/>
          <w:szCs w:val="28"/>
          <w:lang w:val="en-US"/>
        </w:rPr>
        <w:instrText>D</w:instrText>
      </w:r>
      <w:r w:rsidR="00BE4380" w:rsidRPr="001D7EFB">
        <w:rPr>
          <w:b/>
          <w:bCs/>
          <w:color w:val="000000"/>
          <w:sz w:val="28"/>
          <w:szCs w:val="28"/>
        </w:rPr>
        <w:instrText>1%8</w:instrText>
      </w:r>
      <w:r w:rsidR="00BE4380" w:rsidRPr="001D7EFB">
        <w:rPr>
          <w:b/>
          <w:bCs/>
          <w:color w:val="000000"/>
          <w:sz w:val="28"/>
          <w:szCs w:val="28"/>
          <w:lang w:val="en-US"/>
        </w:rPr>
        <w:instrText>E</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4%</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6%</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5%</w:instrText>
      </w:r>
      <w:r w:rsidR="00BE4380" w:rsidRPr="001D7EFB">
        <w:rPr>
          <w:b/>
          <w:bCs/>
          <w:color w:val="000000"/>
          <w:sz w:val="28"/>
          <w:szCs w:val="28"/>
          <w:lang w:val="en-US"/>
        </w:rPr>
        <w:instrText>D</w:instrText>
      </w:r>
      <w:r w:rsidR="00BE4380" w:rsidRPr="001D7EFB">
        <w:rPr>
          <w:b/>
          <w:bCs/>
          <w:color w:val="000000"/>
          <w:sz w:val="28"/>
          <w:szCs w:val="28"/>
        </w:rPr>
        <w:instrText>1%82%</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7%</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0%201%20%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BA</w:instrText>
      </w:r>
      <w:r w:rsidR="00BE4380" w:rsidRPr="001D7EFB">
        <w:rPr>
          <w:b/>
          <w:bCs/>
          <w:color w:val="000000"/>
          <w:sz w:val="28"/>
          <w:szCs w:val="28"/>
        </w:rPr>
        <w:instrText>%</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2%</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w:instrText>
      </w:r>
      <w:r w:rsidR="00BE4380" w:rsidRPr="001D7EFB">
        <w:rPr>
          <w:b/>
          <w:bCs/>
          <w:color w:val="000000"/>
          <w:sz w:val="28"/>
          <w:szCs w:val="28"/>
          <w:lang w:val="en-US"/>
        </w:rPr>
        <w:instrText>D</w:instrText>
      </w:r>
      <w:r w:rsidR="00BE4380" w:rsidRPr="001D7EFB">
        <w:rPr>
          <w:b/>
          <w:bCs/>
          <w:color w:val="000000"/>
          <w:sz w:val="28"/>
          <w:szCs w:val="28"/>
        </w:rPr>
        <w:instrText>1%80%</w:instrText>
      </w:r>
      <w:r w:rsidR="00BE4380" w:rsidRPr="001D7EFB">
        <w:rPr>
          <w:b/>
          <w:bCs/>
          <w:color w:val="000000"/>
          <w:sz w:val="28"/>
          <w:szCs w:val="28"/>
          <w:lang w:val="en-US"/>
        </w:rPr>
        <w:instrText>D</w:instrText>
      </w:r>
      <w:r w:rsidR="00BE4380" w:rsidRPr="001D7EFB">
        <w:rPr>
          <w:b/>
          <w:bCs/>
          <w:color w:val="000000"/>
          <w:sz w:val="28"/>
          <w:szCs w:val="28"/>
        </w:rPr>
        <w:instrText>1%82%</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w:instrText>
      </w:r>
      <w:r w:rsidR="00BE4380" w:rsidRPr="001D7EFB">
        <w:rPr>
          <w:b/>
          <w:bCs/>
          <w:color w:val="000000"/>
          <w:sz w:val="28"/>
          <w:szCs w:val="28"/>
        </w:rPr>
        <w:instrText>0%</w:instrText>
      </w:r>
      <w:r w:rsidR="00BE4380" w:rsidRPr="001D7EFB">
        <w:rPr>
          <w:b/>
          <w:bCs/>
          <w:color w:val="000000"/>
          <w:sz w:val="28"/>
          <w:szCs w:val="28"/>
          <w:lang w:val="en-US"/>
        </w:rPr>
        <w:instrText>D</w:instrText>
      </w:r>
      <w:r w:rsidR="00BE4380" w:rsidRPr="001D7EFB">
        <w:rPr>
          <w:b/>
          <w:bCs/>
          <w:color w:val="000000"/>
          <w:sz w:val="28"/>
          <w:szCs w:val="28"/>
        </w:rPr>
        <w:instrText>0%</w:instrText>
      </w:r>
      <w:r w:rsidR="00BE4380" w:rsidRPr="001D7EFB">
        <w:rPr>
          <w:b/>
          <w:bCs/>
          <w:color w:val="000000"/>
          <w:sz w:val="28"/>
          <w:szCs w:val="28"/>
          <w:lang w:val="en-US"/>
        </w:rPr>
        <w:instrText>BB</w:instrText>
      </w:r>
      <w:r w:rsidR="00BE4380" w:rsidRPr="001D7EFB">
        <w:rPr>
          <w:b/>
          <w:bCs/>
          <w:color w:val="000000"/>
          <w:sz w:val="28"/>
          <w:szCs w:val="28"/>
        </w:rPr>
        <w:instrText>%202012&amp;</w:instrText>
      </w:r>
      <w:r w:rsidR="00BE4380" w:rsidRPr="001D7EFB">
        <w:rPr>
          <w:b/>
          <w:bCs/>
          <w:color w:val="000000"/>
          <w:sz w:val="28"/>
          <w:szCs w:val="28"/>
          <w:lang w:val="en-US"/>
        </w:rPr>
        <w:instrText>url</w:instrText>
      </w:r>
      <w:r w:rsidR="00BE4380" w:rsidRPr="001D7EFB">
        <w:rPr>
          <w:b/>
          <w:bCs/>
          <w:color w:val="000000"/>
          <w:sz w:val="28"/>
          <w:szCs w:val="28"/>
        </w:rPr>
        <w:instrText>=</w:instrText>
      </w:r>
      <w:r w:rsidR="00BE4380" w:rsidRPr="001D7EFB">
        <w:rPr>
          <w:b/>
          <w:bCs/>
          <w:color w:val="000000"/>
          <w:sz w:val="28"/>
          <w:szCs w:val="28"/>
          <w:lang w:val="en-US"/>
        </w:rPr>
        <w:instrText>http</w:instrText>
      </w:r>
      <w:r w:rsidR="00BE4380" w:rsidRPr="001D7EFB">
        <w:rPr>
          <w:b/>
          <w:bCs/>
          <w:color w:val="000000"/>
          <w:sz w:val="28"/>
          <w:szCs w:val="28"/>
        </w:rPr>
        <w:instrText>%3</w:instrText>
      </w:r>
      <w:r w:rsidR="00BE4380" w:rsidRPr="001D7EFB">
        <w:rPr>
          <w:b/>
          <w:bCs/>
          <w:color w:val="000000"/>
          <w:sz w:val="28"/>
          <w:szCs w:val="28"/>
          <w:lang w:val="en-US"/>
        </w:rPr>
        <w:instrText>A</w:instrText>
      </w:r>
      <w:r w:rsidR="00BE4380" w:rsidRPr="001D7EFB">
        <w:rPr>
          <w:b/>
          <w:bCs/>
          <w:color w:val="000000"/>
          <w:sz w:val="28"/>
          <w:szCs w:val="28"/>
        </w:rPr>
        <w:instrText>%2</w:instrText>
      </w:r>
      <w:r w:rsidR="00BE4380" w:rsidRPr="001D7EFB">
        <w:rPr>
          <w:b/>
          <w:bCs/>
          <w:color w:val="000000"/>
          <w:sz w:val="28"/>
          <w:szCs w:val="28"/>
          <w:lang w:val="en-US"/>
        </w:rPr>
        <w:instrText>F</w:instrText>
      </w:r>
      <w:r w:rsidR="00BE4380" w:rsidRPr="001D7EFB">
        <w:rPr>
          <w:b/>
          <w:bCs/>
          <w:color w:val="000000"/>
          <w:sz w:val="28"/>
          <w:szCs w:val="28"/>
        </w:rPr>
        <w:instrText>%2</w:instrText>
      </w:r>
      <w:r w:rsidR="00BE4380" w:rsidRPr="001D7EFB">
        <w:rPr>
          <w:b/>
          <w:bCs/>
          <w:color w:val="000000"/>
          <w:sz w:val="28"/>
          <w:szCs w:val="28"/>
          <w:lang w:val="en-US"/>
        </w:rPr>
        <w:instrText>Fwww</w:instrText>
      </w:r>
      <w:r w:rsidR="00BE4380" w:rsidRPr="001D7EFB">
        <w:rPr>
          <w:b/>
          <w:bCs/>
          <w:color w:val="000000"/>
          <w:sz w:val="28"/>
          <w:szCs w:val="28"/>
        </w:rPr>
        <w:instrText>.</w:instrText>
      </w:r>
      <w:r w:rsidR="00BE4380" w:rsidRPr="001D7EFB">
        <w:rPr>
          <w:b/>
          <w:bCs/>
          <w:color w:val="000000"/>
          <w:sz w:val="28"/>
          <w:szCs w:val="28"/>
          <w:lang w:val="en-US"/>
        </w:rPr>
        <w:instrText>fryazino</w:instrText>
      </w:r>
      <w:r w:rsidR="00BE4380" w:rsidRPr="001D7EFB">
        <w:rPr>
          <w:b/>
          <w:bCs/>
          <w:color w:val="000000"/>
          <w:sz w:val="28"/>
          <w:szCs w:val="28"/>
        </w:rPr>
        <w:instrText>.</w:instrText>
      </w:r>
      <w:r w:rsidR="00BE4380" w:rsidRPr="001D7EFB">
        <w:rPr>
          <w:b/>
          <w:bCs/>
          <w:color w:val="000000"/>
          <w:sz w:val="28"/>
          <w:szCs w:val="28"/>
          <w:lang w:val="en-US"/>
        </w:rPr>
        <w:instrText>org</w:instrText>
      </w:r>
      <w:r w:rsidR="00BE4380" w:rsidRPr="001D7EFB">
        <w:rPr>
          <w:b/>
          <w:bCs/>
          <w:color w:val="000000"/>
          <w:sz w:val="28"/>
          <w:szCs w:val="28"/>
        </w:rPr>
        <w:instrText>%2</w:instrText>
      </w:r>
      <w:r w:rsidR="00BE4380" w:rsidRPr="001D7EFB">
        <w:rPr>
          <w:b/>
          <w:bCs/>
          <w:color w:val="000000"/>
          <w:sz w:val="28"/>
          <w:szCs w:val="28"/>
          <w:lang w:val="en-US"/>
        </w:rPr>
        <w:instrText>Fstatic</w:instrText>
      </w:r>
      <w:r w:rsidR="00BE4380" w:rsidRPr="001D7EFB">
        <w:rPr>
          <w:b/>
          <w:bCs/>
          <w:color w:val="000000"/>
          <w:sz w:val="28"/>
          <w:szCs w:val="28"/>
        </w:rPr>
        <w:instrText>%2</w:instrText>
      </w:r>
      <w:r w:rsidR="00BE4380" w:rsidRPr="001D7EFB">
        <w:rPr>
          <w:b/>
          <w:bCs/>
          <w:color w:val="000000"/>
          <w:sz w:val="28"/>
          <w:szCs w:val="28"/>
          <w:lang w:val="en-US"/>
        </w:rPr>
        <w:instrText>Fupload</w:instrText>
      </w:r>
      <w:r w:rsidR="00BE4380" w:rsidRPr="001D7EFB">
        <w:rPr>
          <w:b/>
          <w:bCs/>
          <w:color w:val="000000"/>
          <w:sz w:val="28"/>
          <w:szCs w:val="28"/>
        </w:rPr>
        <w:instrText>%2</w:instrText>
      </w:r>
      <w:r w:rsidR="00BE4380" w:rsidRPr="001D7EFB">
        <w:rPr>
          <w:b/>
          <w:bCs/>
          <w:color w:val="000000"/>
          <w:sz w:val="28"/>
          <w:szCs w:val="28"/>
          <w:lang w:val="en-US"/>
        </w:rPr>
        <w:instrText>Fadmin</w:instrText>
      </w:r>
      <w:r w:rsidR="00BE4380" w:rsidRPr="001D7EFB">
        <w:rPr>
          <w:b/>
          <w:bCs/>
          <w:color w:val="000000"/>
          <w:sz w:val="28"/>
          <w:szCs w:val="28"/>
        </w:rPr>
        <w:instrText>%2</w:instrText>
      </w:r>
      <w:r w:rsidR="00BE4380" w:rsidRPr="001D7EFB">
        <w:rPr>
          <w:b/>
          <w:bCs/>
          <w:color w:val="000000"/>
          <w:sz w:val="28"/>
          <w:szCs w:val="28"/>
          <w:lang w:val="en-US"/>
        </w:rPr>
        <w:instrText>Fadmin</w:instrText>
      </w:r>
      <w:r w:rsidR="00BE4380" w:rsidRPr="001D7EFB">
        <w:rPr>
          <w:b/>
          <w:bCs/>
          <w:color w:val="000000"/>
          <w:sz w:val="28"/>
          <w:szCs w:val="28"/>
        </w:rPr>
        <w:instrText>_2012%2</w:instrText>
      </w:r>
      <w:r w:rsidR="00BE4380" w:rsidRPr="001D7EFB">
        <w:rPr>
          <w:b/>
          <w:bCs/>
          <w:color w:val="000000"/>
          <w:sz w:val="28"/>
          <w:szCs w:val="28"/>
          <w:lang w:val="en-US"/>
        </w:rPr>
        <w:instrText>Fzakl</w:instrText>
      </w:r>
      <w:r w:rsidR="00BE4380" w:rsidRPr="001D7EFB">
        <w:rPr>
          <w:b/>
          <w:bCs/>
          <w:color w:val="000000"/>
          <w:sz w:val="28"/>
          <w:szCs w:val="28"/>
        </w:rPr>
        <w:instrText>_</w:instrText>
      </w:r>
      <w:r w:rsidR="00BE4380" w:rsidRPr="001D7EFB">
        <w:rPr>
          <w:b/>
          <w:bCs/>
          <w:color w:val="000000"/>
          <w:sz w:val="28"/>
          <w:szCs w:val="28"/>
          <w:lang w:val="en-US"/>
        </w:rPr>
        <w:instrText>ksp</w:instrText>
      </w:r>
      <w:r w:rsidR="00BE4380" w:rsidRPr="001D7EFB">
        <w:rPr>
          <w:b/>
          <w:bCs/>
          <w:color w:val="000000"/>
          <w:sz w:val="28"/>
          <w:szCs w:val="28"/>
        </w:rPr>
        <w:instrText>_</w:instrText>
      </w:r>
      <w:r w:rsidR="00BE4380" w:rsidRPr="001D7EFB">
        <w:rPr>
          <w:b/>
          <w:bCs/>
          <w:color w:val="000000"/>
          <w:sz w:val="28"/>
          <w:szCs w:val="28"/>
          <w:lang w:val="en-US"/>
        </w:rPr>
        <w:instrText>budg</w:instrText>
      </w:r>
      <w:r w:rsidR="00BE4380" w:rsidRPr="001D7EFB">
        <w:rPr>
          <w:b/>
          <w:bCs/>
          <w:color w:val="000000"/>
          <w:sz w:val="28"/>
          <w:szCs w:val="28"/>
        </w:rPr>
        <w:instrText>_1</w:instrText>
      </w:r>
      <w:r w:rsidR="00BE4380" w:rsidRPr="001D7EFB">
        <w:rPr>
          <w:b/>
          <w:bCs/>
          <w:color w:val="000000"/>
          <w:sz w:val="28"/>
          <w:szCs w:val="28"/>
          <w:lang w:val="en-US"/>
        </w:rPr>
        <w:instrText>kv</w:instrText>
      </w:r>
      <w:r w:rsidR="00BE4380" w:rsidRPr="001D7EFB">
        <w:rPr>
          <w:b/>
          <w:bCs/>
          <w:color w:val="000000"/>
          <w:sz w:val="28"/>
          <w:szCs w:val="28"/>
        </w:rPr>
        <w:instrText>_2012.</w:instrText>
      </w:r>
      <w:r w:rsidR="00BE4380" w:rsidRPr="001D7EFB">
        <w:rPr>
          <w:b/>
          <w:bCs/>
          <w:color w:val="000000"/>
          <w:sz w:val="28"/>
          <w:szCs w:val="28"/>
          <w:lang w:val="en-US"/>
        </w:rPr>
        <w:instrText>doc</w:instrText>
      </w:r>
      <w:r w:rsidR="00BE4380" w:rsidRPr="001D7EFB">
        <w:rPr>
          <w:b/>
          <w:bCs/>
          <w:color w:val="000000"/>
          <w:sz w:val="28"/>
          <w:szCs w:val="28"/>
        </w:rPr>
        <w:instrText>&amp;</w:instrText>
      </w:r>
      <w:r w:rsidR="00BE4380" w:rsidRPr="001D7EFB">
        <w:rPr>
          <w:b/>
          <w:bCs/>
          <w:color w:val="000000"/>
          <w:sz w:val="28"/>
          <w:szCs w:val="28"/>
          <w:lang w:val="en-US"/>
        </w:rPr>
        <w:instrText>fmode</w:instrText>
      </w:r>
      <w:r w:rsidR="00BE4380" w:rsidRPr="001D7EFB">
        <w:rPr>
          <w:b/>
          <w:bCs/>
          <w:color w:val="000000"/>
          <w:sz w:val="28"/>
          <w:szCs w:val="28"/>
        </w:rPr>
        <w:instrText>=</w:instrText>
      </w:r>
      <w:r w:rsidR="00BE4380" w:rsidRPr="001D7EFB">
        <w:rPr>
          <w:b/>
          <w:bCs/>
          <w:color w:val="000000"/>
          <w:sz w:val="28"/>
          <w:szCs w:val="28"/>
          <w:lang w:val="en-US"/>
        </w:rPr>
        <w:instrText>envelope</w:instrText>
      </w:r>
      <w:r w:rsidR="00BE4380" w:rsidRPr="001D7EFB">
        <w:rPr>
          <w:b/>
          <w:bCs/>
          <w:color w:val="000000"/>
          <w:sz w:val="28"/>
          <w:szCs w:val="28"/>
        </w:rPr>
        <w:instrText>&amp;</w:instrText>
      </w:r>
      <w:r w:rsidR="00BE4380" w:rsidRPr="001D7EFB">
        <w:rPr>
          <w:b/>
          <w:bCs/>
          <w:color w:val="000000"/>
          <w:sz w:val="28"/>
          <w:szCs w:val="28"/>
          <w:lang w:val="en-US"/>
        </w:rPr>
        <w:instrText>lr</w:instrText>
      </w:r>
      <w:r w:rsidR="00BE4380" w:rsidRPr="001D7EFB">
        <w:rPr>
          <w:b/>
          <w:bCs/>
          <w:color w:val="000000"/>
          <w:sz w:val="28"/>
          <w:szCs w:val="28"/>
        </w:rPr>
        <w:instrText>=47&amp;</w:instrText>
      </w:r>
      <w:r w:rsidR="00BE4380" w:rsidRPr="001D7EFB">
        <w:rPr>
          <w:b/>
          <w:bCs/>
          <w:color w:val="000000"/>
          <w:sz w:val="28"/>
          <w:szCs w:val="28"/>
          <w:lang w:val="en-US"/>
        </w:rPr>
        <w:instrText>l</w:instrText>
      </w:r>
      <w:r w:rsidR="00BE4380" w:rsidRPr="001D7EFB">
        <w:rPr>
          <w:b/>
          <w:bCs/>
          <w:color w:val="000000"/>
          <w:sz w:val="28"/>
          <w:szCs w:val="28"/>
        </w:rPr>
        <w:instrText>10</w:instrText>
      </w:r>
      <w:r w:rsidR="00BE4380" w:rsidRPr="001D7EFB">
        <w:rPr>
          <w:b/>
          <w:bCs/>
          <w:color w:val="000000"/>
          <w:sz w:val="28"/>
          <w:szCs w:val="28"/>
          <w:lang w:val="en-US"/>
        </w:rPr>
        <w:instrText>n</w:instrText>
      </w:r>
      <w:r w:rsidR="00BE4380" w:rsidRPr="001D7EFB">
        <w:rPr>
          <w:b/>
          <w:bCs/>
          <w:color w:val="000000"/>
          <w:sz w:val="28"/>
          <w:szCs w:val="28"/>
        </w:rPr>
        <w:instrText>=</w:instrText>
      </w:r>
      <w:r w:rsidR="00BE4380" w:rsidRPr="001D7EFB">
        <w:rPr>
          <w:b/>
          <w:bCs/>
          <w:color w:val="000000"/>
          <w:sz w:val="28"/>
          <w:szCs w:val="28"/>
          <w:lang w:val="en-US"/>
        </w:rPr>
        <w:instrText>ru</w:instrText>
      </w:r>
      <w:r w:rsidR="00BE4380" w:rsidRPr="001D7EFB">
        <w:rPr>
          <w:b/>
          <w:bCs/>
          <w:color w:val="000000"/>
          <w:sz w:val="28"/>
          <w:szCs w:val="28"/>
        </w:rPr>
        <w:instrText>&amp;</w:instrText>
      </w:r>
      <w:r w:rsidR="00BE4380" w:rsidRPr="001D7EFB">
        <w:rPr>
          <w:b/>
          <w:bCs/>
          <w:color w:val="000000"/>
          <w:sz w:val="28"/>
          <w:szCs w:val="28"/>
          <w:lang w:val="en-US"/>
        </w:rPr>
        <w:instrText>mime</w:instrText>
      </w:r>
      <w:r w:rsidR="00BE4380" w:rsidRPr="001D7EFB">
        <w:rPr>
          <w:b/>
          <w:bCs/>
          <w:color w:val="000000"/>
          <w:sz w:val="28"/>
          <w:szCs w:val="28"/>
        </w:rPr>
        <w:instrText>=</w:instrText>
      </w:r>
      <w:r w:rsidR="00BE4380" w:rsidRPr="001D7EFB">
        <w:rPr>
          <w:b/>
          <w:bCs/>
          <w:color w:val="000000"/>
          <w:sz w:val="28"/>
          <w:szCs w:val="28"/>
          <w:lang w:val="en-US"/>
        </w:rPr>
        <w:instrText>doc</w:instrText>
      </w:r>
      <w:r w:rsidR="00BE4380" w:rsidRPr="001D7EFB">
        <w:rPr>
          <w:b/>
          <w:bCs/>
          <w:color w:val="000000"/>
          <w:sz w:val="28"/>
          <w:szCs w:val="28"/>
        </w:rPr>
        <w:instrText>&amp;</w:instrText>
      </w:r>
      <w:r w:rsidR="00BE4380" w:rsidRPr="001D7EFB">
        <w:rPr>
          <w:b/>
          <w:bCs/>
          <w:color w:val="000000"/>
          <w:sz w:val="28"/>
          <w:szCs w:val="28"/>
          <w:lang w:val="en-US"/>
        </w:rPr>
        <w:instrText>sign</w:instrText>
      </w:r>
      <w:r w:rsidR="00BE4380" w:rsidRPr="001D7EFB">
        <w:rPr>
          <w:b/>
          <w:bCs/>
          <w:color w:val="000000"/>
          <w:sz w:val="28"/>
          <w:szCs w:val="28"/>
        </w:rPr>
        <w:instrText>=</w:instrText>
      </w:r>
      <w:r w:rsidR="00BE4380" w:rsidRPr="001D7EFB">
        <w:rPr>
          <w:b/>
          <w:bCs/>
          <w:color w:val="000000"/>
          <w:sz w:val="28"/>
          <w:szCs w:val="28"/>
          <w:lang w:val="en-US"/>
        </w:rPr>
        <w:instrText>ea</w:instrText>
      </w:r>
      <w:r w:rsidR="00BE4380" w:rsidRPr="001D7EFB">
        <w:rPr>
          <w:b/>
          <w:bCs/>
          <w:color w:val="000000"/>
          <w:sz w:val="28"/>
          <w:szCs w:val="28"/>
        </w:rPr>
        <w:instrText>4</w:instrText>
      </w:r>
      <w:r w:rsidR="00BE4380" w:rsidRPr="001D7EFB">
        <w:rPr>
          <w:b/>
          <w:bCs/>
          <w:color w:val="000000"/>
          <w:sz w:val="28"/>
          <w:szCs w:val="28"/>
          <w:lang w:val="en-US"/>
        </w:rPr>
        <w:instrText>f</w:instrText>
      </w:r>
      <w:r w:rsidR="00BE4380" w:rsidRPr="001D7EFB">
        <w:rPr>
          <w:b/>
          <w:bCs/>
          <w:color w:val="000000"/>
          <w:sz w:val="28"/>
          <w:szCs w:val="28"/>
        </w:rPr>
        <w:instrText>66198</w:instrText>
      </w:r>
      <w:r w:rsidR="00BE4380" w:rsidRPr="001D7EFB">
        <w:rPr>
          <w:b/>
          <w:bCs/>
          <w:color w:val="000000"/>
          <w:sz w:val="28"/>
          <w:szCs w:val="28"/>
          <w:lang w:val="en-US"/>
        </w:rPr>
        <w:instrText>fdcd</w:instrText>
      </w:r>
      <w:r w:rsidR="00BE4380" w:rsidRPr="001D7EFB">
        <w:rPr>
          <w:b/>
          <w:bCs/>
          <w:color w:val="000000"/>
          <w:sz w:val="28"/>
          <w:szCs w:val="28"/>
        </w:rPr>
        <w:instrText>05533</w:instrText>
      </w:r>
      <w:r w:rsidR="00BE4380" w:rsidRPr="001D7EFB">
        <w:rPr>
          <w:b/>
          <w:bCs/>
          <w:color w:val="000000"/>
          <w:sz w:val="28"/>
          <w:szCs w:val="28"/>
          <w:lang w:val="en-US"/>
        </w:rPr>
        <w:instrText>a</w:instrText>
      </w:r>
      <w:r w:rsidR="00BE4380" w:rsidRPr="001D7EFB">
        <w:rPr>
          <w:b/>
          <w:bCs/>
          <w:color w:val="000000"/>
          <w:sz w:val="28"/>
          <w:szCs w:val="28"/>
        </w:rPr>
        <w:instrText>758</w:instrText>
      </w:r>
      <w:r w:rsidR="00BE4380" w:rsidRPr="001D7EFB">
        <w:rPr>
          <w:b/>
          <w:bCs/>
          <w:color w:val="000000"/>
          <w:sz w:val="28"/>
          <w:szCs w:val="28"/>
          <w:lang w:val="en-US"/>
        </w:rPr>
        <w:instrText>e</w:instrText>
      </w:r>
      <w:r w:rsidR="00BE4380" w:rsidRPr="001D7EFB">
        <w:rPr>
          <w:b/>
          <w:bCs/>
          <w:color w:val="000000"/>
          <w:sz w:val="28"/>
          <w:szCs w:val="28"/>
        </w:rPr>
        <w:instrText>23905</w:instrText>
      </w:r>
      <w:r w:rsidR="00BE4380" w:rsidRPr="001D7EFB">
        <w:rPr>
          <w:b/>
          <w:bCs/>
          <w:color w:val="000000"/>
          <w:sz w:val="28"/>
          <w:szCs w:val="28"/>
          <w:lang w:val="en-US"/>
        </w:rPr>
        <w:instrText>dfeb</w:instrText>
      </w:r>
      <w:r w:rsidR="00BE4380" w:rsidRPr="001D7EFB">
        <w:rPr>
          <w:b/>
          <w:bCs/>
          <w:color w:val="000000"/>
          <w:sz w:val="28"/>
          <w:szCs w:val="28"/>
        </w:rPr>
        <w:instrText>&amp;</w:instrText>
      </w:r>
      <w:r w:rsidR="00BE4380" w:rsidRPr="001D7EFB">
        <w:rPr>
          <w:b/>
          <w:bCs/>
          <w:color w:val="000000"/>
          <w:sz w:val="28"/>
          <w:szCs w:val="28"/>
          <w:lang w:val="en-US"/>
        </w:rPr>
        <w:instrText>keyno</w:instrText>
      </w:r>
      <w:r w:rsidR="00BE4380" w:rsidRPr="001D7EFB">
        <w:rPr>
          <w:b/>
          <w:bCs/>
          <w:color w:val="000000"/>
          <w:sz w:val="28"/>
          <w:szCs w:val="28"/>
        </w:rPr>
        <w:instrText>=0" \</w:instrText>
      </w:r>
      <w:r w:rsidR="00BE4380" w:rsidRPr="001D7EFB">
        <w:rPr>
          <w:b/>
          <w:bCs/>
          <w:color w:val="000000"/>
          <w:sz w:val="28"/>
          <w:szCs w:val="28"/>
          <w:lang w:val="en-US"/>
        </w:rPr>
        <w:instrText>l</w:instrText>
      </w:r>
      <w:r w:rsidR="00BE4380" w:rsidRPr="001D7EFB">
        <w:rPr>
          <w:b/>
          <w:bCs/>
          <w:color w:val="000000"/>
          <w:sz w:val="28"/>
          <w:szCs w:val="28"/>
        </w:rPr>
        <w:instrText xml:space="preserve"> "</w:instrText>
      </w:r>
      <w:r w:rsidR="00BE4380" w:rsidRPr="001D7EFB">
        <w:rPr>
          <w:b/>
          <w:bCs/>
          <w:color w:val="000000"/>
          <w:sz w:val="28"/>
          <w:szCs w:val="28"/>
          <w:lang w:val="en-US"/>
        </w:rPr>
        <w:instrText>YANDEX</w:instrText>
      </w:r>
      <w:r w:rsidR="00BE4380" w:rsidRPr="001D7EFB">
        <w:rPr>
          <w:b/>
          <w:bCs/>
          <w:color w:val="000000"/>
          <w:sz w:val="28"/>
          <w:szCs w:val="28"/>
        </w:rPr>
        <w:instrText xml:space="preserve">_3" </w:instrText>
      </w:r>
      <w:r w:rsidRPr="001D7EFB">
        <w:rPr>
          <w:b/>
          <w:bCs/>
          <w:color w:val="000000"/>
          <w:sz w:val="28"/>
          <w:szCs w:val="28"/>
          <w:lang w:val="en-US"/>
        </w:rPr>
        <w:fldChar w:fldCharType="end"/>
      </w:r>
      <w:r w:rsidR="00BE4380">
        <w:rPr>
          <w:b/>
          <w:bCs/>
          <w:color w:val="000000"/>
          <w:sz w:val="28"/>
          <w:szCs w:val="28"/>
        </w:rPr>
        <w:t>2</w:t>
      </w:r>
      <w:r w:rsidR="00BE4380" w:rsidRPr="001D7EFB">
        <w:rPr>
          <w:b/>
          <w:bCs/>
          <w:color w:val="000000"/>
          <w:sz w:val="28"/>
          <w:szCs w:val="28"/>
        </w:rPr>
        <w:t>01</w:t>
      </w:r>
      <w:r w:rsidR="00BE4380">
        <w:rPr>
          <w:b/>
          <w:bCs/>
          <w:color w:val="000000"/>
          <w:sz w:val="28"/>
          <w:szCs w:val="28"/>
        </w:rPr>
        <w:t>9</w:t>
      </w:r>
      <w:r w:rsidR="00BE4380" w:rsidRPr="001D7EFB">
        <w:rPr>
          <w:b/>
          <w:bCs/>
          <w:color w:val="000000"/>
          <w:sz w:val="28"/>
          <w:szCs w:val="28"/>
          <w:lang w:val="en-US"/>
        </w:rPr>
        <w:t> </w:t>
      </w:r>
      <w:hyperlink r:id="rId12" w:anchor="YANDEX_7" w:history="1"/>
      <w:r w:rsidR="00BE4380">
        <w:rPr>
          <w:b/>
          <w:bCs/>
          <w:color w:val="000000"/>
          <w:sz w:val="28"/>
          <w:szCs w:val="28"/>
        </w:rPr>
        <w:t xml:space="preserve"> год</w:t>
      </w:r>
    </w:p>
    <w:p w:rsidR="00BE4380" w:rsidRDefault="00BE4380" w:rsidP="00BE4380">
      <w:pPr>
        <w:jc w:val="center"/>
        <w:rPr>
          <w:b/>
          <w:bCs/>
          <w:color w:val="000000"/>
          <w:sz w:val="28"/>
          <w:szCs w:val="28"/>
        </w:rPr>
      </w:pPr>
    </w:p>
    <w:p w:rsidR="00BE4380" w:rsidRPr="00930109" w:rsidRDefault="00BE4380" w:rsidP="00BE4380">
      <w:pPr>
        <w:ind w:firstLine="708"/>
        <w:jc w:val="both"/>
        <w:rPr>
          <w:bCs/>
          <w:color w:val="000000"/>
          <w:sz w:val="28"/>
          <w:szCs w:val="28"/>
        </w:rPr>
      </w:pPr>
      <w:r w:rsidRPr="00930109">
        <w:rPr>
          <w:bCs/>
          <w:color w:val="000000"/>
          <w:sz w:val="28"/>
          <w:szCs w:val="28"/>
        </w:rPr>
        <w:t>Нас</w:t>
      </w:r>
      <w:r>
        <w:rPr>
          <w:bCs/>
          <w:color w:val="000000"/>
          <w:sz w:val="28"/>
          <w:szCs w:val="28"/>
        </w:rPr>
        <w:t>тоящее заключение подготовлено к</w:t>
      </w:r>
      <w:r w:rsidRPr="00930109">
        <w:rPr>
          <w:bCs/>
          <w:color w:val="000000"/>
          <w:sz w:val="28"/>
          <w:szCs w:val="28"/>
        </w:rPr>
        <w:t xml:space="preserve">онтрольно-счетной комиссией городского округа город Кулебаки </w:t>
      </w:r>
      <w:r>
        <w:rPr>
          <w:bCs/>
          <w:color w:val="000000"/>
          <w:sz w:val="28"/>
          <w:szCs w:val="28"/>
        </w:rPr>
        <w:t xml:space="preserve">Нижегородской области </w:t>
      </w:r>
      <w:r w:rsidRPr="00930109">
        <w:rPr>
          <w:bCs/>
          <w:color w:val="000000"/>
          <w:sz w:val="28"/>
          <w:szCs w:val="28"/>
        </w:rPr>
        <w:t>в соответствии с нормами Бюджетного Кодекса Р</w:t>
      </w:r>
      <w:r>
        <w:rPr>
          <w:bCs/>
          <w:color w:val="000000"/>
          <w:sz w:val="28"/>
          <w:szCs w:val="28"/>
        </w:rPr>
        <w:t xml:space="preserve">оссийской </w:t>
      </w:r>
      <w:r w:rsidRPr="00930109">
        <w:rPr>
          <w:bCs/>
          <w:color w:val="000000"/>
          <w:sz w:val="28"/>
          <w:szCs w:val="28"/>
        </w:rPr>
        <w:t>Ф</w:t>
      </w:r>
      <w:r>
        <w:rPr>
          <w:bCs/>
          <w:color w:val="000000"/>
          <w:sz w:val="28"/>
          <w:szCs w:val="28"/>
        </w:rPr>
        <w:t>едерации</w:t>
      </w:r>
      <w:r w:rsidRPr="00930109">
        <w:rPr>
          <w:bCs/>
          <w:color w:val="000000"/>
          <w:sz w:val="28"/>
          <w:szCs w:val="28"/>
        </w:rPr>
        <w:t>,</w:t>
      </w:r>
      <w:r>
        <w:rPr>
          <w:bCs/>
          <w:color w:val="000000"/>
          <w:sz w:val="28"/>
          <w:szCs w:val="28"/>
        </w:rPr>
        <w:t xml:space="preserve"> решениями Совета депутатов городского округа город Кулебаки Нижегородской области от 31.10.2017 №84 «Об утверждении Положения о бюджетном процессе в городском округе город Кулебаки Нижегородской области», от </w:t>
      </w:r>
      <w:r w:rsidRPr="00875491">
        <w:rPr>
          <w:sz w:val="28"/>
          <w:szCs w:val="28"/>
        </w:rPr>
        <w:t>25.12.2015 № 82</w:t>
      </w:r>
      <w:r>
        <w:rPr>
          <w:bCs/>
          <w:color w:val="000000"/>
          <w:sz w:val="28"/>
          <w:szCs w:val="28"/>
        </w:rPr>
        <w:t xml:space="preserve"> «Об утверждении Положения о Контрольно-счетной комиссии городского округа город Кулебаки», на основании результатов внешней проверки годового отчета об исполнении бюджета округа за 2019 год, бюджетной отчетности главных администраторов бюджетных средств, а также отдельных контрольных и экспертно-аналитических мероприятий, проведенных </w:t>
      </w:r>
      <w:proofErr w:type="spellStart"/>
      <w:r>
        <w:rPr>
          <w:bCs/>
          <w:color w:val="000000"/>
          <w:sz w:val="28"/>
          <w:szCs w:val="28"/>
        </w:rPr>
        <w:t>КСК</w:t>
      </w:r>
      <w:proofErr w:type="spellEnd"/>
      <w:r>
        <w:rPr>
          <w:bCs/>
          <w:color w:val="000000"/>
          <w:sz w:val="28"/>
          <w:szCs w:val="28"/>
        </w:rPr>
        <w:t xml:space="preserve"> в 2019-2020 годах.</w:t>
      </w:r>
    </w:p>
    <w:p w:rsidR="00BE4380" w:rsidRPr="001D7EFB" w:rsidRDefault="00BE4380" w:rsidP="00BE4380">
      <w:pPr>
        <w:jc w:val="both"/>
        <w:rPr>
          <w:color w:val="000000"/>
          <w:sz w:val="28"/>
          <w:szCs w:val="28"/>
          <w:highlight w:val="yellow"/>
        </w:rPr>
      </w:pPr>
    </w:p>
    <w:bookmarkStart w:id="5" w:name="YANDEX_7"/>
    <w:bookmarkEnd w:id="5"/>
    <w:p w:rsidR="00BE4380" w:rsidRPr="005D25E6" w:rsidRDefault="00641DDA" w:rsidP="00BE4380">
      <w:pPr>
        <w:pStyle w:val="a3"/>
        <w:spacing w:before="0" w:beforeAutospacing="0" w:after="0" w:afterAutospacing="0"/>
        <w:jc w:val="center"/>
        <w:rPr>
          <w:b/>
          <w:sz w:val="28"/>
        </w:rPr>
      </w:pPr>
      <w:r w:rsidRPr="005D25E6">
        <w:rPr>
          <w:b/>
          <w:lang w:val="en-US"/>
        </w:rPr>
        <w:fldChar w:fldCharType="begin"/>
      </w:r>
      <w:r w:rsidR="00BE4380" w:rsidRPr="005D25E6">
        <w:rPr>
          <w:b/>
        </w:rPr>
        <w:instrText xml:space="preserve"> </w:instrText>
      </w:r>
      <w:r w:rsidR="00BE4380" w:rsidRPr="005D25E6">
        <w:rPr>
          <w:b/>
          <w:lang w:val="en-US"/>
        </w:rPr>
        <w:instrText>HYPERLINK</w:instrText>
      </w:r>
      <w:r w:rsidR="00BE4380" w:rsidRPr="005D25E6">
        <w:rPr>
          <w:b/>
        </w:rPr>
        <w:instrText xml:space="preserve"> "</w:instrText>
      </w:r>
      <w:r w:rsidR="00BE4380" w:rsidRPr="005D25E6">
        <w:rPr>
          <w:b/>
          <w:lang w:val="en-US"/>
        </w:rPr>
        <w:instrText>http</w:instrText>
      </w:r>
      <w:r w:rsidR="00BE4380" w:rsidRPr="005D25E6">
        <w:rPr>
          <w:b/>
        </w:rPr>
        <w:instrText>://</w:instrText>
      </w:r>
      <w:r w:rsidR="00BE4380" w:rsidRPr="005D25E6">
        <w:rPr>
          <w:b/>
          <w:lang w:val="en-US"/>
        </w:rPr>
        <w:instrText>hghltd</w:instrText>
      </w:r>
      <w:r w:rsidR="00BE4380" w:rsidRPr="005D25E6">
        <w:rPr>
          <w:b/>
        </w:rPr>
        <w:instrText>.</w:instrText>
      </w:r>
      <w:r w:rsidR="00BE4380" w:rsidRPr="005D25E6">
        <w:rPr>
          <w:b/>
          <w:lang w:val="en-US"/>
        </w:rPr>
        <w:instrText>yandex</w:instrText>
      </w:r>
      <w:r w:rsidR="00BE4380" w:rsidRPr="005D25E6">
        <w:rPr>
          <w:b/>
        </w:rPr>
        <w:instrText>.</w:instrText>
      </w:r>
      <w:r w:rsidR="00BE4380" w:rsidRPr="005D25E6">
        <w:rPr>
          <w:b/>
          <w:lang w:val="en-US"/>
        </w:rPr>
        <w:instrText>net</w:instrText>
      </w:r>
      <w:r w:rsidR="00BE4380" w:rsidRPr="005D25E6">
        <w:rPr>
          <w:b/>
        </w:rPr>
        <w:instrText>/</w:instrText>
      </w:r>
      <w:r w:rsidR="00BE4380" w:rsidRPr="005D25E6">
        <w:rPr>
          <w:b/>
          <w:lang w:val="en-US"/>
        </w:rPr>
        <w:instrText>yandbtm</w:instrText>
      </w:r>
      <w:r w:rsidR="00BE4380" w:rsidRPr="005D25E6">
        <w:rPr>
          <w:b/>
        </w:rPr>
        <w:instrText>?</w:instrText>
      </w:r>
      <w:r w:rsidR="00BE4380" w:rsidRPr="005D25E6">
        <w:rPr>
          <w:b/>
          <w:lang w:val="en-US"/>
        </w:rPr>
        <w:instrText>text</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BE</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1%20%</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8%</w:instrText>
      </w:r>
      <w:r w:rsidR="00BE4380" w:rsidRPr="005D25E6">
        <w:rPr>
          <w:b/>
          <w:lang w:val="en-US"/>
        </w:rPr>
        <w:instrText>D</w:instrText>
      </w:r>
      <w:r w:rsidR="00BE4380" w:rsidRPr="005D25E6">
        <w:rPr>
          <w:b/>
        </w:rPr>
        <w:instrText>1%81%</w:instrText>
      </w:r>
      <w:r w:rsidR="00BE4380" w:rsidRPr="005D25E6">
        <w:rPr>
          <w:b/>
          <w:lang w:val="en-US"/>
        </w:rPr>
        <w:instrText>D</w:instrText>
      </w:r>
      <w:r w:rsidR="00BE4380" w:rsidRPr="005D25E6">
        <w:rPr>
          <w:b/>
        </w:rPr>
        <w:instrText>0%</w:instrText>
      </w:r>
      <w:r w:rsidR="00BE4380" w:rsidRPr="005D25E6">
        <w:rPr>
          <w:b/>
          <w:lang w:val="en-US"/>
        </w:rPr>
        <w:instrText>BF</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BE</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BB</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BD</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5%</w:instrText>
      </w:r>
      <w:r w:rsidR="00BE4380" w:rsidRPr="005D25E6">
        <w:rPr>
          <w:b/>
          <w:lang w:val="en-US"/>
        </w:rPr>
        <w:instrText>D</w:instrText>
      </w:r>
      <w:r w:rsidR="00BE4380" w:rsidRPr="005D25E6">
        <w:rPr>
          <w:b/>
        </w:rPr>
        <w:instrText>0%</w:instrText>
      </w:r>
      <w:r w:rsidR="00BE4380" w:rsidRPr="005D25E6">
        <w:rPr>
          <w:b/>
          <w:lang w:val="en-US"/>
        </w:rPr>
        <w:instrText>BD</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8%</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8%20%</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1%</w:instrText>
      </w:r>
      <w:r w:rsidR="00BE4380" w:rsidRPr="005D25E6">
        <w:rPr>
          <w:b/>
          <w:lang w:val="en-US"/>
        </w:rPr>
        <w:instrText>D</w:instrText>
      </w:r>
      <w:r w:rsidR="00BE4380" w:rsidRPr="005D25E6">
        <w:rPr>
          <w:b/>
        </w:rPr>
        <w:instrText>1%8</w:instrText>
      </w:r>
      <w:r w:rsidR="00BE4380" w:rsidRPr="005D25E6">
        <w:rPr>
          <w:b/>
          <w:lang w:val="en-US"/>
        </w:rPr>
        <w:instrText>E</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4%</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6%</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5%</w:instrText>
      </w:r>
      <w:r w:rsidR="00BE4380" w:rsidRPr="005D25E6">
        <w:rPr>
          <w:b/>
          <w:lang w:val="en-US"/>
        </w:rPr>
        <w:instrText>D</w:instrText>
      </w:r>
      <w:r w:rsidR="00BE4380" w:rsidRPr="005D25E6">
        <w:rPr>
          <w:b/>
        </w:rPr>
        <w:instrText>1%82%</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0%20%</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7%</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0%201%20%</w:instrText>
      </w:r>
      <w:r w:rsidR="00BE4380" w:rsidRPr="005D25E6">
        <w:rPr>
          <w:b/>
          <w:lang w:val="en-US"/>
        </w:rPr>
        <w:instrText>D</w:instrText>
      </w:r>
      <w:r w:rsidR="00BE4380" w:rsidRPr="005D25E6">
        <w:rPr>
          <w:b/>
        </w:rPr>
        <w:instrText>0%</w:instrText>
      </w:r>
      <w:r w:rsidR="00BE4380" w:rsidRPr="005D25E6">
        <w:rPr>
          <w:b/>
          <w:lang w:val="en-US"/>
        </w:rPr>
        <w:instrText>BA</w:instrText>
      </w:r>
      <w:r w:rsidR="00BE4380" w:rsidRPr="005D25E6">
        <w:rPr>
          <w:b/>
        </w:rPr>
        <w:instrText>%</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2%</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0%</w:instrText>
      </w:r>
      <w:r w:rsidR="00BE4380" w:rsidRPr="005D25E6">
        <w:rPr>
          <w:b/>
          <w:lang w:val="en-US"/>
        </w:rPr>
        <w:instrText>D</w:instrText>
      </w:r>
      <w:r w:rsidR="00BE4380" w:rsidRPr="005D25E6">
        <w:rPr>
          <w:b/>
        </w:rPr>
        <w:instrText>1%80%</w:instrText>
      </w:r>
      <w:r w:rsidR="00BE4380" w:rsidRPr="005D25E6">
        <w:rPr>
          <w:b/>
          <w:lang w:val="en-US"/>
        </w:rPr>
        <w:instrText>D</w:instrText>
      </w:r>
      <w:r w:rsidR="00BE4380" w:rsidRPr="005D25E6">
        <w:rPr>
          <w:b/>
        </w:rPr>
        <w:instrText>1%82%</w:instrText>
      </w:r>
      <w:r w:rsidR="00BE4380" w:rsidRPr="005D25E6">
        <w:rPr>
          <w:b/>
          <w:lang w:val="en-US"/>
        </w:rPr>
        <w:instrText>D</w:instrText>
      </w:r>
      <w:r w:rsidR="00BE4380" w:rsidRPr="005D25E6">
        <w:rPr>
          <w:b/>
        </w:rPr>
        <w:instrText>0%</w:instrText>
      </w:r>
      <w:r w:rsidR="00BE4380" w:rsidRPr="005D25E6">
        <w:rPr>
          <w:b/>
          <w:lang w:val="en-US"/>
        </w:rPr>
        <w:instrText>B</w:instrText>
      </w:r>
      <w:r w:rsidR="00BE4380" w:rsidRPr="005D25E6">
        <w:rPr>
          <w:b/>
        </w:rPr>
        <w:instrText>0%</w:instrText>
      </w:r>
      <w:r w:rsidR="00BE4380" w:rsidRPr="005D25E6">
        <w:rPr>
          <w:b/>
          <w:lang w:val="en-US"/>
        </w:rPr>
        <w:instrText>D</w:instrText>
      </w:r>
      <w:r w:rsidR="00BE4380" w:rsidRPr="005D25E6">
        <w:rPr>
          <w:b/>
        </w:rPr>
        <w:instrText>0%</w:instrText>
      </w:r>
      <w:r w:rsidR="00BE4380" w:rsidRPr="005D25E6">
        <w:rPr>
          <w:b/>
          <w:lang w:val="en-US"/>
        </w:rPr>
        <w:instrText>BB</w:instrText>
      </w:r>
      <w:r w:rsidR="00BE4380" w:rsidRPr="005D25E6">
        <w:rPr>
          <w:b/>
        </w:rPr>
        <w:instrText>%202012&amp;</w:instrText>
      </w:r>
      <w:r w:rsidR="00BE4380" w:rsidRPr="005D25E6">
        <w:rPr>
          <w:b/>
          <w:lang w:val="en-US"/>
        </w:rPr>
        <w:instrText>url</w:instrText>
      </w:r>
      <w:r w:rsidR="00BE4380" w:rsidRPr="005D25E6">
        <w:rPr>
          <w:b/>
        </w:rPr>
        <w:instrText>=</w:instrText>
      </w:r>
      <w:r w:rsidR="00BE4380" w:rsidRPr="005D25E6">
        <w:rPr>
          <w:b/>
          <w:lang w:val="en-US"/>
        </w:rPr>
        <w:instrText>http</w:instrText>
      </w:r>
      <w:r w:rsidR="00BE4380" w:rsidRPr="005D25E6">
        <w:rPr>
          <w:b/>
        </w:rPr>
        <w:instrText>%3</w:instrText>
      </w:r>
      <w:r w:rsidR="00BE4380" w:rsidRPr="005D25E6">
        <w:rPr>
          <w:b/>
          <w:lang w:val="en-US"/>
        </w:rPr>
        <w:instrText>A</w:instrText>
      </w:r>
      <w:r w:rsidR="00BE4380" w:rsidRPr="005D25E6">
        <w:rPr>
          <w:b/>
        </w:rPr>
        <w:instrText>%2</w:instrText>
      </w:r>
      <w:r w:rsidR="00BE4380" w:rsidRPr="005D25E6">
        <w:rPr>
          <w:b/>
          <w:lang w:val="en-US"/>
        </w:rPr>
        <w:instrText>F</w:instrText>
      </w:r>
      <w:r w:rsidR="00BE4380" w:rsidRPr="005D25E6">
        <w:rPr>
          <w:b/>
        </w:rPr>
        <w:instrText>%2</w:instrText>
      </w:r>
      <w:r w:rsidR="00BE4380" w:rsidRPr="005D25E6">
        <w:rPr>
          <w:b/>
          <w:lang w:val="en-US"/>
        </w:rPr>
        <w:instrText>Fwww</w:instrText>
      </w:r>
      <w:r w:rsidR="00BE4380" w:rsidRPr="005D25E6">
        <w:rPr>
          <w:b/>
        </w:rPr>
        <w:instrText>.</w:instrText>
      </w:r>
      <w:r w:rsidR="00BE4380" w:rsidRPr="005D25E6">
        <w:rPr>
          <w:b/>
          <w:lang w:val="en-US"/>
        </w:rPr>
        <w:instrText>fryazino</w:instrText>
      </w:r>
      <w:r w:rsidR="00BE4380" w:rsidRPr="005D25E6">
        <w:rPr>
          <w:b/>
        </w:rPr>
        <w:instrText>.</w:instrText>
      </w:r>
      <w:r w:rsidR="00BE4380" w:rsidRPr="005D25E6">
        <w:rPr>
          <w:b/>
          <w:lang w:val="en-US"/>
        </w:rPr>
        <w:instrText>org</w:instrText>
      </w:r>
      <w:r w:rsidR="00BE4380" w:rsidRPr="005D25E6">
        <w:rPr>
          <w:b/>
        </w:rPr>
        <w:instrText>%2</w:instrText>
      </w:r>
      <w:r w:rsidR="00BE4380" w:rsidRPr="005D25E6">
        <w:rPr>
          <w:b/>
          <w:lang w:val="en-US"/>
        </w:rPr>
        <w:instrText>Fstatic</w:instrText>
      </w:r>
      <w:r w:rsidR="00BE4380" w:rsidRPr="005D25E6">
        <w:rPr>
          <w:b/>
        </w:rPr>
        <w:instrText>%2</w:instrText>
      </w:r>
      <w:r w:rsidR="00BE4380" w:rsidRPr="005D25E6">
        <w:rPr>
          <w:b/>
          <w:lang w:val="en-US"/>
        </w:rPr>
        <w:instrText>Fupload</w:instrText>
      </w:r>
      <w:r w:rsidR="00BE4380" w:rsidRPr="005D25E6">
        <w:rPr>
          <w:b/>
        </w:rPr>
        <w:instrText>%2</w:instrText>
      </w:r>
      <w:r w:rsidR="00BE4380" w:rsidRPr="005D25E6">
        <w:rPr>
          <w:b/>
          <w:lang w:val="en-US"/>
        </w:rPr>
        <w:instrText>Fadmin</w:instrText>
      </w:r>
      <w:r w:rsidR="00BE4380" w:rsidRPr="005D25E6">
        <w:rPr>
          <w:b/>
        </w:rPr>
        <w:instrText>%2</w:instrText>
      </w:r>
      <w:r w:rsidR="00BE4380" w:rsidRPr="005D25E6">
        <w:rPr>
          <w:b/>
          <w:lang w:val="en-US"/>
        </w:rPr>
        <w:instrText>Fadmin</w:instrText>
      </w:r>
      <w:r w:rsidR="00BE4380" w:rsidRPr="005D25E6">
        <w:rPr>
          <w:b/>
        </w:rPr>
        <w:instrText>_2012%2</w:instrText>
      </w:r>
      <w:r w:rsidR="00BE4380" w:rsidRPr="005D25E6">
        <w:rPr>
          <w:b/>
          <w:lang w:val="en-US"/>
        </w:rPr>
        <w:instrText>Fzakl</w:instrText>
      </w:r>
      <w:r w:rsidR="00BE4380" w:rsidRPr="005D25E6">
        <w:rPr>
          <w:b/>
        </w:rPr>
        <w:instrText>_</w:instrText>
      </w:r>
      <w:r w:rsidR="00BE4380" w:rsidRPr="005D25E6">
        <w:rPr>
          <w:b/>
          <w:lang w:val="en-US"/>
        </w:rPr>
        <w:instrText>ksp</w:instrText>
      </w:r>
      <w:r w:rsidR="00BE4380" w:rsidRPr="005D25E6">
        <w:rPr>
          <w:b/>
        </w:rPr>
        <w:instrText>_</w:instrText>
      </w:r>
      <w:r w:rsidR="00BE4380" w:rsidRPr="005D25E6">
        <w:rPr>
          <w:b/>
          <w:lang w:val="en-US"/>
        </w:rPr>
        <w:instrText>budg</w:instrText>
      </w:r>
      <w:r w:rsidR="00BE4380" w:rsidRPr="005D25E6">
        <w:rPr>
          <w:b/>
        </w:rPr>
        <w:instrText>_1</w:instrText>
      </w:r>
      <w:r w:rsidR="00BE4380" w:rsidRPr="005D25E6">
        <w:rPr>
          <w:b/>
          <w:lang w:val="en-US"/>
        </w:rPr>
        <w:instrText>kv</w:instrText>
      </w:r>
      <w:r w:rsidR="00BE4380" w:rsidRPr="005D25E6">
        <w:rPr>
          <w:b/>
        </w:rPr>
        <w:instrText>_2012.</w:instrText>
      </w:r>
      <w:r w:rsidR="00BE4380" w:rsidRPr="005D25E6">
        <w:rPr>
          <w:b/>
          <w:lang w:val="en-US"/>
        </w:rPr>
        <w:instrText>doc</w:instrText>
      </w:r>
      <w:r w:rsidR="00BE4380" w:rsidRPr="005D25E6">
        <w:rPr>
          <w:b/>
        </w:rPr>
        <w:instrText>&amp;</w:instrText>
      </w:r>
      <w:r w:rsidR="00BE4380" w:rsidRPr="005D25E6">
        <w:rPr>
          <w:b/>
          <w:lang w:val="en-US"/>
        </w:rPr>
        <w:instrText>fmode</w:instrText>
      </w:r>
      <w:r w:rsidR="00BE4380" w:rsidRPr="005D25E6">
        <w:rPr>
          <w:b/>
        </w:rPr>
        <w:instrText>=</w:instrText>
      </w:r>
      <w:r w:rsidR="00BE4380" w:rsidRPr="005D25E6">
        <w:rPr>
          <w:b/>
          <w:lang w:val="en-US"/>
        </w:rPr>
        <w:instrText>envelope</w:instrText>
      </w:r>
      <w:r w:rsidR="00BE4380" w:rsidRPr="005D25E6">
        <w:rPr>
          <w:b/>
        </w:rPr>
        <w:instrText>&amp;</w:instrText>
      </w:r>
      <w:r w:rsidR="00BE4380" w:rsidRPr="005D25E6">
        <w:rPr>
          <w:b/>
          <w:lang w:val="en-US"/>
        </w:rPr>
        <w:instrText>lr</w:instrText>
      </w:r>
      <w:r w:rsidR="00BE4380" w:rsidRPr="005D25E6">
        <w:rPr>
          <w:b/>
        </w:rPr>
        <w:instrText>=47&amp;</w:instrText>
      </w:r>
      <w:r w:rsidR="00BE4380" w:rsidRPr="005D25E6">
        <w:rPr>
          <w:b/>
          <w:lang w:val="en-US"/>
        </w:rPr>
        <w:instrText>l</w:instrText>
      </w:r>
      <w:r w:rsidR="00BE4380" w:rsidRPr="005D25E6">
        <w:rPr>
          <w:b/>
        </w:rPr>
        <w:instrText>10</w:instrText>
      </w:r>
      <w:r w:rsidR="00BE4380" w:rsidRPr="005D25E6">
        <w:rPr>
          <w:b/>
          <w:lang w:val="en-US"/>
        </w:rPr>
        <w:instrText>n</w:instrText>
      </w:r>
      <w:r w:rsidR="00BE4380" w:rsidRPr="005D25E6">
        <w:rPr>
          <w:b/>
        </w:rPr>
        <w:instrText>=</w:instrText>
      </w:r>
      <w:r w:rsidR="00BE4380" w:rsidRPr="005D25E6">
        <w:rPr>
          <w:b/>
          <w:lang w:val="en-US"/>
        </w:rPr>
        <w:instrText>ru</w:instrText>
      </w:r>
      <w:r w:rsidR="00BE4380" w:rsidRPr="005D25E6">
        <w:rPr>
          <w:b/>
        </w:rPr>
        <w:instrText>&amp;</w:instrText>
      </w:r>
      <w:r w:rsidR="00BE4380" w:rsidRPr="005D25E6">
        <w:rPr>
          <w:b/>
          <w:lang w:val="en-US"/>
        </w:rPr>
        <w:instrText>mime</w:instrText>
      </w:r>
      <w:r w:rsidR="00BE4380" w:rsidRPr="005D25E6">
        <w:rPr>
          <w:b/>
        </w:rPr>
        <w:instrText>=</w:instrText>
      </w:r>
      <w:r w:rsidR="00BE4380" w:rsidRPr="005D25E6">
        <w:rPr>
          <w:b/>
          <w:lang w:val="en-US"/>
        </w:rPr>
        <w:instrText>doc</w:instrText>
      </w:r>
      <w:r w:rsidR="00BE4380" w:rsidRPr="005D25E6">
        <w:rPr>
          <w:b/>
        </w:rPr>
        <w:instrText>&amp;</w:instrText>
      </w:r>
      <w:r w:rsidR="00BE4380" w:rsidRPr="005D25E6">
        <w:rPr>
          <w:b/>
          <w:lang w:val="en-US"/>
        </w:rPr>
        <w:instrText>sign</w:instrText>
      </w:r>
      <w:r w:rsidR="00BE4380" w:rsidRPr="005D25E6">
        <w:rPr>
          <w:b/>
        </w:rPr>
        <w:instrText>=</w:instrText>
      </w:r>
      <w:r w:rsidR="00BE4380" w:rsidRPr="005D25E6">
        <w:rPr>
          <w:b/>
          <w:lang w:val="en-US"/>
        </w:rPr>
        <w:instrText>ea</w:instrText>
      </w:r>
      <w:r w:rsidR="00BE4380" w:rsidRPr="005D25E6">
        <w:rPr>
          <w:b/>
        </w:rPr>
        <w:instrText>4</w:instrText>
      </w:r>
      <w:r w:rsidR="00BE4380" w:rsidRPr="005D25E6">
        <w:rPr>
          <w:b/>
          <w:lang w:val="en-US"/>
        </w:rPr>
        <w:instrText>f</w:instrText>
      </w:r>
      <w:r w:rsidR="00BE4380" w:rsidRPr="005D25E6">
        <w:rPr>
          <w:b/>
        </w:rPr>
        <w:instrText>66198</w:instrText>
      </w:r>
      <w:r w:rsidR="00BE4380" w:rsidRPr="005D25E6">
        <w:rPr>
          <w:b/>
          <w:lang w:val="en-US"/>
        </w:rPr>
        <w:instrText>fdcd</w:instrText>
      </w:r>
      <w:r w:rsidR="00BE4380" w:rsidRPr="005D25E6">
        <w:rPr>
          <w:b/>
        </w:rPr>
        <w:instrText>05533</w:instrText>
      </w:r>
      <w:r w:rsidR="00BE4380" w:rsidRPr="005D25E6">
        <w:rPr>
          <w:b/>
          <w:lang w:val="en-US"/>
        </w:rPr>
        <w:instrText>a</w:instrText>
      </w:r>
      <w:r w:rsidR="00BE4380" w:rsidRPr="005D25E6">
        <w:rPr>
          <w:b/>
        </w:rPr>
        <w:instrText>758</w:instrText>
      </w:r>
      <w:r w:rsidR="00BE4380" w:rsidRPr="005D25E6">
        <w:rPr>
          <w:b/>
          <w:lang w:val="en-US"/>
        </w:rPr>
        <w:instrText>e</w:instrText>
      </w:r>
      <w:r w:rsidR="00BE4380" w:rsidRPr="005D25E6">
        <w:rPr>
          <w:b/>
        </w:rPr>
        <w:instrText>23905</w:instrText>
      </w:r>
      <w:r w:rsidR="00BE4380" w:rsidRPr="005D25E6">
        <w:rPr>
          <w:b/>
          <w:lang w:val="en-US"/>
        </w:rPr>
        <w:instrText>dfeb</w:instrText>
      </w:r>
      <w:r w:rsidR="00BE4380" w:rsidRPr="005D25E6">
        <w:rPr>
          <w:b/>
        </w:rPr>
        <w:instrText>&amp;</w:instrText>
      </w:r>
      <w:r w:rsidR="00BE4380" w:rsidRPr="005D25E6">
        <w:rPr>
          <w:b/>
          <w:lang w:val="en-US"/>
        </w:rPr>
        <w:instrText>keyno</w:instrText>
      </w:r>
      <w:r w:rsidR="00BE4380" w:rsidRPr="005D25E6">
        <w:rPr>
          <w:b/>
        </w:rPr>
        <w:instrText>=0" \</w:instrText>
      </w:r>
      <w:r w:rsidR="00BE4380" w:rsidRPr="005D25E6">
        <w:rPr>
          <w:b/>
          <w:lang w:val="en-US"/>
        </w:rPr>
        <w:instrText>l</w:instrText>
      </w:r>
      <w:r w:rsidR="00BE4380" w:rsidRPr="005D25E6">
        <w:rPr>
          <w:b/>
        </w:rPr>
        <w:instrText xml:space="preserve"> "</w:instrText>
      </w:r>
      <w:r w:rsidR="00BE4380" w:rsidRPr="005D25E6">
        <w:rPr>
          <w:b/>
          <w:lang w:val="en-US"/>
        </w:rPr>
        <w:instrText>YANDEX</w:instrText>
      </w:r>
      <w:r w:rsidR="00BE4380" w:rsidRPr="005D25E6">
        <w:rPr>
          <w:b/>
        </w:rPr>
        <w:instrText xml:space="preserve">_6" </w:instrText>
      </w:r>
      <w:r w:rsidRPr="005D25E6">
        <w:rPr>
          <w:b/>
          <w:lang w:val="en-US"/>
        </w:rPr>
        <w:fldChar w:fldCharType="end"/>
      </w:r>
      <w:r w:rsidR="00BE4380" w:rsidRPr="005D25E6">
        <w:rPr>
          <w:b/>
          <w:lang w:val="en-US"/>
        </w:rPr>
        <w:t> </w:t>
      </w:r>
      <w:r w:rsidR="00BE4380" w:rsidRPr="005D25E6">
        <w:rPr>
          <w:b/>
          <w:sz w:val="28"/>
        </w:rPr>
        <w:t>1</w:t>
      </w:r>
      <w:r w:rsidR="00BE4380" w:rsidRPr="005D25E6">
        <w:rPr>
          <w:b/>
          <w:sz w:val="28"/>
          <w:lang w:val="en-US"/>
        </w:rPr>
        <w:t> </w:t>
      </w:r>
      <w:hyperlink r:id="rId13" w:anchor="YANDEX_8" w:history="1"/>
      <w:r w:rsidR="00BE4380" w:rsidRPr="005D25E6">
        <w:rPr>
          <w:b/>
          <w:sz w:val="28"/>
        </w:rPr>
        <w:t>. Общие положения</w:t>
      </w:r>
    </w:p>
    <w:p w:rsidR="00BE4380" w:rsidRPr="00922E28" w:rsidRDefault="00BE4380" w:rsidP="00BE4380">
      <w:pPr>
        <w:ind w:firstLine="708"/>
        <w:jc w:val="both"/>
        <w:rPr>
          <w:sz w:val="28"/>
          <w:szCs w:val="28"/>
          <w:highlight w:val="yellow"/>
        </w:rPr>
      </w:pPr>
      <w:r w:rsidRPr="00DE65DA">
        <w:rPr>
          <w:sz w:val="28"/>
          <w:szCs w:val="28"/>
        </w:rPr>
        <w:t xml:space="preserve">В соответствии со </w:t>
      </w:r>
      <w:proofErr w:type="spellStart"/>
      <w:r w:rsidRPr="00DE65DA">
        <w:rPr>
          <w:sz w:val="28"/>
          <w:szCs w:val="28"/>
        </w:rPr>
        <w:t>ст.169</w:t>
      </w:r>
      <w:proofErr w:type="spellEnd"/>
      <w:r w:rsidRPr="00DE65DA">
        <w:rPr>
          <w:sz w:val="28"/>
          <w:szCs w:val="28"/>
        </w:rPr>
        <w:t xml:space="preserve"> Бюджетного кодекса Российской Федерации (далее – БК РФ), ст. 12 Положения о бюджетном процессе в городском округе город Кулебаки Нижегородской области, утвержденного решением Совета депутатов городского округа город Кулебаки Нижегородской области от 31.10.2017 № 84 (далее - Положения о бюджетном процессе) бюджет округа формируется на основе прогноза социально-экономического развития городского округа</w:t>
      </w:r>
      <w:r>
        <w:rPr>
          <w:sz w:val="28"/>
          <w:szCs w:val="28"/>
        </w:rPr>
        <w:t xml:space="preserve"> (далее – п</w:t>
      </w:r>
      <w:r w:rsidRPr="00DE65DA">
        <w:rPr>
          <w:sz w:val="28"/>
          <w:szCs w:val="28"/>
        </w:rPr>
        <w:t>рогноз).</w:t>
      </w:r>
    </w:p>
    <w:p w:rsidR="00BE4380" w:rsidRPr="00922E28" w:rsidRDefault="00BE4380" w:rsidP="00BE4380">
      <w:pPr>
        <w:ind w:firstLine="708"/>
        <w:jc w:val="both"/>
        <w:rPr>
          <w:sz w:val="28"/>
          <w:szCs w:val="28"/>
          <w:highlight w:val="yellow"/>
        </w:rPr>
      </w:pPr>
      <w:r>
        <w:rPr>
          <w:sz w:val="28"/>
          <w:szCs w:val="28"/>
        </w:rPr>
        <w:t>Прогноз на 2019 год и на период до 2021</w:t>
      </w:r>
      <w:r w:rsidRPr="00930BA9">
        <w:rPr>
          <w:sz w:val="28"/>
          <w:szCs w:val="28"/>
        </w:rPr>
        <w:t xml:space="preserve"> года разработан с учетом действовавшей на тот момент нормативной правовой базы, в частности закона Нижегородской области от 03.03.2015 №24-З «О стратегическом планировании в Нижегородской области», </w:t>
      </w:r>
      <w:r w:rsidRPr="00F54423">
        <w:rPr>
          <w:sz w:val="28"/>
          <w:szCs w:val="28"/>
        </w:rPr>
        <w:t xml:space="preserve">постановлением Правительства Нижегородской области от </w:t>
      </w:r>
      <w:r>
        <w:rPr>
          <w:sz w:val="28"/>
          <w:szCs w:val="28"/>
        </w:rPr>
        <w:t>24</w:t>
      </w:r>
      <w:r w:rsidRPr="00F54423">
        <w:rPr>
          <w:sz w:val="28"/>
          <w:szCs w:val="28"/>
        </w:rPr>
        <w:t xml:space="preserve"> октября 201</w:t>
      </w:r>
      <w:r>
        <w:rPr>
          <w:sz w:val="28"/>
          <w:szCs w:val="28"/>
        </w:rPr>
        <w:t>8</w:t>
      </w:r>
      <w:r w:rsidRPr="00F54423">
        <w:rPr>
          <w:sz w:val="28"/>
          <w:szCs w:val="28"/>
        </w:rPr>
        <w:t xml:space="preserve"> года № 7</w:t>
      </w:r>
      <w:r>
        <w:rPr>
          <w:sz w:val="28"/>
          <w:szCs w:val="28"/>
        </w:rPr>
        <w:t>03</w:t>
      </w:r>
      <w:r w:rsidRPr="00F54423">
        <w:rPr>
          <w:sz w:val="28"/>
          <w:szCs w:val="28"/>
        </w:rPr>
        <w:t xml:space="preserve"> «О прогнозе социально-экономического развития Нижегородской области на среднесрочный период (на 201</w:t>
      </w:r>
      <w:r>
        <w:rPr>
          <w:sz w:val="28"/>
          <w:szCs w:val="28"/>
        </w:rPr>
        <w:t>9</w:t>
      </w:r>
      <w:r w:rsidRPr="00F54423">
        <w:rPr>
          <w:sz w:val="28"/>
          <w:szCs w:val="28"/>
        </w:rPr>
        <w:t xml:space="preserve"> год и на </w:t>
      </w:r>
      <w:r>
        <w:rPr>
          <w:sz w:val="28"/>
          <w:szCs w:val="28"/>
        </w:rPr>
        <w:t xml:space="preserve">плановый </w:t>
      </w:r>
      <w:r w:rsidRPr="00F54423">
        <w:rPr>
          <w:sz w:val="28"/>
          <w:szCs w:val="28"/>
        </w:rPr>
        <w:t>период 20</w:t>
      </w:r>
      <w:r>
        <w:rPr>
          <w:sz w:val="28"/>
          <w:szCs w:val="28"/>
        </w:rPr>
        <w:t xml:space="preserve">20 и </w:t>
      </w:r>
      <w:proofErr w:type="spellStart"/>
      <w:r>
        <w:rPr>
          <w:sz w:val="28"/>
          <w:szCs w:val="28"/>
        </w:rPr>
        <w:t>2021</w:t>
      </w:r>
      <w:r w:rsidRPr="00F54423">
        <w:rPr>
          <w:sz w:val="28"/>
          <w:szCs w:val="28"/>
        </w:rPr>
        <w:t>год</w:t>
      </w:r>
      <w:r>
        <w:rPr>
          <w:sz w:val="28"/>
          <w:szCs w:val="28"/>
        </w:rPr>
        <w:t>ов</w:t>
      </w:r>
      <w:proofErr w:type="spellEnd"/>
      <w:r w:rsidRPr="00F54423">
        <w:rPr>
          <w:sz w:val="28"/>
          <w:szCs w:val="28"/>
        </w:rPr>
        <w:t>)»</w:t>
      </w:r>
      <w:r w:rsidRPr="00930BA9">
        <w:rPr>
          <w:sz w:val="28"/>
          <w:szCs w:val="28"/>
        </w:rPr>
        <w:t xml:space="preserve"> и </w:t>
      </w:r>
      <w:r>
        <w:rPr>
          <w:sz w:val="28"/>
          <w:szCs w:val="28"/>
        </w:rPr>
        <w:t xml:space="preserve">постановления администрации городского округа </w:t>
      </w:r>
      <w:r w:rsidRPr="00CC4F50">
        <w:rPr>
          <w:sz w:val="28"/>
          <w:szCs w:val="28"/>
        </w:rPr>
        <w:t>город Куле</w:t>
      </w:r>
      <w:r>
        <w:rPr>
          <w:sz w:val="28"/>
          <w:szCs w:val="28"/>
        </w:rPr>
        <w:t>баки Нижегородской области от 14.11.2018 №2757</w:t>
      </w:r>
      <w:r w:rsidRPr="00CC4F50">
        <w:rPr>
          <w:sz w:val="28"/>
          <w:szCs w:val="28"/>
        </w:rPr>
        <w:t xml:space="preserve"> «О прогнозе социально-экономического развития городского округа город Кулебаки на среднесрочный период (на </w:t>
      </w:r>
      <w:r>
        <w:rPr>
          <w:sz w:val="28"/>
          <w:szCs w:val="28"/>
        </w:rPr>
        <w:t>2019 год и</w:t>
      </w:r>
      <w:r w:rsidRPr="006932E6">
        <w:rPr>
          <w:sz w:val="28"/>
          <w:szCs w:val="28"/>
        </w:rPr>
        <w:t xml:space="preserve"> на плановый</w:t>
      </w:r>
      <w:r>
        <w:rPr>
          <w:sz w:val="28"/>
          <w:szCs w:val="28"/>
        </w:rPr>
        <w:t xml:space="preserve"> период 2020 и 2021</w:t>
      </w:r>
      <w:r w:rsidRPr="006932E6">
        <w:rPr>
          <w:sz w:val="28"/>
          <w:szCs w:val="28"/>
        </w:rPr>
        <w:t xml:space="preserve"> годов)»</w:t>
      </w:r>
      <w:r w:rsidRPr="00930BA9">
        <w:rPr>
          <w:sz w:val="28"/>
          <w:szCs w:val="28"/>
        </w:rPr>
        <w:t>.</w:t>
      </w:r>
    </w:p>
    <w:p w:rsidR="00BE4380" w:rsidRPr="00E45E68" w:rsidRDefault="00BE4380" w:rsidP="00BE4380">
      <w:pPr>
        <w:ind w:firstLine="708"/>
        <w:jc w:val="both"/>
        <w:rPr>
          <w:sz w:val="28"/>
          <w:szCs w:val="28"/>
          <w:highlight w:val="yellow"/>
        </w:rPr>
      </w:pPr>
      <w:r w:rsidRPr="00DE07F6">
        <w:rPr>
          <w:sz w:val="28"/>
          <w:szCs w:val="28"/>
        </w:rPr>
        <w:lastRenderedPageBreak/>
        <w:t xml:space="preserve">Анализ отклонений отчетных данных от прогнозных показателей, послуживших базой для формирования параметров бюджета округа на 2019 год, показал следующее. </w:t>
      </w:r>
      <w:r>
        <w:rPr>
          <w:sz w:val="28"/>
          <w:szCs w:val="28"/>
        </w:rPr>
        <w:t>По одному</w:t>
      </w:r>
      <w:r w:rsidRPr="00DE07F6">
        <w:rPr>
          <w:sz w:val="28"/>
          <w:szCs w:val="28"/>
        </w:rPr>
        <w:t xml:space="preserve"> основном</w:t>
      </w:r>
      <w:r>
        <w:rPr>
          <w:sz w:val="28"/>
          <w:szCs w:val="28"/>
        </w:rPr>
        <w:t>у параметру</w:t>
      </w:r>
      <w:r w:rsidRPr="00DE07F6">
        <w:rPr>
          <w:sz w:val="28"/>
          <w:szCs w:val="28"/>
        </w:rPr>
        <w:t xml:space="preserve"> среднесрочного прогноза (</w:t>
      </w:r>
      <w:r>
        <w:rPr>
          <w:sz w:val="28"/>
          <w:szCs w:val="28"/>
        </w:rPr>
        <w:t>8,3</w:t>
      </w:r>
      <w:r w:rsidRPr="00DE07F6">
        <w:rPr>
          <w:sz w:val="28"/>
          <w:szCs w:val="28"/>
        </w:rPr>
        <w:t xml:space="preserve">% от основных параметров) отклонения от отчетных данных, предоставленных управлением экономики округа, превысили 10% в сторону </w:t>
      </w:r>
      <w:r>
        <w:rPr>
          <w:sz w:val="28"/>
          <w:szCs w:val="28"/>
        </w:rPr>
        <w:t>недовыполнения, а именно</w:t>
      </w:r>
      <w:r w:rsidRPr="00DE07F6">
        <w:rPr>
          <w:sz w:val="28"/>
          <w:szCs w:val="28"/>
        </w:rPr>
        <w:t>:</w:t>
      </w:r>
    </w:p>
    <w:p w:rsidR="00BE4380" w:rsidRPr="00B73811" w:rsidRDefault="00BE4380" w:rsidP="00BE4380">
      <w:pPr>
        <w:ind w:firstLine="708"/>
        <w:jc w:val="both"/>
        <w:rPr>
          <w:sz w:val="28"/>
          <w:szCs w:val="28"/>
        </w:rPr>
      </w:pPr>
      <w:r w:rsidRPr="0026679B">
        <w:rPr>
          <w:sz w:val="28"/>
          <w:szCs w:val="28"/>
        </w:rPr>
        <w:t xml:space="preserve">- недовыполнение прогнозного показателя по </w:t>
      </w:r>
      <w:r>
        <w:rPr>
          <w:sz w:val="28"/>
          <w:szCs w:val="28"/>
        </w:rPr>
        <w:t>объему платных услуг населению</w:t>
      </w:r>
      <w:r w:rsidRPr="0026679B">
        <w:rPr>
          <w:sz w:val="28"/>
          <w:szCs w:val="28"/>
        </w:rPr>
        <w:t xml:space="preserve"> </w:t>
      </w:r>
      <w:r>
        <w:rPr>
          <w:sz w:val="28"/>
          <w:szCs w:val="28"/>
        </w:rPr>
        <w:t>(76,7</w:t>
      </w:r>
      <w:r w:rsidRPr="0026679B">
        <w:rPr>
          <w:sz w:val="28"/>
          <w:szCs w:val="28"/>
        </w:rPr>
        <w:t>%</w:t>
      </w:r>
      <w:r>
        <w:rPr>
          <w:sz w:val="28"/>
          <w:szCs w:val="28"/>
        </w:rPr>
        <w:t xml:space="preserve"> к прогнозу) обусловлено</w:t>
      </w:r>
      <w:r w:rsidRPr="00B73811">
        <w:rPr>
          <w:sz w:val="28"/>
          <w:szCs w:val="28"/>
        </w:rPr>
        <w:t xml:space="preserve"> переходом предприятий, оказывающих платные услуги населению</w:t>
      </w:r>
      <w:r>
        <w:rPr>
          <w:sz w:val="28"/>
          <w:szCs w:val="28"/>
        </w:rPr>
        <w:t>,</w:t>
      </w:r>
      <w:r w:rsidRPr="00B73811">
        <w:rPr>
          <w:sz w:val="28"/>
          <w:szCs w:val="28"/>
        </w:rPr>
        <w:t xml:space="preserve"> из крупных и средних в разряд малых.</w:t>
      </w:r>
    </w:p>
    <w:p w:rsidR="00BE4380" w:rsidRPr="00E45E68" w:rsidRDefault="00BE4380" w:rsidP="00BE4380">
      <w:pPr>
        <w:ind w:firstLine="708"/>
        <w:jc w:val="both"/>
        <w:rPr>
          <w:sz w:val="28"/>
          <w:szCs w:val="28"/>
          <w:highlight w:val="yellow"/>
        </w:rPr>
      </w:pPr>
      <w:r w:rsidRPr="00FB7BD5">
        <w:rPr>
          <w:sz w:val="28"/>
          <w:szCs w:val="28"/>
        </w:rPr>
        <w:t>Фонд оплаты труда в городском округе увеличился по сравнению с 2018 годом на 299,49 млн. рублей или на 7,5% при плане 100,4%.</w:t>
      </w:r>
    </w:p>
    <w:p w:rsidR="00BE4380" w:rsidRPr="00E71837" w:rsidRDefault="00BE4380" w:rsidP="00BE4380">
      <w:pPr>
        <w:ind w:firstLine="708"/>
        <w:jc w:val="both"/>
        <w:rPr>
          <w:sz w:val="28"/>
          <w:szCs w:val="28"/>
        </w:rPr>
      </w:pPr>
      <w:r w:rsidRPr="00E71837">
        <w:rPr>
          <w:sz w:val="28"/>
          <w:szCs w:val="28"/>
        </w:rPr>
        <w:t>Средняя заработная плата работников по полному кругу предприятий составила 26 900,0 рублей, что на 1 886,48 рубля или 7,5% больше показателя 2018 года (25 013,52 рублей) и больше прогнозного показателя на 2019 год на 2 155,6 рубля или 8,7%.</w:t>
      </w:r>
    </w:p>
    <w:p w:rsidR="00BE4380" w:rsidRPr="00E45E68" w:rsidRDefault="00BE4380" w:rsidP="00BE4380">
      <w:pPr>
        <w:ind w:firstLine="708"/>
        <w:jc w:val="both"/>
        <w:rPr>
          <w:sz w:val="28"/>
          <w:szCs w:val="28"/>
          <w:highlight w:val="yellow"/>
        </w:rPr>
      </w:pPr>
      <w:r w:rsidRPr="00E71837">
        <w:rPr>
          <w:sz w:val="28"/>
          <w:szCs w:val="28"/>
        </w:rPr>
        <w:t xml:space="preserve">Достижение тех или иных значений показателей прогноза </w:t>
      </w:r>
      <w:r>
        <w:rPr>
          <w:sz w:val="28"/>
          <w:szCs w:val="28"/>
        </w:rPr>
        <w:t>на 2019</w:t>
      </w:r>
      <w:r w:rsidRPr="00E71837">
        <w:rPr>
          <w:sz w:val="28"/>
          <w:szCs w:val="28"/>
        </w:rPr>
        <w:t xml:space="preserve"> год повлияло на формирование доходной части бюджета, анализ которой представлен в разделе «Анализ исполнения доходов бюджета».</w:t>
      </w:r>
      <w:r w:rsidRPr="00E45E68">
        <w:rPr>
          <w:sz w:val="28"/>
          <w:szCs w:val="28"/>
          <w:highlight w:val="yellow"/>
        </w:rPr>
        <w:t xml:space="preserve"> </w:t>
      </w:r>
    </w:p>
    <w:p w:rsidR="00BE4380" w:rsidRPr="00E45E68" w:rsidRDefault="00BE4380" w:rsidP="00BE4380">
      <w:pPr>
        <w:ind w:firstLine="708"/>
        <w:jc w:val="both"/>
        <w:rPr>
          <w:sz w:val="28"/>
          <w:szCs w:val="28"/>
          <w:highlight w:val="yellow"/>
        </w:rPr>
      </w:pPr>
    </w:p>
    <w:p w:rsidR="00BE4380" w:rsidRPr="00C06771" w:rsidRDefault="00BE4380" w:rsidP="00BE4380">
      <w:pPr>
        <w:pStyle w:val="a3"/>
        <w:spacing w:before="0" w:beforeAutospacing="0" w:after="0" w:afterAutospacing="0"/>
        <w:jc w:val="center"/>
        <w:rPr>
          <w:b/>
          <w:sz w:val="28"/>
          <w:szCs w:val="28"/>
        </w:rPr>
      </w:pPr>
      <w:bookmarkStart w:id="6" w:name="YANDEX_17"/>
      <w:bookmarkEnd w:id="6"/>
      <w:r w:rsidRPr="00C06771">
        <w:rPr>
          <w:b/>
          <w:sz w:val="28"/>
          <w:szCs w:val="28"/>
        </w:rPr>
        <w:t>2. Оценка соблюдения бюджетного законодательства при организации бюджетного процесса.</w:t>
      </w:r>
    </w:p>
    <w:p w:rsidR="00BE4380" w:rsidRPr="00922E28" w:rsidRDefault="00BE4380" w:rsidP="00BE4380">
      <w:pPr>
        <w:pStyle w:val="a3"/>
        <w:spacing w:before="0" w:beforeAutospacing="0" w:after="0" w:afterAutospacing="0"/>
        <w:ind w:firstLine="708"/>
        <w:jc w:val="both"/>
        <w:rPr>
          <w:sz w:val="28"/>
          <w:szCs w:val="28"/>
          <w:highlight w:val="yellow"/>
        </w:rPr>
      </w:pPr>
      <w:r w:rsidRPr="00C06771">
        <w:rPr>
          <w:sz w:val="28"/>
          <w:szCs w:val="28"/>
        </w:rPr>
        <w:t xml:space="preserve">Бюджетный процесс в городском округе город Кулебаки </w:t>
      </w:r>
      <w:r>
        <w:rPr>
          <w:sz w:val="28"/>
          <w:szCs w:val="28"/>
        </w:rPr>
        <w:t xml:space="preserve">Нижегородской области </w:t>
      </w:r>
      <w:r w:rsidRPr="00C06771">
        <w:rPr>
          <w:sz w:val="28"/>
          <w:szCs w:val="28"/>
        </w:rPr>
        <w:t>организован в соответствии с БК РФ, Уставом городского округа город Кулебаки Нижегородской области, принятым решением Совета депутатов от 16.02</w:t>
      </w:r>
      <w:r>
        <w:rPr>
          <w:sz w:val="28"/>
          <w:szCs w:val="28"/>
        </w:rPr>
        <w:t>.2016 №</w:t>
      </w:r>
      <w:r w:rsidRPr="00C06771">
        <w:rPr>
          <w:sz w:val="28"/>
          <w:szCs w:val="28"/>
        </w:rPr>
        <w:t>96, зарегистрированным Главным управлением Министерства юстиции Российской Феде</w:t>
      </w:r>
      <w:r>
        <w:rPr>
          <w:sz w:val="28"/>
          <w:szCs w:val="28"/>
        </w:rPr>
        <w:t>рации по Нижегородской области</w:t>
      </w:r>
      <w:r w:rsidRPr="00C06771">
        <w:rPr>
          <w:sz w:val="28"/>
          <w:szCs w:val="28"/>
        </w:rPr>
        <w:t xml:space="preserve"> </w:t>
      </w:r>
      <w:proofErr w:type="spellStart"/>
      <w:r w:rsidRPr="00C06771">
        <w:rPr>
          <w:sz w:val="28"/>
          <w:szCs w:val="28"/>
          <w:lang w:val="en-US"/>
        </w:rPr>
        <w:t>ru</w:t>
      </w:r>
      <w:proofErr w:type="spellEnd"/>
      <w:r>
        <w:rPr>
          <w:sz w:val="28"/>
          <w:szCs w:val="28"/>
        </w:rPr>
        <w:t xml:space="preserve"> 523130002016001 от 17.03.2016,</w:t>
      </w:r>
      <w:r w:rsidRPr="00C06771">
        <w:rPr>
          <w:sz w:val="28"/>
          <w:szCs w:val="28"/>
        </w:rPr>
        <w:t xml:space="preserve"> </w:t>
      </w:r>
      <w:r>
        <w:rPr>
          <w:sz w:val="28"/>
          <w:szCs w:val="28"/>
        </w:rPr>
        <w:t xml:space="preserve">Положением о бюджетном процессе и иными нормативными правовыми актами, регулирующими бюджетные отношения в округе в соответствии со </w:t>
      </w:r>
      <w:proofErr w:type="spellStart"/>
      <w:r>
        <w:rPr>
          <w:sz w:val="28"/>
          <w:szCs w:val="28"/>
        </w:rPr>
        <w:t>ст.9</w:t>
      </w:r>
      <w:proofErr w:type="spellEnd"/>
      <w:r>
        <w:rPr>
          <w:sz w:val="28"/>
          <w:szCs w:val="28"/>
        </w:rPr>
        <w:t xml:space="preserve"> БК РФ.</w:t>
      </w:r>
    </w:p>
    <w:p w:rsidR="00BE4380" w:rsidRPr="006D42E9" w:rsidRDefault="00BE4380" w:rsidP="00BE4380">
      <w:pPr>
        <w:ind w:firstLine="708"/>
        <w:jc w:val="both"/>
        <w:rPr>
          <w:sz w:val="28"/>
          <w:szCs w:val="28"/>
        </w:rPr>
      </w:pPr>
      <w:r w:rsidRPr="00E07E84">
        <w:rPr>
          <w:sz w:val="28"/>
          <w:szCs w:val="28"/>
        </w:rPr>
        <w:t xml:space="preserve">Администрацией городского округа город Кулебаки </w:t>
      </w:r>
      <w:r>
        <w:rPr>
          <w:sz w:val="28"/>
          <w:szCs w:val="28"/>
        </w:rPr>
        <w:t xml:space="preserve">Нижегородской области (далее – администрация округа) </w:t>
      </w:r>
      <w:r w:rsidRPr="00E07E84">
        <w:rPr>
          <w:sz w:val="28"/>
          <w:szCs w:val="28"/>
        </w:rPr>
        <w:t xml:space="preserve">в лице финансового управления администрации представлен отчет об исполнении бюджета городского округа город Кулебаки </w:t>
      </w:r>
      <w:r>
        <w:rPr>
          <w:sz w:val="28"/>
          <w:szCs w:val="28"/>
        </w:rPr>
        <w:t xml:space="preserve">Нижегородской области </w:t>
      </w:r>
      <w:r w:rsidRPr="00E07E84">
        <w:rPr>
          <w:sz w:val="28"/>
          <w:szCs w:val="28"/>
        </w:rPr>
        <w:t>за 2</w:t>
      </w:r>
      <w:r>
        <w:rPr>
          <w:sz w:val="28"/>
          <w:szCs w:val="28"/>
        </w:rPr>
        <w:t>019</w:t>
      </w:r>
      <w:r w:rsidRPr="00E07E84">
        <w:rPr>
          <w:sz w:val="28"/>
          <w:szCs w:val="28"/>
        </w:rPr>
        <w:t xml:space="preserve"> год для </w:t>
      </w:r>
      <w:r>
        <w:rPr>
          <w:sz w:val="28"/>
          <w:szCs w:val="28"/>
        </w:rPr>
        <w:t xml:space="preserve">подготовки заключения </w:t>
      </w:r>
      <w:proofErr w:type="spellStart"/>
      <w:r>
        <w:rPr>
          <w:sz w:val="28"/>
          <w:szCs w:val="28"/>
        </w:rPr>
        <w:t>31.03.2020</w:t>
      </w:r>
      <w:r w:rsidRPr="00E07E84">
        <w:rPr>
          <w:sz w:val="28"/>
          <w:szCs w:val="28"/>
        </w:rPr>
        <w:t>г</w:t>
      </w:r>
      <w:proofErr w:type="spellEnd"/>
      <w:r w:rsidRPr="00E07E84">
        <w:rPr>
          <w:sz w:val="28"/>
          <w:szCs w:val="28"/>
        </w:rPr>
        <w:t xml:space="preserve">., </w:t>
      </w:r>
      <w:r>
        <w:rPr>
          <w:sz w:val="28"/>
          <w:szCs w:val="28"/>
        </w:rPr>
        <w:t>что соответствует сроку его</w:t>
      </w:r>
      <w:r w:rsidRPr="006D42E9">
        <w:rPr>
          <w:sz w:val="28"/>
          <w:szCs w:val="28"/>
        </w:rPr>
        <w:t xml:space="preserve"> пред</w:t>
      </w:r>
      <w:r>
        <w:rPr>
          <w:sz w:val="28"/>
          <w:szCs w:val="28"/>
        </w:rPr>
        <w:t>о</w:t>
      </w:r>
      <w:r w:rsidRPr="006D42E9">
        <w:rPr>
          <w:sz w:val="28"/>
          <w:szCs w:val="28"/>
        </w:rPr>
        <w:t>ставления, установленному Положением о бюджетном процессе в городском округе город Кулебаки Нижегородской области, утвержденным решением Совета депутатов городского округа город Кулебаки Нижегородской области от 31.10</w:t>
      </w:r>
      <w:r>
        <w:rPr>
          <w:sz w:val="28"/>
          <w:szCs w:val="28"/>
        </w:rPr>
        <w:t>.2017 № 84 (не позднее 1 апреля</w:t>
      </w:r>
      <w:r w:rsidRPr="006D42E9">
        <w:rPr>
          <w:sz w:val="28"/>
          <w:szCs w:val="28"/>
        </w:rPr>
        <w:t xml:space="preserve"> текущего года).</w:t>
      </w:r>
    </w:p>
    <w:p w:rsidR="00BE4380" w:rsidRDefault="00BE4380" w:rsidP="00BE4380">
      <w:pPr>
        <w:pStyle w:val="a3"/>
        <w:spacing w:before="0" w:beforeAutospacing="0" w:after="0" w:afterAutospacing="0"/>
        <w:ind w:firstLine="708"/>
        <w:jc w:val="both"/>
        <w:rPr>
          <w:sz w:val="28"/>
          <w:szCs w:val="28"/>
          <w:highlight w:val="yellow"/>
        </w:rPr>
      </w:pPr>
      <w:r w:rsidRPr="0067793D">
        <w:rPr>
          <w:sz w:val="28"/>
          <w:szCs w:val="28"/>
        </w:rPr>
        <w:t>Отчет об исполнении бюджета за 9 месяцев</w:t>
      </w:r>
      <w:r>
        <w:rPr>
          <w:sz w:val="28"/>
          <w:szCs w:val="28"/>
        </w:rPr>
        <w:t xml:space="preserve"> 2019</w:t>
      </w:r>
      <w:r w:rsidRPr="0067793D">
        <w:rPr>
          <w:sz w:val="28"/>
          <w:szCs w:val="28"/>
        </w:rPr>
        <w:t xml:space="preserve"> года утвержден постановлением а</w:t>
      </w:r>
      <w:r>
        <w:rPr>
          <w:sz w:val="28"/>
          <w:szCs w:val="28"/>
        </w:rPr>
        <w:t xml:space="preserve">дминистрации </w:t>
      </w:r>
      <w:r w:rsidRPr="0067793D">
        <w:rPr>
          <w:sz w:val="28"/>
          <w:szCs w:val="28"/>
        </w:rPr>
        <w:t xml:space="preserve">городского округа город Кулебаки Нижегородской области </w:t>
      </w:r>
      <w:r w:rsidRPr="0031026F">
        <w:rPr>
          <w:sz w:val="28"/>
          <w:szCs w:val="28"/>
        </w:rPr>
        <w:t xml:space="preserve">от </w:t>
      </w:r>
      <w:r>
        <w:rPr>
          <w:sz w:val="28"/>
          <w:szCs w:val="28"/>
        </w:rPr>
        <w:t>18</w:t>
      </w:r>
      <w:r w:rsidRPr="0031026F">
        <w:rPr>
          <w:sz w:val="28"/>
          <w:szCs w:val="28"/>
        </w:rPr>
        <w:t>.</w:t>
      </w:r>
      <w:r>
        <w:rPr>
          <w:sz w:val="28"/>
          <w:szCs w:val="28"/>
        </w:rPr>
        <w:t>11.2019</w:t>
      </w:r>
      <w:r w:rsidRPr="0031026F">
        <w:rPr>
          <w:sz w:val="28"/>
          <w:szCs w:val="28"/>
        </w:rPr>
        <w:t xml:space="preserve"> № </w:t>
      </w:r>
      <w:r>
        <w:rPr>
          <w:sz w:val="28"/>
          <w:szCs w:val="28"/>
        </w:rPr>
        <w:t>2374</w:t>
      </w:r>
      <w:r w:rsidRPr="0031026F">
        <w:rPr>
          <w:sz w:val="28"/>
          <w:szCs w:val="28"/>
        </w:rPr>
        <w:t xml:space="preserve"> и</w:t>
      </w:r>
      <w:r>
        <w:rPr>
          <w:sz w:val="28"/>
          <w:szCs w:val="28"/>
        </w:rPr>
        <w:t xml:space="preserve"> направлен в Совет депутатов и к</w:t>
      </w:r>
      <w:r w:rsidRPr="0031026F">
        <w:rPr>
          <w:sz w:val="28"/>
          <w:szCs w:val="28"/>
        </w:rPr>
        <w:t>онтрольно-счетную комиссию городского округа город Кулебаки Нижегородской области (исх. №</w:t>
      </w:r>
      <w:proofErr w:type="spellStart"/>
      <w:r>
        <w:rPr>
          <w:sz w:val="28"/>
          <w:szCs w:val="28"/>
        </w:rPr>
        <w:t>Сл</w:t>
      </w:r>
      <w:proofErr w:type="spellEnd"/>
      <w:r>
        <w:rPr>
          <w:sz w:val="28"/>
          <w:szCs w:val="28"/>
        </w:rPr>
        <w:t>-127-365863/19 от 21</w:t>
      </w:r>
      <w:r w:rsidRPr="0031026F">
        <w:rPr>
          <w:sz w:val="28"/>
          <w:szCs w:val="28"/>
        </w:rPr>
        <w:t>.</w:t>
      </w:r>
      <w:r>
        <w:rPr>
          <w:sz w:val="28"/>
          <w:szCs w:val="28"/>
        </w:rPr>
        <w:t>11.2019</w:t>
      </w:r>
      <w:r w:rsidRPr="0031026F">
        <w:rPr>
          <w:sz w:val="28"/>
          <w:szCs w:val="28"/>
        </w:rPr>
        <w:t>) в соответствии</w:t>
      </w:r>
      <w:r w:rsidRPr="0067793D">
        <w:rPr>
          <w:sz w:val="28"/>
          <w:szCs w:val="28"/>
        </w:rPr>
        <w:t xml:space="preserve"> с требованиями статьи 264.2 БК РФ.</w:t>
      </w:r>
    </w:p>
    <w:p w:rsidR="00BE4380" w:rsidRPr="005D7D13" w:rsidRDefault="00BE4380" w:rsidP="00BE4380">
      <w:pPr>
        <w:pStyle w:val="a3"/>
        <w:spacing w:before="0" w:beforeAutospacing="0" w:after="0" w:afterAutospacing="0"/>
        <w:ind w:firstLine="708"/>
        <w:jc w:val="both"/>
        <w:rPr>
          <w:sz w:val="28"/>
          <w:szCs w:val="28"/>
        </w:rPr>
      </w:pPr>
      <w:r>
        <w:rPr>
          <w:sz w:val="28"/>
          <w:szCs w:val="28"/>
        </w:rPr>
        <w:t>Бюджет городского округа на 2019</w:t>
      </w:r>
      <w:r w:rsidRPr="00331D4E">
        <w:rPr>
          <w:sz w:val="28"/>
          <w:szCs w:val="28"/>
        </w:rPr>
        <w:t xml:space="preserve"> год утвержден решением Совета депутатов городского округа город Кулебаки Нижегородской области от </w:t>
      </w:r>
      <w:r>
        <w:rPr>
          <w:sz w:val="28"/>
          <w:szCs w:val="28"/>
        </w:rPr>
        <w:t xml:space="preserve">07.12.2018 № 88 «О бюджете </w:t>
      </w:r>
      <w:r w:rsidRPr="005D7D13">
        <w:rPr>
          <w:sz w:val="28"/>
          <w:szCs w:val="28"/>
        </w:rPr>
        <w:t xml:space="preserve">городского округа город Кулебаки </w:t>
      </w:r>
      <w:r>
        <w:rPr>
          <w:sz w:val="28"/>
          <w:szCs w:val="28"/>
        </w:rPr>
        <w:t xml:space="preserve">Нижегородской </w:t>
      </w:r>
      <w:r>
        <w:rPr>
          <w:sz w:val="28"/>
          <w:szCs w:val="28"/>
        </w:rPr>
        <w:lastRenderedPageBreak/>
        <w:t>области на 2019 год и на плановый период 2020 и 2021 годов» (далее – решение о бюджете).</w:t>
      </w:r>
    </w:p>
    <w:p w:rsidR="00BE4380" w:rsidRPr="005D7D13" w:rsidRDefault="00BE4380" w:rsidP="00BE4380">
      <w:pPr>
        <w:spacing w:before="60"/>
        <w:ind w:firstLine="709"/>
        <w:jc w:val="both"/>
        <w:rPr>
          <w:sz w:val="28"/>
          <w:szCs w:val="28"/>
        </w:rPr>
      </w:pPr>
      <w:r w:rsidRPr="005D7D13">
        <w:rPr>
          <w:sz w:val="28"/>
          <w:szCs w:val="28"/>
        </w:rPr>
        <w:t>В</w:t>
      </w:r>
      <w:r>
        <w:rPr>
          <w:sz w:val="28"/>
          <w:szCs w:val="28"/>
        </w:rPr>
        <w:t xml:space="preserve"> соответствии с </w:t>
      </w:r>
      <w:proofErr w:type="spellStart"/>
      <w:r>
        <w:rPr>
          <w:sz w:val="28"/>
          <w:szCs w:val="28"/>
        </w:rPr>
        <w:t>п.2</w:t>
      </w:r>
      <w:proofErr w:type="spellEnd"/>
      <w:r>
        <w:rPr>
          <w:sz w:val="28"/>
          <w:szCs w:val="28"/>
        </w:rPr>
        <w:t xml:space="preserve"> </w:t>
      </w:r>
      <w:proofErr w:type="spellStart"/>
      <w:r>
        <w:rPr>
          <w:sz w:val="28"/>
          <w:szCs w:val="28"/>
        </w:rPr>
        <w:t>ст.5</w:t>
      </w:r>
      <w:proofErr w:type="spellEnd"/>
      <w:r>
        <w:rPr>
          <w:sz w:val="28"/>
          <w:szCs w:val="28"/>
        </w:rPr>
        <w:t xml:space="preserve"> БК РФ р</w:t>
      </w:r>
      <w:r w:rsidRPr="005D7D13">
        <w:rPr>
          <w:sz w:val="28"/>
          <w:szCs w:val="28"/>
        </w:rPr>
        <w:t>ешение о бюджете подлежит официальному опубликованию не позднее 10 дней после его подписания в установленном порядке.</w:t>
      </w:r>
    </w:p>
    <w:p w:rsidR="00BE4380" w:rsidRPr="005D7D13" w:rsidRDefault="00BE4380" w:rsidP="00BE4380">
      <w:pPr>
        <w:autoSpaceDE w:val="0"/>
        <w:autoSpaceDN w:val="0"/>
        <w:adjustRightInd w:val="0"/>
        <w:ind w:firstLine="709"/>
        <w:jc w:val="both"/>
        <w:rPr>
          <w:bCs/>
          <w:sz w:val="28"/>
          <w:szCs w:val="28"/>
        </w:rPr>
      </w:pPr>
      <w:r w:rsidRPr="005D7D13">
        <w:rPr>
          <w:bCs/>
          <w:sz w:val="28"/>
          <w:szCs w:val="28"/>
        </w:rPr>
        <w:t>Информация об основных характеристиках б</w:t>
      </w:r>
      <w:r>
        <w:rPr>
          <w:bCs/>
          <w:sz w:val="28"/>
          <w:szCs w:val="28"/>
        </w:rPr>
        <w:t>юджета городского округа на 2019</w:t>
      </w:r>
      <w:r w:rsidRPr="005D7D13">
        <w:rPr>
          <w:bCs/>
          <w:sz w:val="28"/>
          <w:szCs w:val="28"/>
        </w:rPr>
        <w:t xml:space="preserve"> год и об опубликовании вноси</w:t>
      </w:r>
      <w:r>
        <w:rPr>
          <w:bCs/>
          <w:sz w:val="28"/>
          <w:szCs w:val="28"/>
        </w:rPr>
        <w:t>мых в течение года изменений в р</w:t>
      </w:r>
      <w:r w:rsidRPr="005D7D13">
        <w:rPr>
          <w:bCs/>
          <w:sz w:val="28"/>
          <w:szCs w:val="28"/>
        </w:rPr>
        <w:t>ешение о</w:t>
      </w:r>
      <w:r>
        <w:rPr>
          <w:bCs/>
          <w:sz w:val="28"/>
          <w:szCs w:val="28"/>
        </w:rPr>
        <w:t xml:space="preserve"> бюджете представлена в таблице 1.</w:t>
      </w:r>
      <w:r w:rsidRPr="005D7D13">
        <w:rPr>
          <w:bCs/>
          <w:sz w:val="28"/>
          <w:szCs w:val="28"/>
        </w:rPr>
        <w:t xml:space="preserve"> </w:t>
      </w:r>
    </w:p>
    <w:p w:rsidR="00BE4380" w:rsidRDefault="00BE4380" w:rsidP="00BE4380">
      <w:pPr>
        <w:autoSpaceDE w:val="0"/>
        <w:autoSpaceDN w:val="0"/>
        <w:adjustRightInd w:val="0"/>
        <w:spacing w:after="60"/>
        <w:ind w:firstLine="709"/>
        <w:jc w:val="both"/>
        <w:rPr>
          <w:sz w:val="28"/>
          <w:szCs w:val="28"/>
        </w:rPr>
      </w:pPr>
      <w:r w:rsidRPr="005D7D13">
        <w:rPr>
          <w:sz w:val="28"/>
          <w:szCs w:val="28"/>
        </w:rPr>
        <w:t>Основные характер</w:t>
      </w:r>
      <w:r>
        <w:rPr>
          <w:sz w:val="28"/>
          <w:szCs w:val="28"/>
        </w:rPr>
        <w:t>истики бюджета округа на 2019 год (тыс. рублей</w:t>
      </w:r>
      <w:r w:rsidRPr="005D7D13">
        <w:rPr>
          <w:sz w:val="28"/>
          <w:szCs w:val="28"/>
        </w:rPr>
        <w:t>)</w:t>
      </w:r>
    </w:p>
    <w:p w:rsidR="00BE4380" w:rsidRDefault="00BE4380" w:rsidP="00BE4380">
      <w:pPr>
        <w:autoSpaceDE w:val="0"/>
        <w:autoSpaceDN w:val="0"/>
        <w:adjustRightInd w:val="0"/>
        <w:ind w:firstLine="709"/>
        <w:jc w:val="right"/>
        <w:rPr>
          <w:sz w:val="28"/>
          <w:szCs w:val="28"/>
        </w:rPr>
      </w:pPr>
      <w:r>
        <w:rPr>
          <w:sz w:val="28"/>
          <w:szCs w:val="28"/>
        </w:rPr>
        <w:t>Таблица 1.</w:t>
      </w:r>
    </w:p>
    <w:p w:rsidR="00BE4380" w:rsidRPr="005D7D13" w:rsidRDefault="00BE4380" w:rsidP="00BE4380">
      <w:pPr>
        <w:autoSpaceDE w:val="0"/>
        <w:autoSpaceDN w:val="0"/>
        <w:adjustRightInd w:val="0"/>
        <w:ind w:firstLine="709"/>
        <w:jc w:val="right"/>
        <w:rPr>
          <w:bCs/>
          <w:sz w:val="28"/>
          <w:szCs w:val="28"/>
        </w:rPr>
      </w:pPr>
      <w:r>
        <w:rPr>
          <w:sz w:val="28"/>
          <w:szCs w:val="28"/>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992"/>
        <w:gridCol w:w="1134"/>
        <w:gridCol w:w="992"/>
        <w:gridCol w:w="993"/>
        <w:gridCol w:w="680"/>
        <w:gridCol w:w="3260"/>
      </w:tblGrid>
      <w:tr w:rsidR="00BE4380" w:rsidRPr="005D7D13" w:rsidTr="003B5B41">
        <w:trPr>
          <w:trHeight w:val="1098"/>
        </w:trPr>
        <w:tc>
          <w:tcPr>
            <w:tcW w:w="1872" w:type="dxa"/>
            <w:vMerge w:val="restart"/>
            <w:vAlign w:val="center"/>
          </w:tcPr>
          <w:p w:rsidR="00BE4380" w:rsidRPr="005D7D13" w:rsidRDefault="00BE4380" w:rsidP="003B5B41">
            <w:pPr>
              <w:jc w:val="center"/>
              <w:rPr>
                <w:sz w:val="20"/>
                <w:szCs w:val="20"/>
              </w:rPr>
            </w:pPr>
          </w:p>
        </w:tc>
        <w:tc>
          <w:tcPr>
            <w:tcW w:w="992" w:type="dxa"/>
            <w:vMerge w:val="restart"/>
            <w:vAlign w:val="center"/>
          </w:tcPr>
          <w:p w:rsidR="00BE4380" w:rsidRPr="005D7D13" w:rsidRDefault="00BE4380" w:rsidP="003B5B41">
            <w:pPr>
              <w:jc w:val="center"/>
              <w:rPr>
                <w:sz w:val="20"/>
                <w:szCs w:val="20"/>
              </w:rPr>
            </w:pPr>
            <w:r w:rsidRPr="005D7D13">
              <w:rPr>
                <w:sz w:val="20"/>
                <w:szCs w:val="20"/>
              </w:rPr>
              <w:t>Доходы</w:t>
            </w:r>
          </w:p>
        </w:tc>
        <w:tc>
          <w:tcPr>
            <w:tcW w:w="1134" w:type="dxa"/>
            <w:vMerge w:val="restart"/>
            <w:vAlign w:val="center"/>
          </w:tcPr>
          <w:p w:rsidR="00BE4380" w:rsidRPr="005D7D13" w:rsidRDefault="00BE4380" w:rsidP="003B5B41">
            <w:pPr>
              <w:jc w:val="center"/>
              <w:rPr>
                <w:sz w:val="20"/>
                <w:szCs w:val="20"/>
              </w:rPr>
            </w:pPr>
            <w:r w:rsidRPr="005D7D13">
              <w:rPr>
                <w:sz w:val="20"/>
                <w:szCs w:val="20"/>
              </w:rPr>
              <w:t>Расходы</w:t>
            </w:r>
          </w:p>
        </w:tc>
        <w:tc>
          <w:tcPr>
            <w:tcW w:w="992" w:type="dxa"/>
            <w:vMerge w:val="restart"/>
            <w:vAlign w:val="center"/>
          </w:tcPr>
          <w:p w:rsidR="00BE4380" w:rsidRPr="005D7D13" w:rsidRDefault="00BE4380" w:rsidP="003B5B41">
            <w:pPr>
              <w:jc w:val="center"/>
              <w:rPr>
                <w:sz w:val="20"/>
                <w:szCs w:val="20"/>
              </w:rPr>
            </w:pPr>
            <w:r w:rsidRPr="005D7D13">
              <w:rPr>
                <w:sz w:val="20"/>
                <w:szCs w:val="20"/>
              </w:rPr>
              <w:t>Дефицит</w:t>
            </w:r>
          </w:p>
        </w:tc>
        <w:tc>
          <w:tcPr>
            <w:tcW w:w="1673" w:type="dxa"/>
            <w:gridSpan w:val="2"/>
            <w:vAlign w:val="center"/>
          </w:tcPr>
          <w:p w:rsidR="00BE4380" w:rsidRPr="005D7D13" w:rsidRDefault="00BE4380" w:rsidP="003B5B41">
            <w:pPr>
              <w:jc w:val="center"/>
              <w:rPr>
                <w:sz w:val="20"/>
                <w:szCs w:val="20"/>
              </w:rPr>
            </w:pPr>
            <w:r w:rsidRPr="005D7D13">
              <w:rPr>
                <w:sz w:val="20"/>
                <w:szCs w:val="20"/>
              </w:rPr>
              <w:t>Опубликование в газете «</w:t>
            </w:r>
            <w:proofErr w:type="spellStart"/>
            <w:r w:rsidRPr="005D7D13">
              <w:rPr>
                <w:sz w:val="20"/>
                <w:szCs w:val="20"/>
              </w:rPr>
              <w:t>Кулебакский</w:t>
            </w:r>
            <w:proofErr w:type="spellEnd"/>
            <w:r w:rsidRPr="005D7D13">
              <w:rPr>
                <w:sz w:val="20"/>
                <w:szCs w:val="20"/>
              </w:rPr>
              <w:t xml:space="preserve"> металлист»</w:t>
            </w:r>
          </w:p>
        </w:tc>
        <w:tc>
          <w:tcPr>
            <w:tcW w:w="3260" w:type="dxa"/>
            <w:vAlign w:val="center"/>
          </w:tcPr>
          <w:p w:rsidR="00BE4380" w:rsidRPr="005D7D13" w:rsidRDefault="00BE4380" w:rsidP="003B5B41">
            <w:pPr>
              <w:jc w:val="center"/>
              <w:rPr>
                <w:sz w:val="20"/>
                <w:szCs w:val="20"/>
              </w:rPr>
            </w:pPr>
            <w:r w:rsidRPr="005D7D13">
              <w:rPr>
                <w:sz w:val="20"/>
                <w:szCs w:val="20"/>
              </w:rPr>
              <w:t>Дополнительная информация</w:t>
            </w:r>
          </w:p>
        </w:tc>
      </w:tr>
      <w:tr w:rsidR="00BE4380" w:rsidRPr="005D7D13" w:rsidTr="003B5B41">
        <w:trPr>
          <w:trHeight w:val="251"/>
        </w:trPr>
        <w:tc>
          <w:tcPr>
            <w:tcW w:w="1872" w:type="dxa"/>
            <w:vMerge/>
            <w:vAlign w:val="center"/>
          </w:tcPr>
          <w:p w:rsidR="00BE4380" w:rsidRPr="005D7D13" w:rsidRDefault="00BE4380" w:rsidP="003B5B41">
            <w:pPr>
              <w:spacing w:after="200" w:line="276" w:lineRule="auto"/>
              <w:jc w:val="center"/>
              <w:rPr>
                <w:sz w:val="20"/>
                <w:szCs w:val="20"/>
              </w:rPr>
            </w:pPr>
          </w:p>
        </w:tc>
        <w:tc>
          <w:tcPr>
            <w:tcW w:w="992" w:type="dxa"/>
            <w:vMerge/>
            <w:vAlign w:val="center"/>
          </w:tcPr>
          <w:p w:rsidR="00BE4380" w:rsidRPr="005D7D13" w:rsidRDefault="00BE4380" w:rsidP="003B5B41">
            <w:pPr>
              <w:spacing w:after="200" w:line="276" w:lineRule="auto"/>
              <w:jc w:val="center"/>
              <w:rPr>
                <w:b/>
                <w:sz w:val="20"/>
                <w:szCs w:val="20"/>
              </w:rPr>
            </w:pPr>
          </w:p>
        </w:tc>
        <w:tc>
          <w:tcPr>
            <w:tcW w:w="1134" w:type="dxa"/>
            <w:vMerge/>
            <w:vAlign w:val="center"/>
          </w:tcPr>
          <w:p w:rsidR="00BE4380" w:rsidRPr="005D7D13" w:rsidRDefault="00BE4380" w:rsidP="003B5B41">
            <w:pPr>
              <w:spacing w:after="200" w:line="276" w:lineRule="auto"/>
              <w:jc w:val="center"/>
              <w:rPr>
                <w:b/>
                <w:sz w:val="20"/>
                <w:szCs w:val="20"/>
              </w:rPr>
            </w:pPr>
          </w:p>
        </w:tc>
        <w:tc>
          <w:tcPr>
            <w:tcW w:w="992" w:type="dxa"/>
            <w:vMerge/>
            <w:vAlign w:val="center"/>
          </w:tcPr>
          <w:p w:rsidR="00BE4380" w:rsidRPr="005D7D13" w:rsidRDefault="00BE4380" w:rsidP="003B5B41">
            <w:pPr>
              <w:spacing w:after="200" w:line="276" w:lineRule="auto"/>
              <w:jc w:val="center"/>
              <w:rPr>
                <w:b/>
                <w:sz w:val="20"/>
                <w:szCs w:val="20"/>
              </w:rPr>
            </w:pPr>
          </w:p>
        </w:tc>
        <w:tc>
          <w:tcPr>
            <w:tcW w:w="993" w:type="dxa"/>
            <w:vAlign w:val="center"/>
          </w:tcPr>
          <w:p w:rsidR="00BE4380" w:rsidRPr="005D7D13" w:rsidRDefault="00BE4380" w:rsidP="003B5B41">
            <w:pPr>
              <w:spacing w:after="200" w:line="276" w:lineRule="auto"/>
              <w:jc w:val="center"/>
              <w:rPr>
                <w:sz w:val="20"/>
                <w:szCs w:val="20"/>
              </w:rPr>
            </w:pPr>
            <w:r w:rsidRPr="005D7D13">
              <w:rPr>
                <w:sz w:val="20"/>
                <w:szCs w:val="20"/>
              </w:rPr>
              <w:t>Дата</w:t>
            </w:r>
          </w:p>
        </w:tc>
        <w:tc>
          <w:tcPr>
            <w:tcW w:w="680" w:type="dxa"/>
            <w:vAlign w:val="center"/>
          </w:tcPr>
          <w:p w:rsidR="00BE4380" w:rsidRPr="005D7D13" w:rsidRDefault="00BE4380" w:rsidP="003B5B41">
            <w:pPr>
              <w:spacing w:after="200" w:line="276" w:lineRule="auto"/>
              <w:jc w:val="center"/>
              <w:rPr>
                <w:sz w:val="20"/>
                <w:szCs w:val="20"/>
              </w:rPr>
            </w:pPr>
            <w:r w:rsidRPr="005D7D13">
              <w:rPr>
                <w:sz w:val="20"/>
                <w:szCs w:val="20"/>
              </w:rPr>
              <w:t>№</w:t>
            </w:r>
          </w:p>
        </w:tc>
        <w:tc>
          <w:tcPr>
            <w:tcW w:w="3260" w:type="dxa"/>
          </w:tcPr>
          <w:p w:rsidR="00BE4380" w:rsidRPr="005D7D13" w:rsidRDefault="00BE4380" w:rsidP="003B5B41">
            <w:pPr>
              <w:spacing w:after="200" w:line="276" w:lineRule="auto"/>
              <w:jc w:val="center"/>
              <w:rPr>
                <w:sz w:val="20"/>
                <w:szCs w:val="20"/>
              </w:rPr>
            </w:pPr>
          </w:p>
        </w:tc>
      </w:tr>
      <w:tr w:rsidR="00BE4380" w:rsidRPr="005D7D13" w:rsidTr="003B5B41">
        <w:trPr>
          <w:trHeight w:val="477"/>
        </w:trPr>
        <w:tc>
          <w:tcPr>
            <w:tcW w:w="1872" w:type="dxa"/>
            <w:vAlign w:val="center"/>
          </w:tcPr>
          <w:p w:rsidR="00BE4380" w:rsidRPr="00840958" w:rsidRDefault="00BE4380" w:rsidP="003B5B41">
            <w:pPr>
              <w:jc w:val="center"/>
              <w:rPr>
                <w:sz w:val="20"/>
                <w:szCs w:val="20"/>
              </w:rPr>
            </w:pPr>
            <w:r>
              <w:rPr>
                <w:sz w:val="20"/>
                <w:szCs w:val="20"/>
              </w:rPr>
              <w:t>Решение о бюджете от 07.12.2018 №88</w:t>
            </w:r>
          </w:p>
        </w:tc>
        <w:tc>
          <w:tcPr>
            <w:tcW w:w="992" w:type="dxa"/>
            <w:vAlign w:val="center"/>
          </w:tcPr>
          <w:p w:rsidR="00BE4380" w:rsidRPr="00275772" w:rsidRDefault="00BE4380" w:rsidP="003B5B41">
            <w:pPr>
              <w:spacing w:line="276" w:lineRule="auto"/>
              <w:ind w:left="-108" w:right="-108"/>
              <w:jc w:val="center"/>
              <w:rPr>
                <w:sz w:val="20"/>
                <w:szCs w:val="20"/>
              </w:rPr>
            </w:pPr>
            <w:r w:rsidRPr="00275772">
              <w:rPr>
                <w:sz w:val="20"/>
                <w:szCs w:val="20"/>
              </w:rPr>
              <w:t>1</w:t>
            </w:r>
            <w:r>
              <w:rPr>
                <w:sz w:val="20"/>
                <w:szCs w:val="20"/>
              </w:rPr>
              <w:t>204810,6</w:t>
            </w:r>
          </w:p>
        </w:tc>
        <w:tc>
          <w:tcPr>
            <w:tcW w:w="1134" w:type="dxa"/>
            <w:vAlign w:val="center"/>
          </w:tcPr>
          <w:p w:rsidR="00BE4380" w:rsidRPr="00275772" w:rsidRDefault="00BE4380" w:rsidP="003B5B41">
            <w:pPr>
              <w:spacing w:line="276" w:lineRule="auto"/>
              <w:ind w:left="-108" w:right="-108"/>
              <w:jc w:val="center"/>
              <w:rPr>
                <w:sz w:val="20"/>
                <w:szCs w:val="20"/>
              </w:rPr>
            </w:pPr>
            <w:r w:rsidRPr="00275772">
              <w:rPr>
                <w:sz w:val="20"/>
                <w:szCs w:val="20"/>
              </w:rPr>
              <w:t>1</w:t>
            </w:r>
            <w:r>
              <w:rPr>
                <w:sz w:val="20"/>
                <w:szCs w:val="20"/>
              </w:rPr>
              <w:t>204810,6</w:t>
            </w:r>
          </w:p>
        </w:tc>
        <w:tc>
          <w:tcPr>
            <w:tcW w:w="992" w:type="dxa"/>
            <w:vAlign w:val="center"/>
          </w:tcPr>
          <w:p w:rsidR="00BE4380" w:rsidRPr="00275772" w:rsidRDefault="00BE4380" w:rsidP="003B5B41">
            <w:pPr>
              <w:spacing w:line="276" w:lineRule="auto"/>
              <w:ind w:left="-108" w:right="-108"/>
              <w:jc w:val="center"/>
              <w:rPr>
                <w:sz w:val="20"/>
                <w:szCs w:val="20"/>
              </w:rPr>
            </w:pPr>
            <w:r w:rsidRPr="00275772">
              <w:rPr>
                <w:sz w:val="20"/>
                <w:szCs w:val="20"/>
              </w:rPr>
              <w:t>0,0</w:t>
            </w:r>
          </w:p>
        </w:tc>
        <w:tc>
          <w:tcPr>
            <w:tcW w:w="993" w:type="dxa"/>
            <w:vAlign w:val="center"/>
          </w:tcPr>
          <w:p w:rsidR="00BE4380" w:rsidRPr="00275772" w:rsidRDefault="00BE4380" w:rsidP="003B5B41">
            <w:pPr>
              <w:spacing w:line="276" w:lineRule="auto"/>
              <w:ind w:left="-108" w:right="-108"/>
              <w:jc w:val="center"/>
              <w:rPr>
                <w:sz w:val="20"/>
                <w:szCs w:val="20"/>
              </w:rPr>
            </w:pPr>
            <w:r>
              <w:rPr>
                <w:sz w:val="20"/>
                <w:szCs w:val="20"/>
              </w:rPr>
              <w:t>12.12.2018</w:t>
            </w:r>
          </w:p>
        </w:tc>
        <w:tc>
          <w:tcPr>
            <w:tcW w:w="680" w:type="dxa"/>
            <w:vAlign w:val="center"/>
          </w:tcPr>
          <w:p w:rsidR="00BE4380" w:rsidRPr="00275772" w:rsidRDefault="00BE4380" w:rsidP="003B5B41">
            <w:pPr>
              <w:spacing w:line="276" w:lineRule="auto"/>
              <w:ind w:left="-108" w:right="-108"/>
              <w:jc w:val="center"/>
              <w:rPr>
                <w:sz w:val="20"/>
                <w:szCs w:val="20"/>
              </w:rPr>
            </w:pPr>
            <w:r>
              <w:rPr>
                <w:sz w:val="20"/>
                <w:szCs w:val="20"/>
              </w:rPr>
              <w:t>95</w:t>
            </w:r>
          </w:p>
        </w:tc>
        <w:tc>
          <w:tcPr>
            <w:tcW w:w="3260" w:type="dxa"/>
          </w:tcPr>
          <w:p w:rsidR="00BE4380" w:rsidRPr="00275772" w:rsidRDefault="00BE4380" w:rsidP="003B5B41">
            <w:pPr>
              <w:spacing w:after="200" w:line="276" w:lineRule="auto"/>
              <w:jc w:val="center"/>
            </w:pPr>
            <w:r>
              <w:rPr>
                <w:sz w:val="20"/>
                <w:szCs w:val="20"/>
              </w:rPr>
              <w:t>-</w:t>
            </w:r>
          </w:p>
        </w:tc>
      </w:tr>
      <w:tr w:rsidR="00BE4380" w:rsidRPr="005D7D13" w:rsidTr="003B5B41">
        <w:trPr>
          <w:trHeight w:val="523"/>
        </w:trPr>
        <w:tc>
          <w:tcPr>
            <w:tcW w:w="1872" w:type="dxa"/>
            <w:vAlign w:val="center"/>
          </w:tcPr>
          <w:p w:rsidR="00BE4380" w:rsidRPr="005D7D13" w:rsidRDefault="00BE4380" w:rsidP="003B5B41">
            <w:pPr>
              <w:jc w:val="center"/>
              <w:rPr>
                <w:sz w:val="20"/>
                <w:szCs w:val="20"/>
              </w:rPr>
            </w:pPr>
            <w:r>
              <w:rPr>
                <w:sz w:val="20"/>
                <w:szCs w:val="20"/>
              </w:rPr>
              <w:t>Изменения от 01.02.2019</w:t>
            </w:r>
            <w:r w:rsidRPr="005D7D13">
              <w:rPr>
                <w:sz w:val="20"/>
                <w:szCs w:val="20"/>
              </w:rPr>
              <w:t xml:space="preserve"> №</w:t>
            </w:r>
            <w:r>
              <w:rPr>
                <w:sz w:val="20"/>
                <w:szCs w:val="20"/>
              </w:rPr>
              <w:t>2</w:t>
            </w:r>
          </w:p>
        </w:tc>
        <w:tc>
          <w:tcPr>
            <w:tcW w:w="992" w:type="dxa"/>
            <w:vAlign w:val="center"/>
          </w:tcPr>
          <w:p w:rsidR="00BE4380" w:rsidRPr="00D3403A" w:rsidRDefault="00BE4380" w:rsidP="003B5B41">
            <w:pPr>
              <w:spacing w:line="276" w:lineRule="auto"/>
              <w:ind w:left="-108" w:right="-108"/>
              <w:jc w:val="center"/>
              <w:rPr>
                <w:sz w:val="20"/>
                <w:szCs w:val="20"/>
              </w:rPr>
            </w:pPr>
            <w:r w:rsidRPr="00D3403A">
              <w:rPr>
                <w:sz w:val="20"/>
                <w:szCs w:val="20"/>
              </w:rPr>
              <w:t>1</w:t>
            </w:r>
            <w:r>
              <w:rPr>
                <w:sz w:val="20"/>
                <w:szCs w:val="20"/>
              </w:rPr>
              <w:t>220486,8</w:t>
            </w:r>
          </w:p>
        </w:tc>
        <w:tc>
          <w:tcPr>
            <w:tcW w:w="1134" w:type="dxa"/>
            <w:vAlign w:val="center"/>
          </w:tcPr>
          <w:p w:rsidR="00BE4380" w:rsidRPr="00D3403A" w:rsidRDefault="00BE4380" w:rsidP="003B5B41">
            <w:pPr>
              <w:spacing w:line="276" w:lineRule="auto"/>
              <w:ind w:left="-108" w:right="-108"/>
              <w:jc w:val="center"/>
              <w:rPr>
                <w:sz w:val="20"/>
                <w:szCs w:val="20"/>
              </w:rPr>
            </w:pPr>
            <w:r w:rsidRPr="00D3403A">
              <w:rPr>
                <w:sz w:val="20"/>
                <w:szCs w:val="20"/>
              </w:rPr>
              <w:t>1</w:t>
            </w:r>
            <w:r>
              <w:rPr>
                <w:sz w:val="20"/>
                <w:szCs w:val="20"/>
              </w:rPr>
              <w:t>234223,5</w:t>
            </w:r>
          </w:p>
        </w:tc>
        <w:tc>
          <w:tcPr>
            <w:tcW w:w="992" w:type="dxa"/>
            <w:vAlign w:val="center"/>
          </w:tcPr>
          <w:p w:rsidR="00BE4380" w:rsidRPr="00D3403A" w:rsidRDefault="00BE4380" w:rsidP="003B5B41">
            <w:pPr>
              <w:spacing w:line="276" w:lineRule="auto"/>
              <w:ind w:left="-108" w:right="-108"/>
              <w:jc w:val="center"/>
              <w:rPr>
                <w:sz w:val="20"/>
                <w:szCs w:val="20"/>
              </w:rPr>
            </w:pPr>
            <w:r>
              <w:rPr>
                <w:sz w:val="20"/>
                <w:szCs w:val="20"/>
              </w:rPr>
              <w:t>13736,7</w:t>
            </w:r>
          </w:p>
        </w:tc>
        <w:tc>
          <w:tcPr>
            <w:tcW w:w="993" w:type="dxa"/>
            <w:vAlign w:val="center"/>
          </w:tcPr>
          <w:p w:rsidR="00BE4380" w:rsidRPr="003A0D1D" w:rsidRDefault="00BE4380" w:rsidP="003B5B41">
            <w:pPr>
              <w:spacing w:line="276" w:lineRule="auto"/>
              <w:ind w:left="-108" w:right="-108"/>
              <w:jc w:val="center"/>
              <w:rPr>
                <w:sz w:val="20"/>
                <w:szCs w:val="20"/>
              </w:rPr>
            </w:pPr>
            <w:r w:rsidRPr="003A0D1D">
              <w:rPr>
                <w:sz w:val="20"/>
                <w:szCs w:val="20"/>
              </w:rPr>
              <w:t>06.02.2019</w:t>
            </w:r>
          </w:p>
        </w:tc>
        <w:tc>
          <w:tcPr>
            <w:tcW w:w="680" w:type="dxa"/>
            <w:vAlign w:val="center"/>
          </w:tcPr>
          <w:p w:rsidR="00BE4380" w:rsidRPr="003A0D1D" w:rsidRDefault="00BE4380" w:rsidP="003B5B41">
            <w:pPr>
              <w:spacing w:line="276" w:lineRule="auto"/>
              <w:ind w:left="-108" w:right="-108"/>
              <w:jc w:val="center"/>
              <w:rPr>
                <w:sz w:val="20"/>
                <w:szCs w:val="20"/>
              </w:rPr>
            </w:pPr>
            <w:r w:rsidRPr="003A0D1D">
              <w:rPr>
                <w:sz w:val="20"/>
                <w:szCs w:val="20"/>
              </w:rPr>
              <w:t>9</w:t>
            </w:r>
          </w:p>
        </w:tc>
        <w:tc>
          <w:tcPr>
            <w:tcW w:w="3260" w:type="dxa"/>
          </w:tcPr>
          <w:p w:rsidR="00BE4380" w:rsidRPr="003A0D1D" w:rsidRDefault="00BE4380" w:rsidP="003B5B41">
            <w:pPr>
              <w:spacing w:after="200" w:line="276" w:lineRule="auto"/>
              <w:jc w:val="center"/>
            </w:pPr>
            <w:r w:rsidRPr="003A0D1D">
              <w:t>-</w:t>
            </w:r>
          </w:p>
        </w:tc>
      </w:tr>
      <w:tr w:rsidR="00BE4380" w:rsidRPr="005D7D13" w:rsidTr="003B5B41">
        <w:trPr>
          <w:trHeight w:val="371"/>
        </w:trPr>
        <w:tc>
          <w:tcPr>
            <w:tcW w:w="1872" w:type="dxa"/>
            <w:vAlign w:val="center"/>
          </w:tcPr>
          <w:p w:rsidR="00BE4380" w:rsidRPr="005D7D13" w:rsidRDefault="00BE4380" w:rsidP="003B5B41">
            <w:pPr>
              <w:jc w:val="center"/>
              <w:rPr>
                <w:sz w:val="20"/>
                <w:szCs w:val="20"/>
              </w:rPr>
            </w:pPr>
            <w:r>
              <w:rPr>
                <w:sz w:val="20"/>
                <w:szCs w:val="20"/>
              </w:rPr>
              <w:t>Изменения от 01.03.2019</w:t>
            </w:r>
            <w:r w:rsidRPr="005D7D13">
              <w:rPr>
                <w:sz w:val="20"/>
                <w:szCs w:val="20"/>
              </w:rPr>
              <w:t xml:space="preserve"> №</w:t>
            </w:r>
            <w:r>
              <w:rPr>
                <w:sz w:val="20"/>
                <w:szCs w:val="20"/>
              </w:rPr>
              <w:t>9</w:t>
            </w:r>
          </w:p>
        </w:tc>
        <w:tc>
          <w:tcPr>
            <w:tcW w:w="992" w:type="dxa"/>
            <w:vAlign w:val="center"/>
          </w:tcPr>
          <w:p w:rsidR="00BE4380" w:rsidRPr="00D3403A" w:rsidRDefault="00BE4380" w:rsidP="003B5B41">
            <w:pPr>
              <w:spacing w:line="276" w:lineRule="auto"/>
              <w:ind w:left="-108" w:right="-108"/>
              <w:jc w:val="center"/>
              <w:rPr>
                <w:sz w:val="20"/>
                <w:szCs w:val="20"/>
              </w:rPr>
            </w:pPr>
            <w:r w:rsidRPr="00D3403A">
              <w:rPr>
                <w:sz w:val="20"/>
                <w:szCs w:val="20"/>
              </w:rPr>
              <w:t>1</w:t>
            </w:r>
            <w:r>
              <w:rPr>
                <w:sz w:val="20"/>
                <w:szCs w:val="20"/>
              </w:rPr>
              <w:t>217226,7</w:t>
            </w:r>
          </w:p>
        </w:tc>
        <w:tc>
          <w:tcPr>
            <w:tcW w:w="1134" w:type="dxa"/>
            <w:vAlign w:val="center"/>
          </w:tcPr>
          <w:p w:rsidR="00BE4380" w:rsidRPr="00D3403A" w:rsidRDefault="00BE4380" w:rsidP="003B5B41">
            <w:pPr>
              <w:spacing w:line="276" w:lineRule="auto"/>
              <w:ind w:left="-108" w:right="-108"/>
              <w:jc w:val="center"/>
              <w:rPr>
                <w:sz w:val="20"/>
                <w:szCs w:val="20"/>
              </w:rPr>
            </w:pPr>
            <w:r w:rsidRPr="00D3403A">
              <w:rPr>
                <w:sz w:val="20"/>
                <w:szCs w:val="20"/>
              </w:rPr>
              <w:t>1</w:t>
            </w:r>
            <w:r>
              <w:rPr>
                <w:sz w:val="20"/>
                <w:szCs w:val="20"/>
              </w:rPr>
              <w:t>243278,4</w:t>
            </w:r>
          </w:p>
        </w:tc>
        <w:tc>
          <w:tcPr>
            <w:tcW w:w="992" w:type="dxa"/>
            <w:vAlign w:val="center"/>
          </w:tcPr>
          <w:p w:rsidR="00BE4380" w:rsidRPr="00D3403A" w:rsidRDefault="00BE4380" w:rsidP="003B5B41">
            <w:pPr>
              <w:spacing w:line="276" w:lineRule="auto"/>
              <w:ind w:left="-108" w:right="-108"/>
              <w:jc w:val="center"/>
              <w:rPr>
                <w:sz w:val="20"/>
                <w:szCs w:val="20"/>
              </w:rPr>
            </w:pPr>
            <w:r>
              <w:rPr>
                <w:sz w:val="20"/>
                <w:szCs w:val="20"/>
              </w:rPr>
              <w:t>26051,7</w:t>
            </w:r>
          </w:p>
        </w:tc>
        <w:tc>
          <w:tcPr>
            <w:tcW w:w="993" w:type="dxa"/>
            <w:vAlign w:val="center"/>
          </w:tcPr>
          <w:p w:rsidR="00BE4380" w:rsidRPr="003A0D1D" w:rsidRDefault="00BE4380" w:rsidP="003B5B41">
            <w:pPr>
              <w:spacing w:line="276" w:lineRule="auto"/>
              <w:ind w:left="-108" w:right="-108"/>
              <w:jc w:val="center"/>
              <w:rPr>
                <w:sz w:val="20"/>
                <w:szCs w:val="20"/>
              </w:rPr>
            </w:pPr>
            <w:r w:rsidRPr="003A0D1D">
              <w:rPr>
                <w:sz w:val="20"/>
                <w:szCs w:val="20"/>
              </w:rPr>
              <w:t>07.03.2019</w:t>
            </w:r>
          </w:p>
        </w:tc>
        <w:tc>
          <w:tcPr>
            <w:tcW w:w="680" w:type="dxa"/>
            <w:vAlign w:val="center"/>
          </w:tcPr>
          <w:p w:rsidR="00BE4380" w:rsidRPr="003A0D1D" w:rsidRDefault="00BE4380" w:rsidP="003B5B41">
            <w:pPr>
              <w:spacing w:after="200" w:line="276" w:lineRule="auto"/>
              <w:jc w:val="center"/>
              <w:rPr>
                <w:sz w:val="20"/>
                <w:szCs w:val="20"/>
              </w:rPr>
            </w:pPr>
            <w:r w:rsidRPr="003A0D1D">
              <w:rPr>
                <w:sz w:val="20"/>
                <w:szCs w:val="20"/>
              </w:rPr>
              <w:t>17</w:t>
            </w:r>
          </w:p>
        </w:tc>
        <w:tc>
          <w:tcPr>
            <w:tcW w:w="3260" w:type="dxa"/>
          </w:tcPr>
          <w:p w:rsidR="00BE4380" w:rsidRPr="003A0D1D" w:rsidRDefault="00BE4380" w:rsidP="003B5B41">
            <w:pPr>
              <w:spacing w:after="200" w:line="276" w:lineRule="auto"/>
              <w:jc w:val="center"/>
            </w:pPr>
            <w:r w:rsidRPr="003A0D1D">
              <w:t>-</w:t>
            </w:r>
          </w:p>
        </w:tc>
      </w:tr>
      <w:tr w:rsidR="00BE4380" w:rsidRPr="005D7D13" w:rsidTr="003B5B41">
        <w:trPr>
          <w:trHeight w:val="393"/>
        </w:trPr>
        <w:tc>
          <w:tcPr>
            <w:tcW w:w="1872" w:type="dxa"/>
            <w:vAlign w:val="center"/>
          </w:tcPr>
          <w:p w:rsidR="00BE4380" w:rsidRPr="005D7D13" w:rsidRDefault="00BE4380" w:rsidP="003B5B41">
            <w:pPr>
              <w:jc w:val="center"/>
              <w:rPr>
                <w:sz w:val="20"/>
                <w:szCs w:val="20"/>
              </w:rPr>
            </w:pPr>
            <w:r>
              <w:rPr>
                <w:sz w:val="20"/>
                <w:szCs w:val="20"/>
              </w:rPr>
              <w:t>Изменения от 02.04.2019</w:t>
            </w:r>
            <w:r w:rsidRPr="005D7D13">
              <w:rPr>
                <w:sz w:val="20"/>
                <w:szCs w:val="20"/>
              </w:rPr>
              <w:t xml:space="preserve"> №</w:t>
            </w:r>
            <w:r>
              <w:rPr>
                <w:sz w:val="20"/>
                <w:szCs w:val="20"/>
              </w:rPr>
              <w:t>13</w:t>
            </w:r>
          </w:p>
        </w:tc>
        <w:tc>
          <w:tcPr>
            <w:tcW w:w="992" w:type="dxa"/>
            <w:vAlign w:val="center"/>
          </w:tcPr>
          <w:p w:rsidR="00BE4380" w:rsidRPr="0093780F" w:rsidRDefault="00BE4380" w:rsidP="003B5B41">
            <w:pPr>
              <w:spacing w:line="276" w:lineRule="auto"/>
              <w:ind w:left="-108" w:right="-108"/>
              <w:jc w:val="center"/>
              <w:rPr>
                <w:sz w:val="20"/>
                <w:szCs w:val="20"/>
              </w:rPr>
            </w:pPr>
            <w:r w:rsidRPr="0093780F">
              <w:rPr>
                <w:sz w:val="20"/>
                <w:szCs w:val="20"/>
              </w:rPr>
              <w:t>12</w:t>
            </w:r>
            <w:r>
              <w:rPr>
                <w:sz w:val="20"/>
                <w:szCs w:val="20"/>
              </w:rPr>
              <w:t>17226,7</w:t>
            </w:r>
          </w:p>
        </w:tc>
        <w:tc>
          <w:tcPr>
            <w:tcW w:w="1134" w:type="dxa"/>
            <w:vAlign w:val="center"/>
          </w:tcPr>
          <w:p w:rsidR="00BE4380" w:rsidRPr="0093780F" w:rsidRDefault="00BE4380" w:rsidP="003B5B41">
            <w:pPr>
              <w:spacing w:line="276" w:lineRule="auto"/>
              <w:ind w:left="-108" w:right="-108"/>
              <w:jc w:val="center"/>
              <w:rPr>
                <w:sz w:val="20"/>
                <w:szCs w:val="20"/>
              </w:rPr>
            </w:pPr>
            <w:r w:rsidRPr="0093780F">
              <w:rPr>
                <w:sz w:val="20"/>
                <w:szCs w:val="20"/>
              </w:rPr>
              <w:t>124</w:t>
            </w:r>
            <w:r>
              <w:rPr>
                <w:sz w:val="20"/>
                <w:szCs w:val="20"/>
              </w:rPr>
              <w:t>3278,4</w:t>
            </w:r>
          </w:p>
        </w:tc>
        <w:tc>
          <w:tcPr>
            <w:tcW w:w="992" w:type="dxa"/>
            <w:vAlign w:val="center"/>
          </w:tcPr>
          <w:p w:rsidR="00BE4380" w:rsidRPr="0093780F" w:rsidRDefault="00BE4380" w:rsidP="003B5B41">
            <w:pPr>
              <w:spacing w:line="276" w:lineRule="auto"/>
              <w:ind w:left="-108" w:right="-108"/>
              <w:jc w:val="center"/>
              <w:rPr>
                <w:sz w:val="20"/>
                <w:szCs w:val="20"/>
              </w:rPr>
            </w:pPr>
            <w:r>
              <w:rPr>
                <w:sz w:val="20"/>
                <w:szCs w:val="20"/>
              </w:rPr>
              <w:t>26051,7</w:t>
            </w:r>
          </w:p>
        </w:tc>
        <w:tc>
          <w:tcPr>
            <w:tcW w:w="993" w:type="dxa"/>
            <w:vAlign w:val="center"/>
          </w:tcPr>
          <w:p w:rsidR="00BE4380" w:rsidRPr="003A0D1D" w:rsidRDefault="00BE4380" w:rsidP="003B5B41">
            <w:pPr>
              <w:spacing w:line="276" w:lineRule="auto"/>
              <w:ind w:left="-108" w:right="-108"/>
              <w:jc w:val="center"/>
              <w:rPr>
                <w:sz w:val="20"/>
                <w:szCs w:val="20"/>
              </w:rPr>
            </w:pPr>
            <w:r w:rsidRPr="003A0D1D">
              <w:rPr>
                <w:sz w:val="20"/>
                <w:szCs w:val="20"/>
              </w:rPr>
              <w:t>10.04.2019</w:t>
            </w:r>
          </w:p>
        </w:tc>
        <w:tc>
          <w:tcPr>
            <w:tcW w:w="680" w:type="dxa"/>
            <w:vAlign w:val="center"/>
          </w:tcPr>
          <w:p w:rsidR="00BE4380" w:rsidRPr="003A0D1D" w:rsidRDefault="00BE4380" w:rsidP="003B5B41">
            <w:pPr>
              <w:spacing w:after="200" w:line="276" w:lineRule="auto"/>
              <w:jc w:val="center"/>
              <w:rPr>
                <w:sz w:val="20"/>
                <w:szCs w:val="20"/>
              </w:rPr>
            </w:pPr>
            <w:r w:rsidRPr="003A0D1D">
              <w:rPr>
                <w:sz w:val="20"/>
                <w:szCs w:val="20"/>
              </w:rPr>
              <w:t>26</w:t>
            </w:r>
          </w:p>
        </w:tc>
        <w:tc>
          <w:tcPr>
            <w:tcW w:w="3260" w:type="dxa"/>
          </w:tcPr>
          <w:p w:rsidR="00BE4380" w:rsidRPr="003A0D1D" w:rsidRDefault="00BE4380" w:rsidP="003B5B41">
            <w:pPr>
              <w:spacing w:after="200" w:line="276" w:lineRule="auto"/>
              <w:jc w:val="center"/>
            </w:pPr>
            <w:r w:rsidRPr="003A0D1D">
              <w:t>-</w:t>
            </w:r>
          </w:p>
        </w:tc>
      </w:tr>
      <w:tr w:rsidR="00BE4380" w:rsidRPr="005D7D13" w:rsidTr="003B5B41">
        <w:trPr>
          <w:trHeight w:val="571"/>
        </w:trPr>
        <w:tc>
          <w:tcPr>
            <w:tcW w:w="1872" w:type="dxa"/>
            <w:vAlign w:val="center"/>
          </w:tcPr>
          <w:p w:rsidR="00BE4380" w:rsidRPr="005D7D13" w:rsidRDefault="00BE4380" w:rsidP="003B5B41">
            <w:pPr>
              <w:jc w:val="center"/>
              <w:rPr>
                <w:sz w:val="20"/>
                <w:szCs w:val="20"/>
              </w:rPr>
            </w:pPr>
            <w:r>
              <w:rPr>
                <w:sz w:val="20"/>
                <w:szCs w:val="20"/>
              </w:rPr>
              <w:t>Изменения от 26.04.2019</w:t>
            </w:r>
            <w:r w:rsidRPr="005D7D13">
              <w:rPr>
                <w:sz w:val="20"/>
                <w:szCs w:val="20"/>
              </w:rPr>
              <w:t xml:space="preserve"> №</w:t>
            </w:r>
            <w:r>
              <w:rPr>
                <w:sz w:val="20"/>
                <w:szCs w:val="20"/>
              </w:rPr>
              <w:t>21</w:t>
            </w:r>
          </w:p>
        </w:tc>
        <w:tc>
          <w:tcPr>
            <w:tcW w:w="992" w:type="dxa"/>
            <w:vAlign w:val="center"/>
          </w:tcPr>
          <w:p w:rsidR="00BE4380" w:rsidRPr="00A37CF2" w:rsidRDefault="00BE4380" w:rsidP="003B5B41">
            <w:pPr>
              <w:spacing w:line="276" w:lineRule="auto"/>
              <w:ind w:left="-108" w:right="-108"/>
              <w:jc w:val="center"/>
              <w:rPr>
                <w:sz w:val="20"/>
                <w:szCs w:val="20"/>
              </w:rPr>
            </w:pPr>
            <w:r w:rsidRPr="00A37CF2">
              <w:rPr>
                <w:sz w:val="20"/>
                <w:szCs w:val="20"/>
              </w:rPr>
              <w:t>122</w:t>
            </w:r>
            <w:r>
              <w:rPr>
                <w:sz w:val="20"/>
                <w:szCs w:val="20"/>
              </w:rPr>
              <w:t>7557,2</w:t>
            </w:r>
          </w:p>
        </w:tc>
        <w:tc>
          <w:tcPr>
            <w:tcW w:w="1134" w:type="dxa"/>
            <w:vAlign w:val="center"/>
          </w:tcPr>
          <w:p w:rsidR="00BE4380" w:rsidRPr="00A37CF2" w:rsidRDefault="00BE4380" w:rsidP="003B5B41">
            <w:pPr>
              <w:spacing w:line="276" w:lineRule="auto"/>
              <w:ind w:left="-108" w:right="-108"/>
              <w:jc w:val="center"/>
              <w:rPr>
                <w:sz w:val="20"/>
                <w:szCs w:val="20"/>
              </w:rPr>
            </w:pPr>
            <w:r w:rsidRPr="00A37CF2">
              <w:rPr>
                <w:sz w:val="20"/>
                <w:szCs w:val="20"/>
              </w:rPr>
              <w:t>125</w:t>
            </w:r>
            <w:r>
              <w:rPr>
                <w:sz w:val="20"/>
                <w:szCs w:val="20"/>
              </w:rPr>
              <w:t>3608,9</w:t>
            </w:r>
          </w:p>
        </w:tc>
        <w:tc>
          <w:tcPr>
            <w:tcW w:w="992" w:type="dxa"/>
            <w:vAlign w:val="center"/>
          </w:tcPr>
          <w:p w:rsidR="00BE4380" w:rsidRPr="00A37CF2" w:rsidRDefault="00BE4380" w:rsidP="003B5B41">
            <w:pPr>
              <w:spacing w:line="276" w:lineRule="auto"/>
              <w:ind w:left="-108" w:right="-108"/>
              <w:jc w:val="center"/>
              <w:rPr>
                <w:sz w:val="20"/>
                <w:szCs w:val="20"/>
              </w:rPr>
            </w:pPr>
            <w:r>
              <w:rPr>
                <w:sz w:val="20"/>
                <w:szCs w:val="20"/>
              </w:rPr>
              <w:t>26051,7</w:t>
            </w:r>
          </w:p>
        </w:tc>
        <w:tc>
          <w:tcPr>
            <w:tcW w:w="993" w:type="dxa"/>
            <w:vAlign w:val="center"/>
          </w:tcPr>
          <w:p w:rsidR="00BE4380" w:rsidRPr="003A0D1D" w:rsidRDefault="00BE4380" w:rsidP="003B5B41">
            <w:pPr>
              <w:spacing w:line="276" w:lineRule="auto"/>
              <w:ind w:left="-108" w:right="-108"/>
              <w:jc w:val="center"/>
              <w:rPr>
                <w:sz w:val="20"/>
                <w:szCs w:val="20"/>
              </w:rPr>
            </w:pPr>
            <w:r w:rsidRPr="003A0D1D">
              <w:rPr>
                <w:sz w:val="20"/>
                <w:szCs w:val="20"/>
              </w:rPr>
              <w:t>03.05.2019</w:t>
            </w:r>
          </w:p>
        </w:tc>
        <w:tc>
          <w:tcPr>
            <w:tcW w:w="680" w:type="dxa"/>
            <w:vAlign w:val="center"/>
          </w:tcPr>
          <w:p w:rsidR="00BE4380" w:rsidRPr="003A0D1D" w:rsidRDefault="00BE4380" w:rsidP="003B5B41">
            <w:pPr>
              <w:spacing w:after="200" w:line="276" w:lineRule="auto"/>
              <w:jc w:val="center"/>
              <w:rPr>
                <w:sz w:val="20"/>
                <w:szCs w:val="20"/>
              </w:rPr>
            </w:pPr>
            <w:r w:rsidRPr="003A0D1D">
              <w:rPr>
                <w:sz w:val="20"/>
                <w:szCs w:val="20"/>
              </w:rPr>
              <w:t>32</w:t>
            </w:r>
          </w:p>
        </w:tc>
        <w:tc>
          <w:tcPr>
            <w:tcW w:w="3260" w:type="dxa"/>
          </w:tcPr>
          <w:p w:rsidR="00BE4380" w:rsidRPr="003A0D1D" w:rsidRDefault="00BE4380" w:rsidP="003B5B41">
            <w:pPr>
              <w:spacing w:after="200" w:line="276" w:lineRule="auto"/>
              <w:jc w:val="center"/>
            </w:pPr>
            <w:r w:rsidRPr="003A0D1D">
              <w:t>-</w:t>
            </w:r>
          </w:p>
        </w:tc>
      </w:tr>
      <w:tr w:rsidR="00BE4380" w:rsidRPr="005D7D13" w:rsidTr="003B5B41">
        <w:tc>
          <w:tcPr>
            <w:tcW w:w="1872" w:type="dxa"/>
            <w:vAlign w:val="center"/>
          </w:tcPr>
          <w:p w:rsidR="00BE4380" w:rsidRPr="005D7D13" w:rsidRDefault="00BE4380" w:rsidP="003B5B41">
            <w:pPr>
              <w:jc w:val="center"/>
              <w:rPr>
                <w:sz w:val="20"/>
                <w:szCs w:val="20"/>
              </w:rPr>
            </w:pPr>
            <w:r>
              <w:rPr>
                <w:sz w:val="20"/>
                <w:szCs w:val="20"/>
              </w:rPr>
              <w:t>Изменения от 24.05.2019</w:t>
            </w:r>
            <w:r w:rsidRPr="005D7D13">
              <w:rPr>
                <w:sz w:val="20"/>
                <w:szCs w:val="20"/>
              </w:rPr>
              <w:t xml:space="preserve"> №</w:t>
            </w:r>
            <w:r>
              <w:rPr>
                <w:sz w:val="20"/>
                <w:szCs w:val="20"/>
              </w:rPr>
              <w:t>27</w:t>
            </w:r>
          </w:p>
        </w:tc>
        <w:tc>
          <w:tcPr>
            <w:tcW w:w="992" w:type="dxa"/>
            <w:vAlign w:val="center"/>
          </w:tcPr>
          <w:p w:rsidR="00BE4380" w:rsidRPr="00785FF4" w:rsidRDefault="00BE4380" w:rsidP="003B5B41">
            <w:pPr>
              <w:spacing w:line="276" w:lineRule="auto"/>
              <w:ind w:left="-108" w:right="-108"/>
              <w:jc w:val="center"/>
              <w:rPr>
                <w:sz w:val="20"/>
                <w:szCs w:val="20"/>
              </w:rPr>
            </w:pPr>
            <w:r w:rsidRPr="00785FF4">
              <w:rPr>
                <w:sz w:val="20"/>
                <w:szCs w:val="20"/>
              </w:rPr>
              <w:t>12</w:t>
            </w:r>
            <w:r>
              <w:rPr>
                <w:sz w:val="20"/>
                <w:szCs w:val="20"/>
              </w:rPr>
              <w:t>79705,5</w:t>
            </w:r>
          </w:p>
        </w:tc>
        <w:tc>
          <w:tcPr>
            <w:tcW w:w="1134" w:type="dxa"/>
            <w:vAlign w:val="center"/>
          </w:tcPr>
          <w:p w:rsidR="00BE4380" w:rsidRPr="00785FF4" w:rsidRDefault="00BE4380" w:rsidP="003B5B41">
            <w:pPr>
              <w:spacing w:line="276" w:lineRule="auto"/>
              <w:ind w:left="-108" w:right="-108"/>
              <w:jc w:val="center"/>
              <w:rPr>
                <w:sz w:val="20"/>
                <w:szCs w:val="20"/>
              </w:rPr>
            </w:pPr>
            <w:r w:rsidRPr="00785FF4">
              <w:rPr>
                <w:sz w:val="20"/>
                <w:szCs w:val="20"/>
              </w:rPr>
              <w:t>1</w:t>
            </w:r>
            <w:r>
              <w:rPr>
                <w:sz w:val="20"/>
                <w:szCs w:val="20"/>
              </w:rPr>
              <w:t>305757,2</w:t>
            </w:r>
          </w:p>
        </w:tc>
        <w:tc>
          <w:tcPr>
            <w:tcW w:w="992" w:type="dxa"/>
            <w:vAlign w:val="center"/>
          </w:tcPr>
          <w:p w:rsidR="00BE4380" w:rsidRPr="00785FF4" w:rsidRDefault="00BE4380" w:rsidP="003B5B41">
            <w:pPr>
              <w:spacing w:line="276" w:lineRule="auto"/>
              <w:ind w:left="-108" w:right="-108"/>
              <w:jc w:val="center"/>
              <w:rPr>
                <w:sz w:val="20"/>
                <w:szCs w:val="20"/>
              </w:rPr>
            </w:pPr>
            <w:r>
              <w:rPr>
                <w:sz w:val="20"/>
                <w:szCs w:val="20"/>
              </w:rPr>
              <w:t>26051,7</w:t>
            </w:r>
          </w:p>
        </w:tc>
        <w:tc>
          <w:tcPr>
            <w:tcW w:w="993" w:type="dxa"/>
            <w:vAlign w:val="center"/>
          </w:tcPr>
          <w:p w:rsidR="00BE4380" w:rsidRPr="003A0D1D" w:rsidRDefault="00BE4380" w:rsidP="003B5B41">
            <w:pPr>
              <w:spacing w:line="276" w:lineRule="auto"/>
              <w:ind w:left="-108" w:right="-108"/>
              <w:jc w:val="center"/>
              <w:rPr>
                <w:sz w:val="20"/>
                <w:szCs w:val="20"/>
              </w:rPr>
            </w:pPr>
            <w:r w:rsidRPr="003A0D1D">
              <w:rPr>
                <w:sz w:val="20"/>
                <w:szCs w:val="20"/>
              </w:rPr>
              <w:t>29.05.2019</w:t>
            </w:r>
          </w:p>
        </w:tc>
        <w:tc>
          <w:tcPr>
            <w:tcW w:w="680" w:type="dxa"/>
            <w:vAlign w:val="center"/>
          </w:tcPr>
          <w:p w:rsidR="00BE4380" w:rsidRPr="003A0D1D" w:rsidRDefault="00BE4380" w:rsidP="003B5B41">
            <w:pPr>
              <w:spacing w:line="276" w:lineRule="auto"/>
              <w:ind w:left="-108" w:right="-108"/>
              <w:jc w:val="center"/>
              <w:rPr>
                <w:sz w:val="20"/>
                <w:szCs w:val="20"/>
              </w:rPr>
            </w:pPr>
            <w:r w:rsidRPr="003A0D1D">
              <w:rPr>
                <w:sz w:val="20"/>
                <w:szCs w:val="20"/>
              </w:rPr>
              <w:t>38</w:t>
            </w:r>
          </w:p>
        </w:tc>
        <w:tc>
          <w:tcPr>
            <w:tcW w:w="3260" w:type="dxa"/>
            <w:vAlign w:val="center"/>
          </w:tcPr>
          <w:p w:rsidR="00BE4380" w:rsidRPr="003A0D1D" w:rsidRDefault="00BE4380" w:rsidP="003B5B41">
            <w:pPr>
              <w:jc w:val="center"/>
            </w:pPr>
            <w:r w:rsidRPr="003A0D1D">
              <w:t>-</w:t>
            </w:r>
          </w:p>
        </w:tc>
      </w:tr>
      <w:tr w:rsidR="00BE4380" w:rsidRPr="005D7D13" w:rsidTr="003B5B41">
        <w:tc>
          <w:tcPr>
            <w:tcW w:w="1872" w:type="dxa"/>
            <w:vAlign w:val="center"/>
          </w:tcPr>
          <w:p w:rsidR="00BE4380" w:rsidRPr="005D7D13" w:rsidRDefault="00BE4380" w:rsidP="003B5B41">
            <w:pPr>
              <w:jc w:val="center"/>
              <w:rPr>
                <w:sz w:val="20"/>
                <w:szCs w:val="20"/>
              </w:rPr>
            </w:pPr>
            <w:r>
              <w:rPr>
                <w:sz w:val="20"/>
                <w:szCs w:val="20"/>
              </w:rPr>
              <w:t>Изменения от 25.06.2019</w:t>
            </w:r>
            <w:r w:rsidRPr="005D7D13">
              <w:rPr>
                <w:sz w:val="20"/>
                <w:szCs w:val="20"/>
              </w:rPr>
              <w:t xml:space="preserve"> №</w:t>
            </w:r>
            <w:r>
              <w:rPr>
                <w:sz w:val="20"/>
                <w:szCs w:val="20"/>
              </w:rPr>
              <w:t>35</w:t>
            </w:r>
          </w:p>
        </w:tc>
        <w:tc>
          <w:tcPr>
            <w:tcW w:w="992" w:type="dxa"/>
            <w:vAlign w:val="center"/>
          </w:tcPr>
          <w:p w:rsidR="00BE4380" w:rsidRPr="0024276E" w:rsidRDefault="00BE4380" w:rsidP="003B5B41">
            <w:pPr>
              <w:spacing w:line="276" w:lineRule="auto"/>
              <w:ind w:left="-108" w:right="-108"/>
              <w:jc w:val="center"/>
              <w:rPr>
                <w:sz w:val="20"/>
                <w:szCs w:val="20"/>
              </w:rPr>
            </w:pPr>
            <w:r w:rsidRPr="0024276E">
              <w:rPr>
                <w:sz w:val="20"/>
                <w:szCs w:val="20"/>
              </w:rPr>
              <w:t>12</w:t>
            </w:r>
            <w:r>
              <w:rPr>
                <w:sz w:val="20"/>
                <w:szCs w:val="20"/>
              </w:rPr>
              <w:t>89188,4</w:t>
            </w:r>
          </w:p>
        </w:tc>
        <w:tc>
          <w:tcPr>
            <w:tcW w:w="1134" w:type="dxa"/>
            <w:vAlign w:val="center"/>
          </w:tcPr>
          <w:p w:rsidR="00BE4380" w:rsidRPr="0024276E" w:rsidRDefault="00BE4380" w:rsidP="003B5B41">
            <w:pPr>
              <w:spacing w:line="276" w:lineRule="auto"/>
              <w:ind w:left="-108" w:right="-108"/>
              <w:jc w:val="center"/>
              <w:rPr>
                <w:sz w:val="20"/>
                <w:szCs w:val="20"/>
              </w:rPr>
            </w:pPr>
            <w:r w:rsidRPr="0024276E">
              <w:rPr>
                <w:sz w:val="20"/>
                <w:szCs w:val="20"/>
              </w:rPr>
              <w:t>1</w:t>
            </w:r>
            <w:r>
              <w:rPr>
                <w:sz w:val="20"/>
                <w:szCs w:val="20"/>
              </w:rPr>
              <w:t>315240,1</w:t>
            </w:r>
          </w:p>
        </w:tc>
        <w:tc>
          <w:tcPr>
            <w:tcW w:w="992" w:type="dxa"/>
            <w:vAlign w:val="center"/>
          </w:tcPr>
          <w:p w:rsidR="00BE4380" w:rsidRPr="0024276E" w:rsidRDefault="00BE4380" w:rsidP="003B5B41">
            <w:pPr>
              <w:spacing w:line="276" w:lineRule="auto"/>
              <w:ind w:left="-108" w:right="-108"/>
              <w:jc w:val="center"/>
              <w:rPr>
                <w:sz w:val="20"/>
                <w:szCs w:val="20"/>
              </w:rPr>
            </w:pPr>
            <w:r>
              <w:rPr>
                <w:sz w:val="20"/>
                <w:szCs w:val="20"/>
              </w:rPr>
              <w:t>26051,7</w:t>
            </w:r>
          </w:p>
        </w:tc>
        <w:tc>
          <w:tcPr>
            <w:tcW w:w="993" w:type="dxa"/>
            <w:vAlign w:val="center"/>
          </w:tcPr>
          <w:p w:rsidR="00BE4380" w:rsidRPr="003A0D1D" w:rsidRDefault="00BE4380" w:rsidP="003B5B41">
            <w:pPr>
              <w:spacing w:line="276" w:lineRule="auto"/>
              <w:ind w:left="-108" w:right="-108"/>
              <w:jc w:val="center"/>
              <w:rPr>
                <w:sz w:val="20"/>
                <w:szCs w:val="20"/>
              </w:rPr>
            </w:pPr>
            <w:r>
              <w:rPr>
                <w:sz w:val="20"/>
                <w:szCs w:val="20"/>
              </w:rPr>
              <w:t>03.07.2019</w:t>
            </w:r>
          </w:p>
        </w:tc>
        <w:tc>
          <w:tcPr>
            <w:tcW w:w="680" w:type="dxa"/>
            <w:vAlign w:val="center"/>
          </w:tcPr>
          <w:p w:rsidR="00BE4380" w:rsidRPr="003A0D1D" w:rsidRDefault="00BE4380" w:rsidP="003B5B41">
            <w:pPr>
              <w:spacing w:line="276" w:lineRule="auto"/>
              <w:ind w:left="-108" w:right="-108"/>
              <w:jc w:val="center"/>
              <w:rPr>
                <w:sz w:val="20"/>
                <w:szCs w:val="20"/>
              </w:rPr>
            </w:pPr>
            <w:r>
              <w:rPr>
                <w:sz w:val="20"/>
                <w:szCs w:val="20"/>
              </w:rPr>
              <w:t>48</w:t>
            </w:r>
          </w:p>
        </w:tc>
        <w:tc>
          <w:tcPr>
            <w:tcW w:w="3260" w:type="dxa"/>
            <w:vAlign w:val="center"/>
          </w:tcPr>
          <w:p w:rsidR="00BE4380" w:rsidRPr="005D7D13" w:rsidRDefault="00BE4380" w:rsidP="003B5B41">
            <w:pPr>
              <w:spacing w:line="276" w:lineRule="auto"/>
              <w:jc w:val="center"/>
              <w:rPr>
                <w:sz w:val="20"/>
                <w:szCs w:val="20"/>
              </w:rPr>
            </w:pPr>
            <w:r>
              <w:rPr>
                <w:sz w:val="20"/>
                <w:szCs w:val="20"/>
              </w:rPr>
              <w:t>-</w:t>
            </w:r>
          </w:p>
        </w:tc>
      </w:tr>
      <w:tr w:rsidR="00BE4380" w:rsidRPr="005D7D13" w:rsidTr="003B5B41">
        <w:tc>
          <w:tcPr>
            <w:tcW w:w="1872" w:type="dxa"/>
            <w:vAlign w:val="center"/>
          </w:tcPr>
          <w:p w:rsidR="00BE4380" w:rsidRPr="005D7D13" w:rsidRDefault="00BE4380" w:rsidP="003B5B41">
            <w:pPr>
              <w:jc w:val="center"/>
              <w:rPr>
                <w:sz w:val="20"/>
                <w:szCs w:val="20"/>
              </w:rPr>
            </w:pPr>
            <w:r>
              <w:rPr>
                <w:sz w:val="20"/>
                <w:szCs w:val="20"/>
              </w:rPr>
              <w:t>Изменения от 23.08.2019</w:t>
            </w:r>
            <w:r w:rsidRPr="005D7D13">
              <w:rPr>
                <w:sz w:val="20"/>
                <w:szCs w:val="20"/>
              </w:rPr>
              <w:t xml:space="preserve"> №</w:t>
            </w:r>
            <w:r>
              <w:rPr>
                <w:sz w:val="20"/>
                <w:szCs w:val="20"/>
              </w:rPr>
              <w:t>42</w:t>
            </w:r>
          </w:p>
        </w:tc>
        <w:tc>
          <w:tcPr>
            <w:tcW w:w="992" w:type="dxa"/>
            <w:vAlign w:val="center"/>
          </w:tcPr>
          <w:p w:rsidR="00BE4380" w:rsidRPr="00427967" w:rsidRDefault="00BE4380" w:rsidP="003B5B41">
            <w:pPr>
              <w:ind w:left="-108" w:right="-108"/>
              <w:jc w:val="center"/>
              <w:rPr>
                <w:sz w:val="20"/>
                <w:szCs w:val="20"/>
              </w:rPr>
            </w:pPr>
            <w:r w:rsidRPr="00427967">
              <w:rPr>
                <w:sz w:val="20"/>
                <w:szCs w:val="20"/>
              </w:rPr>
              <w:t>1</w:t>
            </w:r>
            <w:r>
              <w:rPr>
                <w:sz w:val="20"/>
                <w:szCs w:val="20"/>
              </w:rPr>
              <w:t>307949,8</w:t>
            </w:r>
          </w:p>
        </w:tc>
        <w:tc>
          <w:tcPr>
            <w:tcW w:w="1134" w:type="dxa"/>
            <w:vAlign w:val="center"/>
          </w:tcPr>
          <w:p w:rsidR="00BE4380" w:rsidRPr="00427967" w:rsidRDefault="00BE4380" w:rsidP="003B5B41">
            <w:pPr>
              <w:ind w:left="-108" w:right="-108"/>
              <w:jc w:val="center"/>
              <w:rPr>
                <w:sz w:val="20"/>
                <w:szCs w:val="20"/>
              </w:rPr>
            </w:pPr>
            <w:r w:rsidRPr="00427967">
              <w:rPr>
                <w:sz w:val="20"/>
                <w:szCs w:val="20"/>
              </w:rPr>
              <w:t>1</w:t>
            </w:r>
            <w:r>
              <w:rPr>
                <w:sz w:val="20"/>
                <w:szCs w:val="20"/>
              </w:rPr>
              <w:t>334001,5</w:t>
            </w:r>
          </w:p>
        </w:tc>
        <w:tc>
          <w:tcPr>
            <w:tcW w:w="992" w:type="dxa"/>
            <w:vAlign w:val="center"/>
          </w:tcPr>
          <w:p w:rsidR="00BE4380" w:rsidRPr="00427967" w:rsidRDefault="00BE4380" w:rsidP="003B5B41">
            <w:pPr>
              <w:ind w:left="-108" w:right="-108"/>
              <w:jc w:val="center"/>
              <w:rPr>
                <w:sz w:val="20"/>
                <w:szCs w:val="20"/>
              </w:rPr>
            </w:pPr>
            <w:r>
              <w:rPr>
                <w:sz w:val="20"/>
                <w:szCs w:val="20"/>
              </w:rPr>
              <w:t>26051,7</w:t>
            </w:r>
          </w:p>
        </w:tc>
        <w:tc>
          <w:tcPr>
            <w:tcW w:w="993" w:type="dxa"/>
            <w:vAlign w:val="center"/>
          </w:tcPr>
          <w:p w:rsidR="00BE4380" w:rsidRPr="003A0D1D" w:rsidRDefault="00BE4380" w:rsidP="003B5B41">
            <w:pPr>
              <w:ind w:left="-108" w:right="-108"/>
              <w:jc w:val="center"/>
              <w:rPr>
                <w:sz w:val="20"/>
                <w:szCs w:val="20"/>
              </w:rPr>
            </w:pPr>
            <w:r>
              <w:rPr>
                <w:sz w:val="20"/>
                <w:szCs w:val="20"/>
              </w:rPr>
              <w:t>28.08.2019</w:t>
            </w:r>
          </w:p>
        </w:tc>
        <w:tc>
          <w:tcPr>
            <w:tcW w:w="680" w:type="dxa"/>
            <w:vAlign w:val="center"/>
          </w:tcPr>
          <w:p w:rsidR="00BE4380" w:rsidRPr="003A0D1D" w:rsidRDefault="00BE4380" w:rsidP="003B5B41">
            <w:pPr>
              <w:ind w:left="-108" w:right="-108"/>
              <w:jc w:val="center"/>
              <w:rPr>
                <w:sz w:val="20"/>
                <w:szCs w:val="20"/>
              </w:rPr>
            </w:pPr>
            <w:r>
              <w:rPr>
                <w:sz w:val="20"/>
                <w:szCs w:val="20"/>
              </w:rPr>
              <w:t>64</w:t>
            </w:r>
          </w:p>
        </w:tc>
        <w:tc>
          <w:tcPr>
            <w:tcW w:w="3260" w:type="dxa"/>
            <w:vAlign w:val="center"/>
          </w:tcPr>
          <w:p w:rsidR="00BE4380" w:rsidRPr="005D7D13" w:rsidRDefault="00BE4380" w:rsidP="003B5B41">
            <w:pPr>
              <w:ind w:left="-108" w:right="-108"/>
              <w:jc w:val="center"/>
              <w:rPr>
                <w:sz w:val="20"/>
                <w:szCs w:val="20"/>
              </w:rPr>
            </w:pPr>
            <w:r>
              <w:rPr>
                <w:sz w:val="20"/>
                <w:szCs w:val="20"/>
              </w:rPr>
              <w:t>-</w:t>
            </w:r>
          </w:p>
        </w:tc>
      </w:tr>
      <w:tr w:rsidR="00BE4380" w:rsidRPr="005D7D13" w:rsidTr="003B5B41">
        <w:tc>
          <w:tcPr>
            <w:tcW w:w="1872" w:type="dxa"/>
            <w:vAlign w:val="center"/>
          </w:tcPr>
          <w:p w:rsidR="00BE4380" w:rsidRPr="005D7D13" w:rsidRDefault="00BE4380" w:rsidP="003B5B41">
            <w:pPr>
              <w:jc w:val="center"/>
              <w:rPr>
                <w:sz w:val="20"/>
                <w:szCs w:val="20"/>
              </w:rPr>
            </w:pPr>
            <w:r>
              <w:rPr>
                <w:sz w:val="20"/>
                <w:szCs w:val="20"/>
              </w:rPr>
              <w:t>Изменения от 27.09.2019</w:t>
            </w:r>
            <w:r w:rsidRPr="005D7D13">
              <w:rPr>
                <w:sz w:val="20"/>
                <w:szCs w:val="20"/>
              </w:rPr>
              <w:t xml:space="preserve"> №</w:t>
            </w:r>
            <w:r>
              <w:rPr>
                <w:sz w:val="20"/>
                <w:szCs w:val="20"/>
              </w:rPr>
              <w:t>45</w:t>
            </w:r>
          </w:p>
        </w:tc>
        <w:tc>
          <w:tcPr>
            <w:tcW w:w="992" w:type="dxa"/>
            <w:vAlign w:val="center"/>
          </w:tcPr>
          <w:p w:rsidR="00BE4380" w:rsidRPr="007071C1" w:rsidRDefault="00BE4380" w:rsidP="003B5B41">
            <w:pPr>
              <w:ind w:left="-108" w:right="-108"/>
              <w:jc w:val="center"/>
              <w:rPr>
                <w:sz w:val="20"/>
                <w:szCs w:val="20"/>
              </w:rPr>
            </w:pPr>
            <w:r w:rsidRPr="007071C1">
              <w:rPr>
                <w:sz w:val="20"/>
                <w:szCs w:val="20"/>
              </w:rPr>
              <w:t>1</w:t>
            </w:r>
            <w:r>
              <w:rPr>
                <w:sz w:val="20"/>
                <w:szCs w:val="20"/>
              </w:rPr>
              <w:t>312092,9</w:t>
            </w:r>
          </w:p>
        </w:tc>
        <w:tc>
          <w:tcPr>
            <w:tcW w:w="1134" w:type="dxa"/>
            <w:vAlign w:val="center"/>
          </w:tcPr>
          <w:p w:rsidR="00BE4380" w:rsidRPr="007071C1" w:rsidRDefault="00BE4380" w:rsidP="003B5B41">
            <w:pPr>
              <w:ind w:left="-108" w:right="-108"/>
              <w:jc w:val="center"/>
              <w:rPr>
                <w:sz w:val="20"/>
                <w:szCs w:val="20"/>
              </w:rPr>
            </w:pPr>
            <w:r w:rsidRPr="007071C1">
              <w:rPr>
                <w:sz w:val="20"/>
                <w:szCs w:val="20"/>
              </w:rPr>
              <w:t>13</w:t>
            </w:r>
            <w:r>
              <w:rPr>
                <w:sz w:val="20"/>
                <w:szCs w:val="20"/>
              </w:rPr>
              <w:t>38144,6</w:t>
            </w:r>
          </w:p>
        </w:tc>
        <w:tc>
          <w:tcPr>
            <w:tcW w:w="992" w:type="dxa"/>
            <w:vAlign w:val="center"/>
          </w:tcPr>
          <w:p w:rsidR="00BE4380" w:rsidRPr="007071C1" w:rsidRDefault="00BE4380" w:rsidP="003B5B41">
            <w:pPr>
              <w:ind w:left="-108" w:right="-108"/>
              <w:jc w:val="center"/>
              <w:rPr>
                <w:sz w:val="20"/>
                <w:szCs w:val="20"/>
              </w:rPr>
            </w:pPr>
            <w:r>
              <w:rPr>
                <w:sz w:val="20"/>
                <w:szCs w:val="20"/>
              </w:rPr>
              <w:t>26051,7</w:t>
            </w:r>
          </w:p>
        </w:tc>
        <w:tc>
          <w:tcPr>
            <w:tcW w:w="993" w:type="dxa"/>
            <w:vAlign w:val="center"/>
          </w:tcPr>
          <w:p w:rsidR="00BE4380" w:rsidRPr="003A0D1D" w:rsidRDefault="00BE4380" w:rsidP="003B5B41">
            <w:pPr>
              <w:ind w:left="-108" w:right="-108"/>
              <w:jc w:val="center"/>
              <w:rPr>
                <w:sz w:val="20"/>
                <w:szCs w:val="20"/>
              </w:rPr>
            </w:pPr>
            <w:r>
              <w:rPr>
                <w:sz w:val="20"/>
                <w:szCs w:val="20"/>
              </w:rPr>
              <w:t>02.10.2019</w:t>
            </w:r>
          </w:p>
        </w:tc>
        <w:tc>
          <w:tcPr>
            <w:tcW w:w="680" w:type="dxa"/>
            <w:vAlign w:val="center"/>
          </w:tcPr>
          <w:p w:rsidR="00BE4380" w:rsidRPr="003A0D1D" w:rsidRDefault="00BE4380" w:rsidP="003B5B41">
            <w:pPr>
              <w:ind w:left="-108" w:right="-108"/>
              <w:jc w:val="center"/>
              <w:rPr>
                <w:sz w:val="20"/>
                <w:szCs w:val="20"/>
              </w:rPr>
            </w:pPr>
            <w:r>
              <w:rPr>
                <w:sz w:val="20"/>
                <w:szCs w:val="20"/>
              </w:rPr>
              <w:t>74</w:t>
            </w:r>
          </w:p>
        </w:tc>
        <w:tc>
          <w:tcPr>
            <w:tcW w:w="3260" w:type="dxa"/>
            <w:vAlign w:val="center"/>
          </w:tcPr>
          <w:p w:rsidR="00BE4380" w:rsidRPr="005D7D13" w:rsidRDefault="00BE4380" w:rsidP="003B5B41">
            <w:pPr>
              <w:ind w:left="-108" w:right="-108"/>
              <w:jc w:val="center"/>
              <w:rPr>
                <w:sz w:val="20"/>
                <w:szCs w:val="20"/>
              </w:rPr>
            </w:pPr>
            <w:r>
              <w:rPr>
                <w:sz w:val="20"/>
                <w:szCs w:val="20"/>
              </w:rPr>
              <w:t>-</w:t>
            </w:r>
          </w:p>
        </w:tc>
      </w:tr>
      <w:tr w:rsidR="00BE4380" w:rsidRPr="005D7D13" w:rsidTr="003B5B41">
        <w:tc>
          <w:tcPr>
            <w:tcW w:w="1872" w:type="dxa"/>
            <w:vAlign w:val="center"/>
          </w:tcPr>
          <w:p w:rsidR="00BE4380" w:rsidRPr="005D7D13" w:rsidRDefault="00BE4380" w:rsidP="003B5B41">
            <w:pPr>
              <w:jc w:val="center"/>
              <w:rPr>
                <w:sz w:val="20"/>
                <w:szCs w:val="20"/>
              </w:rPr>
            </w:pPr>
            <w:r>
              <w:rPr>
                <w:sz w:val="20"/>
                <w:szCs w:val="20"/>
              </w:rPr>
              <w:t>Изменения от 16.10.2019</w:t>
            </w:r>
            <w:r w:rsidRPr="005D7D13">
              <w:rPr>
                <w:sz w:val="20"/>
                <w:szCs w:val="20"/>
              </w:rPr>
              <w:t xml:space="preserve"> №</w:t>
            </w:r>
            <w:r>
              <w:rPr>
                <w:sz w:val="20"/>
                <w:szCs w:val="20"/>
              </w:rPr>
              <w:t>49</w:t>
            </w:r>
          </w:p>
        </w:tc>
        <w:tc>
          <w:tcPr>
            <w:tcW w:w="992" w:type="dxa"/>
            <w:vAlign w:val="center"/>
          </w:tcPr>
          <w:p w:rsidR="00BE4380" w:rsidRPr="0065764B" w:rsidRDefault="00BE4380" w:rsidP="003B5B41">
            <w:pPr>
              <w:ind w:left="-108" w:right="-108"/>
              <w:jc w:val="center"/>
              <w:rPr>
                <w:sz w:val="20"/>
                <w:szCs w:val="20"/>
              </w:rPr>
            </w:pPr>
            <w:r w:rsidRPr="0065764B">
              <w:rPr>
                <w:sz w:val="20"/>
                <w:szCs w:val="20"/>
              </w:rPr>
              <w:t>1</w:t>
            </w:r>
            <w:r>
              <w:rPr>
                <w:sz w:val="20"/>
                <w:szCs w:val="20"/>
              </w:rPr>
              <w:t>319514,8</w:t>
            </w:r>
          </w:p>
        </w:tc>
        <w:tc>
          <w:tcPr>
            <w:tcW w:w="1134" w:type="dxa"/>
            <w:vAlign w:val="center"/>
          </w:tcPr>
          <w:p w:rsidR="00BE4380" w:rsidRPr="0065764B" w:rsidRDefault="00BE4380" w:rsidP="003B5B41">
            <w:pPr>
              <w:ind w:left="-108" w:right="-108"/>
              <w:jc w:val="center"/>
              <w:rPr>
                <w:sz w:val="20"/>
                <w:szCs w:val="20"/>
              </w:rPr>
            </w:pPr>
            <w:r w:rsidRPr="0065764B">
              <w:rPr>
                <w:sz w:val="20"/>
                <w:szCs w:val="20"/>
              </w:rPr>
              <w:t>13</w:t>
            </w:r>
            <w:r>
              <w:rPr>
                <w:sz w:val="20"/>
                <w:szCs w:val="20"/>
              </w:rPr>
              <w:t>45566,5</w:t>
            </w:r>
          </w:p>
        </w:tc>
        <w:tc>
          <w:tcPr>
            <w:tcW w:w="992" w:type="dxa"/>
            <w:vAlign w:val="center"/>
          </w:tcPr>
          <w:p w:rsidR="00BE4380" w:rsidRPr="0065764B" w:rsidRDefault="00BE4380" w:rsidP="003B5B41">
            <w:pPr>
              <w:ind w:left="-108" w:right="-108"/>
              <w:jc w:val="center"/>
              <w:rPr>
                <w:sz w:val="20"/>
                <w:szCs w:val="20"/>
              </w:rPr>
            </w:pPr>
            <w:r>
              <w:rPr>
                <w:sz w:val="20"/>
                <w:szCs w:val="20"/>
              </w:rPr>
              <w:t>26051,7</w:t>
            </w:r>
          </w:p>
        </w:tc>
        <w:tc>
          <w:tcPr>
            <w:tcW w:w="993" w:type="dxa"/>
            <w:vAlign w:val="center"/>
          </w:tcPr>
          <w:p w:rsidR="00BE4380" w:rsidRPr="003A0D1D" w:rsidRDefault="00BE4380" w:rsidP="003B5B41">
            <w:pPr>
              <w:ind w:left="-108" w:right="-108"/>
              <w:jc w:val="center"/>
              <w:rPr>
                <w:sz w:val="20"/>
                <w:szCs w:val="20"/>
              </w:rPr>
            </w:pPr>
            <w:r>
              <w:rPr>
                <w:sz w:val="20"/>
                <w:szCs w:val="20"/>
              </w:rPr>
              <w:t>23.10.2019</w:t>
            </w:r>
          </w:p>
        </w:tc>
        <w:tc>
          <w:tcPr>
            <w:tcW w:w="680" w:type="dxa"/>
            <w:vAlign w:val="center"/>
          </w:tcPr>
          <w:p w:rsidR="00BE4380" w:rsidRPr="003A0D1D" w:rsidRDefault="00BE4380" w:rsidP="003B5B41">
            <w:pPr>
              <w:ind w:left="-108" w:right="-108"/>
              <w:jc w:val="center"/>
              <w:rPr>
                <w:sz w:val="20"/>
                <w:szCs w:val="20"/>
              </w:rPr>
            </w:pPr>
            <w:r>
              <w:rPr>
                <w:sz w:val="20"/>
                <w:szCs w:val="20"/>
              </w:rPr>
              <w:t>80</w:t>
            </w:r>
          </w:p>
        </w:tc>
        <w:tc>
          <w:tcPr>
            <w:tcW w:w="3260" w:type="dxa"/>
            <w:vAlign w:val="center"/>
          </w:tcPr>
          <w:p w:rsidR="00BE4380" w:rsidRPr="005D7D13" w:rsidRDefault="00BE4380" w:rsidP="003B5B41">
            <w:pPr>
              <w:ind w:left="-108" w:right="-108"/>
              <w:jc w:val="center"/>
              <w:rPr>
                <w:sz w:val="20"/>
                <w:szCs w:val="20"/>
              </w:rPr>
            </w:pPr>
            <w:r>
              <w:rPr>
                <w:sz w:val="20"/>
                <w:szCs w:val="20"/>
              </w:rPr>
              <w:t>-</w:t>
            </w:r>
          </w:p>
        </w:tc>
      </w:tr>
      <w:tr w:rsidR="00BE4380" w:rsidRPr="005D7D13" w:rsidTr="003B5B41">
        <w:tc>
          <w:tcPr>
            <w:tcW w:w="1872" w:type="dxa"/>
            <w:vAlign w:val="center"/>
          </w:tcPr>
          <w:p w:rsidR="00BE4380" w:rsidRDefault="00BE4380" w:rsidP="003B5B41">
            <w:pPr>
              <w:jc w:val="center"/>
              <w:rPr>
                <w:sz w:val="20"/>
                <w:szCs w:val="20"/>
              </w:rPr>
            </w:pPr>
            <w:r>
              <w:rPr>
                <w:sz w:val="20"/>
                <w:szCs w:val="20"/>
              </w:rPr>
              <w:t>Изменения от 25.10.2019 №51</w:t>
            </w:r>
          </w:p>
        </w:tc>
        <w:tc>
          <w:tcPr>
            <w:tcW w:w="992" w:type="dxa"/>
            <w:vAlign w:val="center"/>
          </w:tcPr>
          <w:p w:rsidR="00BE4380" w:rsidRPr="009D05D7" w:rsidRDefault="00BE4380" w:rsidP="003B5B41">
            <w:pPr>
              <w:ind w:left="-108" w:right="-108"/>
              <w:jc w:val="center"/>
              <w:rPr>
                <w:sz w:val="20"/>
                <w:szCs w:val="20"/>
              </w:rPr>
            </w:pPr>
            <w:r w:rsidRPr="009D05D7">
              <w:rPr>
                <w:sz w:val="20"/>
                <w:szCs w:val="20"/>
              </w:rPr>
              <w:t>1</w:t>
            </w:r>
            <w:r>
              <w:rPr>
                <w:sz w:val="20"/>
                <w:szCs w:val="20"/>
              </w:rPr>
              <w:t>326429,9</w:t>
            </w:r>
          </w:p>
        </w:tc>
        <w:tc>
          <w:tcPr>
            <w:tcW w:w="1134" w:type="dxa"/>
            <w:vAlign w:val="center"/>
          </w:tcPr>
          <w:p w:rsidR="00BE4380" w:rsidRPr="009D05D7" w:rsidRDefault="00BE4380" w:rsidP="003B5B41">
            <w:pPr>
              <w:ind w:left="-108" w:right="-108"/>
              <w:jc w:val="center"/>
              <w:rPr>
                <w:sz w:val="20"/>
                <w:szCs w:val="20"/>
              </w:rPr>
            </w:pPr>
            <w:r w:rsidRPr="009D05D7">
              <w:rPr>
                <w:sz w:val="20"/>
                <w:szCs w:val="20"/>
              </w:rPr>
              <w:t>13</w:t>
            </w:r>
            <w:r>
              <w:rPr>
                <w:sz w:val="20"/>
                <w:szCs w:val="20"/>
              </w:rPr>
              <w:t>52481,6</w:t>
            </w:r>
          </w:p>
        </w:tc>
        <w:tc>
          <w:tcPr>
            <w:tcW w:w="992" w:type="dxa"/>
            <w:vAlign w:val="center"/>
          </w:tcPr>
          <w:p w:rsidR="00BE4380" w:rsidRPr="009D05D7" w:rsidRDefault="00BE4380" w:rsidP="003B5B41">
            <w:pPr>
              <w:ind w:left="-108" w:right="-108"/>
              <w:jc w:val="center"/>
              <w:rPr>
                <w:sz w:val="20"/>
                <w:szCs w:val="20"/>
              </w:rPr>
            </w:pPr>
            <w:r>
              <w:rPr>
                <w:sz w:val="20"/>
                <w:szCs w:val="20"/>
              </w:rPr>
              <w:t>26051,7</w:t>
            </w:r>
          </w:p>
        </w:tc>
        <w:tc>
          <w:tcPr>
            <w:tcW w:w="993" w:type="dxa"/>
            <w:vAlign w:val="center"/>
          </w:tcPr>
          <w:p w:rsidR="00BE4380" w:rsidRDefault="00BE4380" w:rsidP="003B5B41">
            <w:pPr>
              <w:ind w:left="-108" w:right="-108"/>
              <w:jc w:val="center"/>
              <w:rPr>
                <w:sz w:val="20"/>
                <w:szCs w:val="20"/>
              </w:rPr>
            </w:pPr>
            <w:r>
              <w:rPr>
                <w:sz w:val="20"/>
                <w:szCs w:val="20"/>
              </w:rPr>
              <w:t>30.10.2019</w:t>
            </w:r>
          </w:p>
        </w:tc>
        <w:tc>
          <w:tcPr>
            <w:tcW w:w="680" w:type="dxa"/>
            <w:vAlign w:val="center"/>
          </w:tcPr>
          <w:p w:rsidR="00BE4380" w:rsidRDefault="00BE4380" w:rsidP="003B5B41">
            <w:pPr>
              <w:ind w:left="-108" w:right="-108"/>
              <w:jc w:val="center"/>
              <w:rPr>
                <w:sz w:val="20"/>
                <w:szCs w:val="20"/>
              </w:rPr>
            </w:pPr>
            <w:r>
              <w:rPr>
                <w:sz w:val="20"/>
                <w:szCs w:val="20"/>
              </w:rPr>
              <w:t>82</w:t>
            </w:r>
          </w:p>
        </w:tc>
        <w:tc>
          <w:tcPr>
            <w:tcW w:w="3260" w:type="dxa"/>
            <w:vAlign w:val="center"/>
          </w:tcPr>
          <w:p w:rsidR="00BE4380" w:rsidRDefault="00BE4380" w:rsidP="003B5B41">
            <w:pPr>
              <w:ind w:left="-108" w:right="-108"/>
              <w:jc w:val="center"/>
              <w:rPr>
                <w:sz w:val="20"/>
                <w:szCs w:val="20"/>
              </w:rPr>
            </w:pPr>
            <w:r>
              <w:rPr>
                <w:sz w:val="20"/>
                <w:szCs w:val="20"/>
              </w:rPr>
              <w:t>-</w:t>
            </w:r>
          </w:p>
        </w:tc>
      </w:tr>
      <w:tr w:rsidR="00BE4380" w:rsidRPr="005D7D13" w:rsidTr="003B5B41">
        <w:tc>
          <w:tcPr>
            <w:tcW w:w="1872" w:type="dxa"/>
            <w:vAlign w:val="center"/>
          </w:tcPr>
          <w:p w:rsidR="00BE4380" w:rsidRDefault="00BE4380" w:rsidP="003B5B41">
            <w:pPr>
              <w:jc w:val="center"/>
              <w:rPr>
                <w:sz w:val="20"/>
                <w:szCs w:val="20"/>
              </w:rPr>
            </w:pPr>
            <w:r>
              <w:rPr>
                <w:sz w:val="20"/>
                <w:szCs w:val="20"/>
              </w:rPr>
              <w:t>Изменения от 06.12.2019 №59</w:t>
            </w:r>
          </w:p>
        </w:tc>
        <w:tc>
          <w:tcPr>
            <w:tcW w:w="992" w:type="dxa"/>
            <w:vAlign w:val="center"/>
          </w:tcPr>
          <w:p w:rsidR="00BE4380" w:rsidRPr="00C3497D" w:rsidRDefault="00BE4380" w:rsidP="003B5B41">
            <w:pPr>
              <w:ind w:left="-108" w:right="-108"/>
              <w:jc w:val="center"/>
              <w:rPr>
                <w:sz w:val="20"/>
                <w:szCs w:val="20"/>
              </w:rPr>
            </w:pPr>
            <w:r w:rsidRPr="00C3497D">
              <w:rPr>
                <w:sz w:val="20"/>
                <w:szCs w:val="20"/>
              </w:rPr>
              <w:t>1</w:t>
            </w:r>
            <w:r>
              <w:rPr>
                <w:sz w:val="20"/>
                <w:szCs w:val="20"/>
              </w:rPr>
              <w:t>347360,7</w:t>
            </w:r>
          </w:p>
        </w:tc>
        <w:tc>
          <w:tcPr>
            <w:tcW w:w="1134" w:type="dxa"/>
            <w:vAlign w:val="center"/>
          </w:tcPr>
          <w:p w:rsidR="00BE4380" w:rsidRPr="00C3497D" w:rsidRDefault="00BE4380" w:rsidP="003B5B41">
            <w:pPr>
              <w:ind w:left="-108" w:right="-108"/>
              <w:jc w:val="center"/>
              <w:rPr>
                <w:sz w:val="20"/>
                <w:szCs w:val="20"/>
              </w:rPr>
            </w:pPr>
            <w:r w:rsidRPr="00C3497D">
              <w:rPr>
                <w:sz w:val="20"/>
                <w:szCs w:val="20"/>
              </w:rPr>
              <w:t>13</w:t>
            </w:r>
            <w:r>
              <w:rPr>
                <w:sz w:val="20"/>
                <w:szCs w:val="20"/>
              </w:rPr>
              <w:t>73412,4</w:t>
            </w:r>
          </w:p>
        </w:tc>
        <w:tc>
          <w:tcPr>
            <w:tcW w:w="992" w:type="dxa"/>
            <w:vAlign w:val="center"/>
          </w:tcPr>
          <w:p w:rsidR="00BE4380" w:rsidRPr="00C3497D" w:rsidRDefault="00BE4380" w:rsidP="003B5B41">
            <w:pPr>
              <w:ind w:left="-108" w:right="-108"/>
              <w:jc w:val="center"/>
              <w:rPr>
                <w:sz w:val="20"/>
                <w:szCs w:val="20"/>
              </w:rPr>
            </w:pPr>
            <w:r>
              <w:rPr>
                <w:sz w:val="20"/>
                <w:szCs w:val="20"/>
              </w:rPr>
              <w:t>26051,7</w:t>
            </w:r>
          </w:p>
        </w:tc>
        <w:tc>
          <w:tcPr>
            <w:tcW w:w="993" w:type="dxa"/>
            <w:vAlign w:val="center"/>
          </w:tcPr>
          <w:p w:rsidR="00BE4380" w:rsidRDefault="00BE4380" w:rsidP="003B5B41">
            <w:pPr>
              <w:ind w:left="-108" w:right="-108"/>
              <w:jc w:val="center"/>
              <w:rPr>
                <w:sz w:val="20"/>
                <w:szCs w:val="20"/>
              </w:rPr>
            </w:pPr>
            <w:r>
              <w:rPr>
                <w:sz w:val="20"/>
                <w:szCs w:val="20"/>
              </w:rPr>
              <w:t>11.12.2019</w:t>
            </w:r>
          </w:p>
        </w:tc>
        <w:tc>
          <w:tcPr>
            <w:tcW w:w="680" w:type="dxa"/>
            <w:vAlign w:val="center"/>
          </w:tcPr>
          <w:p w:rsidR="00BE4380" w:rsidRDefault="00BE4380" w:rsidP="003B5B41">
            <w:pPr>
              <w:ind w:left="-108" w:right="-108"/>
              <w:jc w:val="center"/>
              <w:rPr>
                <w:sz w:val="20"/>
                <w:szCs w:val="20"/>
              </w:rPr>
            </w:pPr>
            <w:r>
              <w:rPr>
                <w:sz w:val="20"/>
                <w:szCs w:val="20"/>
              </w:rPr>
              <w:t>94</w:t>
            </w:r>
          </w:p>
        </w:tc>
        <w:tc>
          <w:tcPr>
            <w:tcW w:w="3260" w:type="dxa"/>
            <w:vAlign w:val="center"/>
          </w:tcPr>
          <w:p w:rsidR="00BE4380" w:rsidRDefault="00BE4380" w:rsidP="003B5B41">
            <w:pPr>
              <w:ind w:left="-108" w:right="-108"/>
              <w:jc w:val="center"/>
              <w:rPr>
                <w:sz w:val="20"/>
                <w:szCs w:val="20"/>
              </w:rPr>
            </w:pPr>
          </w:p>
        </w:tc>
      </w:tr>
      <w:tr w:rsidR="00BE4380" w:rsidRPr="005D7D13" w:rsidTr="003B5B41">
        <w:tc>
          <w:tcPr>
            <w:tcW w:w="1872" w:type="dxa"/>
            <w:vAlign w:val="center"/>
          </w:tcPr>
          <w:p w:rsidR="00BE4380" w:rsidRDefault="00BE4380" w:rsidP="003B5B41">
            <w:pPr>
              <w:jc w:val="center"/>
              <w:rPr>
                <w:sz w:val="20"/>
                <w:szCs w:val="20"/>
              </w:rPr>
            </w:pPr>
            <w:r>
              <w:rPr>
                <w:sz w:val="20"/>
                <w:szCs w:val="20"/>
              </w:rPr>
              <w:t>Изменения от 27.12.2019 №69</w:t>
            </w:r>
          </w:p>
        </w:tc>
        <w:tc>
          <w:tcPr>
            <w:tcW w:w="992" w:type="dxa"/>
            <w:vAlign w:val="center"/>
          </w:tcPr>
          <w:p w:rsidR="00BE4380" w:rsidRPr="00C3497D" w:rsidRDefault="00BE4380" w:rsidP="003B5B41">
            <w:pPr>
              <w:ind w:left="-108" w:right="-108"/>
              <w:jc w:val="center"/>
              <w:rPr>
                <w:sz w:val="20"/>
                <w:szCs w:val="20"/>
              </w:rPr>
            </w:pPr>
            <w:r>
              <w:rPr>
                <w:sz w:val="20"/>
                <w:szCs w:val="20"/>
              </w:rPr>
              <w:t>1362932,0</w:t>
            </w:r>
          </w:p>
        </w:tc>
        <w:tc>
          <w:tcPr>
            <w:tcW w:w="1134" w:type="dxa"/>
            <w:vAlign w:val="center"/>
          </w:tcPr>
          <w:p w:rsidR="00BE4380" w:rsidRPr="00C3497D" w:rsidRDefault="00BE4380" w:rsidP="003B5B41">
            <w:pPr>
              <w:ind w:left="-108" w:right="-108"/>
              <w:jc w:val="center"/>
              <w:rPr>
                <w:sz w:val="20"/>
                <w:szCs w:val="20"/>
              </w:rPr>
            </w:pPr>
            <w:r>
              <w:rPr>
                <w:sz w:val="20"/>
                <w:szCs w:val="20"/>
              </w:rPr>
              <w:t>1388983,7</w:t>
            </w:r>
          </w:p>
        </w:tc>
        <w:tc>
          <w:tcPr>
            <w:tcW w:w="992" w:type="dxa"/>
            <w:vAlign w:val="center"/>
          </w:tcPr>
          <w:p w:rsidR="00BE4380" w:rsidRDefault="00BE4380" w:rsidP="003B5B41">
            <w:pPr>
              <w:ind w:left="-108" w:right="-108"/>
              <w:jc w:val="center"/>
              <w:rPr>
                <w:sz w:val="20"/>
                <w:szCs w:val="20"/>
              </w:rPr>
            </w:pPr>
            <w:r>
              <w:rPr>
                <w:sz w:val="20"/>
                <w:szCs w:val="20"/>
              </w:rPr>
              <w:t>26051,7</w:t>
            </w:r>
          </w:p>
        </w:tc>
        <w:tc>
          <w:tcPr>
            <w:tcW w:w="993" w:type="dxa"/>
            <w:vAlign w:val="center"/>
          </w:tcPr>
          <w:p w:rsidR="00BE4380" w:rsidRDefault="00BE4380" w:rsidP="003B5B41">
            <w:pPr>
              <w:ind w:left="-108" w:right="-108"/>
              <w:jc w:val="center"/>
              <w:rPr>
                <w:sz w:val="20"/>
                <w:szCs w:val="20"/>
              </w:rPr>
            </w:pPr>
            <w:r>
              <w:rPr>
                <w:sz w:val="20"/>
                <w:szCs w:val="20"/>
              </w:rPr>
              <w:t>11.01.2020</w:t>
            </w:r>
          </w:p>
        </w:tc>
        <w:tc>
          <w:tcPr>
            <w:tcW w:w="680" w:type="dxa"/>
            <w:vAlign w:val="center"/>
          </w:tcPr>
          <w:p w:rsidR="00BE4380" w:rsidRDefault="00BE4380" w:rsidP="003B5B41">
            <w:pPr>
              <w:ind w:left="-108" w:right="-108"/>
              <w:jc w:val="center"/>
              <w:rPr>
                <w:sz w:val="20"/>
                <w:szCs w:val="20"/>
              </w:rPr>
            </w:pPr>
            <w:r>
              <w:rPr>
                <w:sz w:val="20"/>
                <w:szCs w:val="20"/>
              </w:rPr>
              <w:t>2</w:t>
            </w:r>
          </w:p>
        </w:tc>
        <w:tc>
          <w:tcPr>
            <w:tcW w:w="3260" w:type="dxa"/>
            <w:vAlign w:val="center"/>
          </w:tcPr>
          <w:p w:rsidR="00BE4380" w:rsidRDefault="00BE4380" w:rsidP="003B5B41">
            <w:pPr>
              <w:ind w:left="-108" w:right="-108"/>
              <w:jc w:val="center"/>
              <w:rPr>
                <w:sz w:val="20"/>
                <w:szCs w:val="20"/>
              </w:rPr>
            </w:pPr>
            <w:r>
              <w:rPr>
                <w:sz w:val="20"/>
                <w:szCs w:val="20"/>
              </w:rPr>
              <w:t>превышен предельный срок размещения на пять дней</w:t>
            </w:r>
          </w:p>
        </w:tc>
      </w:tr>
    </w:tbl>
    <w:p w:rsidR="00BE4380" w:rsidRDefault="00BE4380" w:rsidP="00BE4380">
      <w:pPr>
        <w:pStyle w:val="a3"/>
        <w:spacing w:before="0" w:beforeAutospacing="0" w:after="0" w:afterAutospacing="0"/>
        <w:ind w:firstLine="708"/>
        <w:jc w:val="both"/>
        <w:rPr>
          <w:sz w:val="28"/>
          <w:szCs w:val="28"/>
        </w:rPr>
      </w:pPr>
    </w:p>
    <w:p w:rsidR="00BE4380" w:rsidRDefault="00BE4380" w:rsidP="00BE4380">
      <w:pPr>
        <w:pStyle w:val="a3"/>
        <w:spacing w:before="0" w:beforeAutospacing="0" w:after="0" w:afterAutospacing="0"/>
        <w:ind w:firstLine="708"/>
        <w:jc w:val="both"/>
        <w:rPr>
          <w:bCs/>
          <w:sz w:val="28"/>
          <w:szCs w:val="28"/>
        </w:rPr>
      </w:pPr>
      <w:r w:rsidRPr="00331D4E">
        <w:rPr>
          <w:sz w:val="28"/>
          <w:szCs w:val="28"/>
        </w:rPr>
        <w:t xml:space="preserve">В течение года в связи с необходимостью обеспечения сбалансированности бюджета в решение Совета депутатов городского округа город Кулебаки Нижегородской области от </w:t>
      </w:r>
      <w:r>
        <w:rPr>
          <w:sz w:val="28"/>
          <w:szCs w:val="28"/>
        </w:rPr>
        <w:t>07.12.2018 №88 «О бюджете</w:t>
      </w:r>
      <w:r w:rsidRPr="005D7D13">
        <w:rPr>
          <w:sz w:val="28"/>
          <w:szCs w:val="28"/>
        </w:rPr>
        <w:t xml:space="preserve"> городского округа город Кулебаки </w:t>
      </w:r>
      <w:r>
        <w:rPr>
          <w:sz w:val="28"/>
          <w:szCs w:val="28"/>
        </w:rPr>
        <w:t>Нижегородской области на 2019 год и на плановый период 2020 и 2021 годов» 12</w:t>
      </w:r>
      <w:r w:rsidRPr="00331D4E">
        <w:rPr>
          <w:sz w:val="28"/>
          <w:szCs w:val="28"/>
        </w:rPr>
        <w:t xml:space="preserve"> раз вносились измен</w:t>
      </w:r>
      <w:r>
        <w:rPr>
          <w:sz w:val="28"/>
          <w:szCs w:val="28"/>
        </w:rPr>
        <w:t>ения, утвержденные решениями (от 01.02.2019 №2, от 01.03.2019 №9, от 02.04.2019</w:t>
      </w:r>
      <w:r w:rsidRPr="00331D4E">
        <w:rPr>
          <w:sz w:val="28"/>
          <w:szCs w:val="28"/>
        </w:rPr>
        <w:t xml:space="preserve"> </w:t>
      </w:r>
      <w:r>
        <w:t>№</w:t>
      </w:r>
      <w:r>
        <w:rPr>
          <w:sz w:val="28"/>
          <w:szCs w:val="28"/>
        </w:rPr>
        <w:t>13,</w:t>
      </w:r>
      <w:r w:rsidRPr="00EC2845">
        <w:rPr>
          <w:sz w:val="28"/>
          <w:szCs w:val="28"/>
        </w:rPr>
        <w:t xml:space="preserve"> </w:t>
      </w:r>
      <w:r>
        <w:rPr>
          <w:sz w:val="28"/>
          <w:szCs w:val="28"/>
        </w:rPr>
        <w:t xml:space="preserve">от 26.04.2019 №21, от 24.05.2019 №27, от 25.06.2019 №35, от 23.08.2019 №42, от 27.09.2019 №45, от 16.10.2019 №49, от 25.10.2019 №51, от 06.12.2019 №59, от 27.12.2019 №69). Уточнение бюджетного плана путем внесения изменений в бюджетную роспись </w:t>
      </w:r>
      <w:r w:rsidRPr="00331D4E">
        <w:rPr>
          <w:sz w:val="28"/>
          <w:szCs w:val="28"/>
        </w:rPr>
        <w:t xml:space="preserve">в соответствии со </w:t>
      </w:r>
      <w:proofErr w:type="spellStart"/>
      <w:r w:rsidRPr="00331D4E">
        <w:rPr>
          <w:sz w:val="28"/>
          <w:szCs w:val="28"/>
        </w:rPr>
        <w:t>ст.217</w:t>
      </w:r>
      <w:proofErr w:type="spellEnd"/>
      <w:r w:rsidRPr="00331D4E">
        <w:rPr>
          <w:sz w:val="28"/>
          <w:szCs w:val="28"/>
        </w:rPr>
        <w:t xml:space="preserve"> </w:t>
      </w:r>
      <w:r w:rsidRPr="00331D4E">
        <w:rPr>
          <w:sz w:val="28"/>
          <w:szCs w:val="28"/>
        </w:rPr>
        <w:lastRenderedPageBreak/>
        <w:t>БК РФ</w:t>
      </w:r>
      <w:r>
        <w:rPr>
          <w:sz w:val="28"/>
          <w:szCs w:val="28"/>
        </w:rPr>
        <w:t xml:space="preserve"> по данным раздела 3 «Анализ отчета об исполнении бюджета субъектом бюджетной отчетности» пояснительной записки к отчету об исполнении бюджета городского округа город Кулебаки за 2019 год, не производилось</w:t>
      </w:r>
      <w:r w:rsidRPr="00331D4E">
        <w:rPr>
          <w:sz w:val="28"/>
          <w:szCs w:val="28"/>
        </w:rPr>
        <w:t>.</w:t>
      </w:r>
      <w:r>
        <w:rPr>
          <w:sz w:val="28"/>
          <w:szCs w:val="28"/>
        </w:rPr>
        <w:t xml:space="preserve"> </w:t>
      </w:r>
      <w:r w:rsidRPr="00EC2845">
        <w:rPr>
          <w:bCs/>
          <w:sz w:val="28"/>
          <w:szCs w:val="28"/>
        </w:rPr>
        <w:t>На официальном сайте а</w:t>
      </w:r>
      <w:r>
        <w:rPr>
          <w:bCs/>
          <w:sz w:val="28"/>
          <w:szCs w:val="28"/>
        </w:rPr>
        <w:t>дминистрации городского округа р</w:t>
      </w:r>
      <w:r w:rsidRPr="00EC2845">
        <w:rPr>
          <w:bCs/>
          <w:sz w:val="28"/>
          <w:szCs w:val="28"/>
        </w:rPr>
        <w:t>ешение о бюджете и изменения к нему размещены.</w:t>
      </w:r>
    </w:p>
    <w:p w:rsidR="00BE4380" w:rsidRPr="00B1327B" w:rsidRDefault="00BE4380" w:rsidP="00BE4380">
      <w:pPr>
        <w:pStyle w:val="a3"/>
        <w:spacing w:before="0" w:beforeAutospacing="0" w:after="0" w:afterAutospacing="0"/>
        <w:ind w:firstLine="708"/>
        <w:jc w:val="both"/>
        <w:rPr>
          <w:sz w:val="28"/>
          <w:szCs w:val="28"/>
          <w:highlight w:val="yellow"/>
        </w:rPr>
      </w:pPr>
      <w:r w:rsidRPr="00B1327B">
        <w:rPr>
          <w:sz w:val="28"/>
          <w:szCs w:val="28"/>
        </w:rPr>
        <w:t>Решением о бюджете (с учетом последующих</w:t>
      </w:r>
      <w:r>
        <w:rPr>
          <w:sz w:val="28"/>
          <w:szCs w:val="28"/>
        </w:rPr>
        <w:t xml:space="preserve"> его редакций) доходы </w:t>
      </w:r>
      <w:r w:rsidRPr="00B1327B">
        <w:rPr>
          <w:sz w:val="28"/>
          <w:szCs w:val="28"/>
        </w:rPr>
        <w:t xml:space="preserve">бюджета </w:t>
      </w:r>
      <w:r>
        <w:rPr>
          <w:sz w:val="28"/>
          <w:szCs w:val="28"/>
        </w:rPr>
        <w:t xml:space="preserve">округа </w:t>
      </w:r>
      <w:r w:rsidRPr="00B1327B">
        <w:rPr>
          <w:sz w:val="28"/>
          <w:szCs w:val="28"/>
        </w:rPr>
        <w:t xml:space="preserve">утверждены в разрезе видов налоговых и неналоговых поступлений, межбюджетных трансфертов (далее – межбюджетные трансферты, </w:t>
      </w:r>
      <w:proofErr w:type="spellStart"/>
      <w:r w:rsidRPr="00B1327B">
        <w:rPr>
          <w:sz w:val="28"/>
          <w:szCs w:val="28"/>
        </w:rPr>
        <w:t>МБТ</w:t>
      </w:r>
      <w:proofErr w:type="spellEnd"/>
      <w:r w:rsidRPr="00B1327B">
        <w:rPr>
          <w:sz w:val="28"/>
          <w:szCs w:val="28"/>
        </w:rPr>
        <w:t xml:space="preserve">), получаемых из других бюджетов бюджетной системы Российской Федерации, видов </w:t>
      </w:r>
      <w:proofErr w:type="spellStart"/>
      <w:r w:rsidRPr="00B1327B">
        <w:rPr>
          <w:sz w:val="28"/>
          <w:szCs w:val="28"/>
        </w:rPr>
        <w:t>МБТ</w:t>
      </w:r>
      <w:proofErr w:type="spellEnd"/>
      <w:r w:rsidRPr="00B1327B">
        <w:rPr>
          <w:sz w:val="28"/>
          <w:szCs w:val="28"/>
        </w:rPr>
        <w:t>. Расходы утверждены в общем объеме, ра</w:t>
      </w:r>
      <w:r>
        <w:rPr>
          <w:sz w:val="28"/>
          <w:szCs w:val="28"/>
        </w:rPr>
        <w:t>спределены в приложениях 5 и 6 р</w:t>
      </w:r>
      <w:r w:rsidRPr="00B1327B">
        <w:rPr>
          <w:sz w:val="28"/>
          <w:szCs w:val="28"/>
        </w:rPr>
        <w:t>ешения о бюджете соответственно по в</w:t>
      </w:r>
      <w:hyperlink r:id="rId14" w:history="1">
        <w:r w:rsidRPr="00B1327B">
          <w:rPr>
            <w:sz w:val="28"/>
            <w:szCs w:val="28"/>
          </w:rPr>
          <w:t>едомственной и функциональной структурам</w:t>
        </w:r>
      </w:hyperlink>
      <w:r w:rsidRPr="00B1327B">
        <w:rPr>
          <w:sz w:val="28"/>
          <w:szCs w:val="28"/>
        </w:rPr>
        <w:t>.</w:t>
      </w:r>
    </w:p>
    <w:p w:rsidR="00BE4380" w:rsidRPr="00B1327B" w:rsidRDefault="00BE4380" w:rsidP="00BE4380">
      <w:pPr>
        <w:pStyle w:val="a3"/>
        <w:spacing w:before="0" w:beforeAutospacing="0" w:after="0" w:afterAutospacing="0"/>
        <w:ind w:firstLine="708"/>
        <w:jc w:val="both"/>
        <w:rPr>
          <w:sz w:val="28"/>
          <w:szCs w:val="28"/>
        </w:rPr>
      </w:pPr>
      <w:r w:rsidRPr="00B1327B">
        <w:rPr>
          <w:sz w:val="28"/>
          <w:szCs w:val="28"/>
        </w:rPr>
        <w:t xml:space="preserve">Причинами внесения изменений в параметры бюджета </w:t>
      </w:r>
      <w:r>
        <w:rPr>
          <w:sz w:val="28"/>
          <w:szCs w:val="28"/>
        </w:rPr>
        <w:t xml:space="preserve">округа </w:t>
      </w:r>
      <w:r w:rsidRPr="00B1327B">
        <w:rPr>
          <w:sz w:val="28"/>
          <w:szCs w:val="28"/>
        </w:rPr>
        <w:t>являются:</w:t>
      </w:r>
    </w:p>
    <w:p w:rsidR="00BE4380" w:rsidRPr="006B011C" w:rsidRDefault="00BE4380" w:rsidP="00BE4380">
      <w:pPr>
        <w:pStyle w:val="a3"/>
        <w:spacing w:before="0" w:beforeAutospacing="0" w:after="0" w:afterAutospacing="0"/>
        <w:ind w:firstLine="709"/>
        <w:jc w:val="both"/>
        <w:rPr>
          <w:sz w:val="28"/>
          <w:szCs w:val="28"/>
        </w:rPr>
      </w:pPr>
      <w:r w:rsidRPr="006B011C">
        <w:rPr>
          <w:sz w:val="28"/>
          <w:szCs w:val="28"/>
        </w:rPr>
        <w:t>- изменения поступления доходов, распределение остатков прошлого года на счетах на начало 201</w:t>
      </w:r>
      <w:r>
        <w:rPr>
          <w:sz w:val="28"/>
          <w:szCs w:val="28"/>
        </w:rPr>
        <w:t>9</w:t>
      </w:r>
      <w:r w:rsidRPr="006B011C">
        <w:rPr>
          <w:sz w:val="28"/>
          <w:szCs w:val="28"/>
        </w:rPr>
        <w:t xml:space="preserve"> года;</w:t>
      </w:r>
    </w:p>
    <w:p w:rsidR="00BE4380" w:rsidRPr="006B011C" w:rsidRDefault="00BE4380" w:rsidP="00BE4380">
      <w:pPr>
        <w:pStyle w:val="a3"/>
        <w:spacing w:before="0" w:beforeAutospacing="0" w:after="0" w:afterAutospacing="0"/>
        <w:ind w:firstLine="709"/>
        <w:jc w:val="both"/>
        <w:rPr>
          <w:sz w:val="28"/>
          <w:szCs w:val="28"/>
        </w:rPr>
      </w:pPr>
      <w:r w:rsidRPr="006B011C">
        <w:rPr>
          <w:sz w:val="28"/>
          <w:szCs w:val="28"/>
        </w:rPr>
        <w:t>- корректировка расходов с учетом полученных доходов;</w:t>
      </w:r>
    </w:p>
    <w:p w:rsidR="00BE4380" w:rsidRPr="006B011C" w:rsidRDefault="00BE4380" w:rsidP="00BE4380">
      <w:pPr>
        <w:pStyle w:val="a3"/>
        <w:spacing w:before="0" w:beforeAutospacing="0" w:after="0" w:afterAutospacing="0"/>
        <w:ind w:firstLine="709"/>
        <w:jc w:val="both"/>
        <w:rPr>
          <w:sz w:val="28"/>
          <w:szCs w:val="28"/>
        </w:rPr>
      </w:pPr>
      <w:r w:rsidRPr="006B011C">
        <w:rPr>
          <w:sz w:val="28"/>
          <w:szCs w:val="28"/>
        </w:rPr>
        <w:t>- уведомления об изменении объемов бюджетных ассигнованиях из вышестоящих бюджетов.</w:t>
      </w:r>
    </w:p>
    <w:p w:rsidR="00BE4380" w:rsidRPr="006B011C" w:rsidRDefault="00BE4380" w:rsidP="00BE4380">
      <w:pPr>
        <w:pStyle w:val="a3"/>
        <w:spacing w:before="0" w:beforeAutospacing="0" w:after="0" w:afterAutospacing="0"/>
        <w:ind w:firstLine="708"/>
        <w:jc w:val="both"/>
        <w:rPr>
          <w:sz w:val="28"/>
          <w:szCs w:val="28"/>
        </w:rPr>
      </w:pPr>
      <w:r w:rsidRPr="006B011C">
        <w:rPr>
          <w:sz w:val="28"/>
          <w:szCs w:val="28"/>
        </w:rPr>
        <w:t>Внесенные изменения в параметры бюджета округа в течение 201</w:t>
      </w:r>
      <w:r>
        <w:rPr>
          <w:sz w:val="28"/>
          <w:szCs w:val="28"/>
        </w:rPr>
        <w:t>9</w:t>
      </w:r>
      <w:r w:rsidRPr="006B011C">
        <w:rPr>
          <w:sz w:val="28"/>
          <w:szCs w:val="28"/>
        </w:rPr>
        <w:t xml:space="preserve"> года не противоречат положениям БК РФ и Федерального закона </w:t>
      </w:r>
      <w:r>
        <w:rPr>
          <w:sz w:val="28"/>
          <w:szCs w:val="28"/>
        </w:rPr>
        <w:t>от 06.10.2003 № 131-ФЗ</w:t>
      </w:r>
      <w:r w:rsidRPr="006B011C">
        <w:rPr>
          <w:sz w:val="28"/>
          <w:szCs w:val="28"/>
        </w:rPr>
        <w:t xml:space="preserve"> «Об общих принципах организации местного самоуправления в Российской Федерации». Производилось уточнение бюджетного плана путем внесения изменений в бюджетную роспись, что </w:t>
      </w:r>
      <w:r>
        <w:rPr>
          <w:sz w:val="28"/>
          <w:szCs w:val="28"/>
        </w:rPr>
        <w:t>отражено в таблице 2</w:t>
      </w:r>
      <w:r w:rsidRPr="006B011C">
        <w:rPr>
          <w:sz w:val="28"/>
          <w:szCs w:val="28"/>
        </w:rPr>
        <w:t>.</w:t>
      </w:r>
    </w:p>
    <w:p w:rsidR="00BE4380" w:rsidRPr="006B011C" w:rsidRDefault="00BE4380" w:rsidP="00BE4380">
      <w:pPr>
        <w:pStyle w:val="a3"/>
        <w:spacing w:before="0" w:beforeAutospacing="0" w:after="0" w:afterAutospacing="0"/>
        <w:ind w:firstLine="708"/>
        <w:jc w:val="both"/>
        <w:rPr>
          <w:sz w:val="28"/>
          <w:szCs w:val="28"/>
        </w:rPr>
      </w:pPr>
      <w:r w:rsidRPr="006B011C">
        <w:rPr>
          <w:sz w:val="28"/>
          <w:szCs w:val="28"/>
        </w:rPr>
        <w:t>Формирование плановых назначений основных параметров бюджета:</w:t>
      </w:r>
    </w:p>
    <w:p w:rsidR="00BE4380" w:rsidRPr="006B011C" w:rsidRDefault="00BE4380" w:rsidP="00BE4380">
      <w:pPr>
        <w:pStyle w:val="a3"/>
        <w:spacing w:before="0" w:beforeAutospacing="0" w:after="0" w:afterAutospacing="0"/>
        <w:ind w:left="8364"/>
        <w:jc w:val="both"/>
        <w:rPr>
          <w:sz w:val="28"/>
          <w:szCs w:val="28"/>
        </w:rPr>
      </w:pPr>
      <w:r>
        <w:rPr>
          <w:sz w:val="28"/>
          <w:szCs w:val="28"/>
        </w:rPr>
        <w:t>Таблица 2</w:t>
      </w:r>
      <w:r w:rsidRPr="006B011C">
        <w:rPr>
          <w:sz w:val="28"/>
          <w:szCs w:val="28"/>
        </w:rPr>
        <w:t>.</w:t>
      </w:r>
    </w:p>
    <w:p w:rsidR="00BE4380" w:rsidRPr="00922E28" w:rsidRDefault="00BE4380" w:rsidP="00BE4380">
      <w:pPr>
        <w:pStyle w:val="a3"/>
        <w:spacing w:before="0" w:beforeAutospacing="0" w:after="0" w:afterAutospacing="0"/>
        <w:ind w:left="7788" w:firstLine="434"/>
        <w:jc w:val="both"/>
        <w:rPr>
          <w:sz w:val="28"/>
          <w:szCs w:val="28"/>
          <w:highlight w:val="yellow"/>
        </w:rPr>
      </w:pPr>
      <w:r w:rsidRPr="006B011C">
        <w:rPr>
          <w:sz w:val="28"/>
          <w:szCs w:val="28"/>
        </w:rPr>
        <w:t>(тыс</w:t>
      </w:r>
      <w:r>
        <w:rPr>
          <w:sz w:val="28"/>
          <w:szCs w:val="28"/>
        </w:rPr>
        <w:t>. рублей</w:t>
      </w:r>
      <w:r w:rsidRPr="006B011C">
        <w:rPr>
          <w:sz w:val="28"/>
          <w:szCs w:val="28"/>
        </w:rPr>
        <w:t>)</w:t>
      </w:r>
      <w:r w:rsidRPr="00922E28">
        <w:rPr>
          <w:sz w:val="28"/>
          <w:szCs w:val="28"/>
          <w:highlight w:val="yellow"/>
        </w:rPr>
        <w:t xml:space="preserve"> </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1519"/>
        <w:gridCol w:w="1520"/>
        <w:gridCol w:w="2213"/>
      </w:tblGrid>
      <w:tr w:rsidR="00BE4380" w:rsidRPr="00984AEB" w:rsidTr="003B5B41">
        <w:trPr>
          <w:trHeight w:val="82"/>
        </w:trPr>
        <w:tc>
          <w:tcPr>
            <w:tcW w:w="5268" w:type="dxa"/>
            <w:shd w:val="clear" w:color="auto" w:fill="auto"/>
          </w:tcPr>
          <w:p w:rsidR="00BE4380" w:rsidRPr="00984AEB" w:rsidRDefault="00BE4380" w:rsidP="003B5B41">
            <w:pPr>
              <w:pStyle w:val="a3"/>
              <w:spacing w:before="0" w:beforeAutospacing="0" w:after="0" w:afterAutospacing="0"/>
              <w:jc w:val="both"/>
              <w:rPr>
                <w:sz w:val="28"/>
                <w:szCs w:val="28"/>
              </w:rPr>
            </w:pPr>
          </w:p>
        </w:tc>
        <w:tc>
          <w:tcPr>
            <w:tcW w:w="1559" w:type="dxa"/>
          </w:tcPr>
          <w:p w:rsidR="00BE4380" w:rsidRPr="00984AEB" w:rsidRDefault="00BE4380" w:rsidP="003B5B41">
            <w:pPr>
              <w:pStyle w:val="a3"/>
              <w:spacing w:before="0" w:beforeAutospacing="0" w:after="0" w:afterAutospacing="0"/>
              <w:jc w:val="center"/>
            </w:pPr>
            <w:r w:rsidRPr="00984AEB">
              <w:t>Доходы</w:t>
            </w:r>
          </w:p>
        </w:tc>
        <w:tc>
          <w:tcPr>
            <w:tcW w:w="1560" w:type="dxa"/>
          </w:tcPr>
          <w:p w:rsidR="00BE4380" w:rsidRPr="00984AEB" w:rsidRDefault="00BE4380" w:rsidP="003B5B41">
            <w:pPr>
              <w:pStyle w:val="a3"/>
              <w:spacing w:before="0" w:beforeAutospacing="0" w:after="0" w:afterAutospacing="0"/>
              <w:jc w:val="center"/>
            </w:pPr>
            <w:r w:rsidRPr="00984AEB">
              <w:t>Расходы</w:t>
            </w:r>
          </w:p>
        </w:tc>
        <w:tc>
          <w:tcPr>
            <w:tcW w:w="1678" w:type="dxa"/>
          </w:tcPr>
          <w:p w:rsidR="00BE4380" w:rsidRPr="00984AEB" w:rsidRDefault="00BE4380" w:rsidP="003B5B41">
            <w:pPr>
              <w:pStyle w:val="a3"/>
              <w:spacing w:before="0" w:beforeAutospacing="0" w:after="0" w:afterAutospacing="0"/>
              <w:jc w:val="center"/>
            </w:pPr>
            <w:r w:rsidRPr="00984AEB">
              <w:t>Дефицит/профицит</w:t>
            </w:r>
          </w:p>
        </w:tc>
      </w:tr>
      <w:tr w:rsidR="00BE4380" w:rsidRPr="00984AEB" w:rsidTr="003B5B41">
        <w:trPr>
          <w:trHeight w:val="225"/>
        </w:trPr>
        <w:tc>
          <w:tcPr>
            <w:tcW w:w="5268" w:type="dxa"/>
            <w:shd w:val="clear" w:color="auto" w:fill="auto"/>
          </w:tcPr>
          <w:p w:rsidR="00BE4380" w:rsidRPr="00984AEB" w:rsidRDefault="00BE4380" w:rsidP="003B5B41">
            <w:pPr>
              <w:pStyle w:val="a3"/>
              <w:spacing w:before="0" w:beforeAutospacing="0" w:after="0" w:afterAutospacing="0"/>
            </w:pPr>
            <w:r>
              <w:t xml:space="preserve">Решение Совета депутатов №88 от </w:t>
            </w:r>
            <w:proofErr w:type="spellStart"/>
            <w:r>
              <w:t>07.12.2018</w:t>
            </w:r>
            <w:r w:rsidRPr="00984AEB">
              <w:t>г</w:t>
            </w:r>
            <w:proofErr w:type="spellEnd"/>
            <w:r w:rsidRPr="00984AEB">
              <w:t>.</w:t>
            </w:r>
          </w:p>
        </w:tc>
        <w:tc>
          <w:tcPr>
            <w:tcW w:w="1559" w:type="dxa"/>
            <w:vAlign w:val="center"/>
          </w:tcPr>
          <w:p w:rsidR="00BE4380" w:rsidRPr="00984AEB" w:rsidRDefault="00BE4380" w:rsidP="003B5B41">
            <w:pPr>
              <w:pStyle w:val="a3"/>
              <w:spacing w:before="0" w:beforeAutospacing="0" w:after="0" w:afterAutospacing="0"/>
              <w:jc w:val="center"/>
            </w:pPr>
            <w:r w:rsidRPr="00984AEB">
              <w:t>1</w:t>
            </w:r>
            <w:r>
              <w:t>204810,6</w:t>
            </w:r>
          </w:p>
        </w:tc>
        <w:tc>
          <w:tcPr>
            <w:tcW w:w="1560" w:type="dxa"/>
            <w:vAlign w:val="center"/>
          </w:tcPr>
          <w:p w:rsidR="00BE4380" w:rsidRPr="00984AEB" w:rsidRDefault="00BE4380" w:rsidP="003B5B41">
            <w:pPr>
              <w:pStyle w:val="a3"/>
              <w:spacing w:before="0" w:beforeAutospacing="0" w:after="0" w:afterAutospacing="0"/>
              <w:jc w:val="center"/>
            </w:pPr>
            <w:r w:rsidRPr="00984AEB">
              <w:t>1</w:t>
            </w:r>
            <w:r>
              <w:t>204810,6</w:t>
            </w:r>
          </w:p>
        </w:tc>
        <w:tc>
          <w:tcPr>
            <w:tcW w:w="1678" w:type="dxa"/>
            <w:vAlign w:val="center"/>
          </w:tcPr>
          <w:p w:rsidR="00BE4380" w:rsidRPr="00984AEB" w:rsidRDefault="00BE4380" w:rsidP="003B5B41">
            <w:pPr>
              <w:pStyle w:val="a3"/>
              <w:spacing w:before="0" w:beforeAutospacing="0" w:after="0" w:afterAutospacing="0"/>
              <w:jc w:val="center"/>
            </w:pPr>
            <w:r>
              <w:t>0,0</w:t>
            </w:r>
          </w:p>
        </w:tc>
      </w:tr>
      <w:tr w:rsidR="00BE4380" w:rsidRPr="00984AEB" w:rsidTr="003B5B41">
        <w:trPr>
          <w:trHeight w:val="480"/>
        </w:trPr>
        <w:tc>
          <w:tcPr>
            <w:tcW w:w="5268" w:type="dxa"/>
            <w:shd w:val="clear" w:color="auto" w:fill="auto"/>
          </w:tcPr>
          <w:p w:rsidR="00BE4380" w:rsidRPr="00984AEB" w:rsidRDefault="00BE4380" w:rsidP="003B5B41">
            <w:pPr>
              <w:pStyle w:val="a3"/>
              <w:spacing w:before="0" w:beforeAutospacing="0" w:after="0" w:afterAutospacing="0"/>
            </w:pPr>
            <w:r w:rsidRPr="00984AEB">
              <w:t xml:space="preserve">изменения, внесенные в решение в течение отчетного года, в </w:t>
            </w:r>
            <w:proofErr w:type="spellStart"/>
            <w:r w:rsidRPr="00984AEB">
              <w:t>т.ч</w:t>
            </w:r>
            <w:proofErr w:type="spellEnd"/>
            <w:r w:rsidRPr="00984AEB">
              <w:t>.</w:t>
            </w:r>
          </w:p>
        </w:tc>
        <w:tc>
          <w:tcPr>
            <w:tcW w:w="1559" w:type="dxa"/>
            <w:vAlign w:val="center"/>
          </w:tcPr>
          <w:p w:rsidR="00BE4380" w:rsidRPr="00984AEB" w:rsidRDefault="00BE4380" w:rsidP="003B5B41">
            <w:pPr>
              <w:pStyle w:val="a3"/>
              <w:spacing w:before="0" w:beforeAutospacing="0" w:after="0" w:afterAutospacing="0"/>
              <w:jc w:val="center"/>
            </w:pPr>
            <w:r w:rsidRPr="00984AEB">
              <w:t>+</w:t>
            </w:r>
            <w:r>
              <w:t>158121,4</w:t>
            </w:r>
          </w:p>
        </w:tc>
        <w:tc>
          <w:tcPr>
            <w:tcW w:w="1560" w:type="dxa"/>
            <w:vAlign w:val="center"/>
          </w:tcPr>
          <w:p w:rsidR="00BE4380" w:rsidRPr="00984AEB" w:rsidRDefault="00BE4380" w:rsidP="003B5B41">
            <w:pPr>
              <w:pStyle w:val="a3"/>
              <w:spacing w:before="0" w:beforeAutospacing="0" w:after="0" w:afterAutospacing="0"/>
              <w:jc w:val="center"/>
            </w:pPr>
            <w:r w:rsidRPr="00984AEB">
              <w:t>+1</w:t>
            </w:r>
            <w:r>
              <w:t>84173,1</w:t>
            </w:r>
          </w:p>
        </w:tc>
        <w:tc>
          <w:tcPr>
            <w:tcW w:w="1678" w:type="dxa"/>
            <w:vAlign w:val="center"/>
          </w:tcPr>
          <w:p w:rsidR="00BE4380" w:rsidRPr="00984AEB" w:rsidRDefault="00BE4380" w:rsidP="003B5B41">
            <w:pPr>
              <w:pStyle w:val="a3"/>
              <w:spacing w:before="0" w:beforeAutospacing="0" w:after="0" w:afterAutospacing="0"/>
              <w:jc w:val="center"/>
            </w:pPr>
            <w:r w:rsidRPr="00984AEB">
              <w:t>-</w:t>
            </w:r>
            <w:r>
              <w:t>26051,7</w:t>
            </w:r>
          </w:p>
        </w:tc>
      </w:tr>
      <w:tr w:rsidR="00BE4380" w:rsidRPr="00984AEB" w:rsidTr="003B5B41">
        <w:trPr>
          <w:trHeight w:val="315"/>
        </w:trPr>
        <w:tc>
          <w:tcPr>
            <w:tcW w:w="5268" w:type="dxa"/>
            <w:shd w:val="clear" w:color="auto" w:fill="auto"/>
          </w:tcPr>
          <w:p w:rsidR="00BE4380" w:rsidRPr="00984AEB" w:rsidRDefault="00BE4380" w:rsidP="003B5B41">
            <w:pPr>
              <w:pStyle w:val="a3"/>
              <w:spacing w:before="0" w:beforeAutospacing="0" w:after="0" w:afterAutospacing="0"/>
            </w:pPr>
            <w:r w:rsidRPr="00984AEB">
              <w:t>-за счет безвозмездных поступлений</w:t>
            </w:r>
          </w:p>
        </w:tc>
        <w:tc>
          <w:tcPr>
            <w:tcW w:w="1559" w:type="dxa"/>
            <w:vAlign w:val="center"/>
          </w:tcPr>
          <w:p w:rsidR="00BE4380" w:rsidRPr="00984AEB" w:rsidRDefault="00BE4380" w:rsidP="003B5B41">
            <w:pPr>
              <w:pStyle w:val="a3"/>
              <w:spacing w:before="0" w:beforeAutospacing="0" w:after="0" w:afterAutospacing="0"/>
              <w:jc w:val="center"/>
            </w:pPr>
            <w:r w:rsidRPr="009B30AC">
              <w:t>+</w:t>
            </w:r>
            <w:r>
              <w:t>132941,9</w:t>
            </w:r>
          </w:p>
        </w:tc>
        <w:tc>
          <w:tcPr>
            <w:tcW w:w="1560" w:type="dxa"/>
            <w:vAlign w:val="center"/>
          </w:tcPr>
          <w:p w:rsidR="00BE4380" w:rsidRPr="00984AEB" w:rsidRDefault="00BE4380" w:rsidP="003B5B41">
            <w:pPr>
              <w:pStyle w:val="a3"/>
              <w:spacing w:before="0" w:beforeAutospacing="0" w:after="0" w:afterAutospacing="0"/>
              <w:jc w:val="center"/>
            </w:pPr>
            <w:r w:rsidRPr="00984AEB">
              <w:t>х</w:t>
            </w:r>
          </w:p>
        </w:tc>
        <w:tc>
          <w:tcPr>
            <w:tcW w:w="1678" w:type="dxa"/>
            <w:vAlign w:val="center"/>
          </w:tcPr>
          <w:p w:rsidR="00BE4380" w:rsidRPr="00984AEB" w:rsidRDefault="00BE4380" w:rsidP="003B5B41">
            <w:pPr>
              <w:pStyle w:val="a3"/>
              <w:spacing w:before="0" w:beforeAutospacing="0" w:after="0" w:afterAutospacing="0"/>
              <w:jc w:val="center"/>
            </w:pPr>
            <w:r w:rsidRPr="00984AEB">
              <w:t>х</w:t>
            </w:r>
          </w:p>
        </w:tc>
      </w:tr>
      <w:tr w:rsidR="00BE4380" w:rsidRPr="00984AEB" w:rsidTr="003B5B41">
        <w:trPr>
          <w:trHeight w:val="300"/>
        </w:trPr>
        <w:tc>
          <w:tcPr>
            <w:tcW w:w="5268" w:type="dxa"/>
            <w:shd w:val="clear" w:color="auto" w:fill="auto"/>
          </w:tcPr>
          <w:p w:rsidR="00BE4380" w:rsidRPr="00984AEB" w:rsidRDefault="00BE4380" w:rsidP="003B5B41">
            <w:pPr>
              <w:pStyle w:val="a3"/>
              <w:spacing w:before="0" w:beforeAutospacing="0" w:after="0" w:afterAutospacing="0"/>
            </w:pPr>
            <w:r w:rsidRPr="00984AEB">
              <w:t>-за счет налоговых и неналоговых доходов</w:t>
            </w:r>
          </w:p>
        </w:tc>
        <w:tc>
          <w:tcPr>
            <w:tcW w:w="1559" w:type="dxa"/>
            <w:vAlign w:val="center"/>
          </w:tcPr>
          <w:p w:rsidR="00BE4380" w:rsidRPr="00984AEB" w:rsidRDefault="00BE4380" w:rsidP="003B5B41">
            <w:pPr>
              <w:pStyle w:val="a3"/>
              <w:spacing w:before="0" w:beforeAutospacing="0" w:after="0" w:afterAutospacing="0"/>
              <w:jc w:val="center"/>
            </w:pPr>
            <w:r w:rsidRPr="009B30AC">
              <w:t>+</w:t>
            </w:r>
            <w:r>
              <w:t>25179,5</w:t>
            </w:r>
          </w:p>
        </w:tc>
        <w:tc>
          <w:tcPr>
            <w:tcW w:w="1560" w:type="dxa"/>
            <w:vAlign w:val="center"/>
          </w:tcPr>
          <w:p w:rsidR="00BE4380" w:rsidRPr="00984AEB" w:rsidRDefault="00BE4380" w:rsidP="003B5B41">
            <w:pPr>
              <w:pStyle w:val="a3"/>
              <w:spacing w:before="0" w:beforeAutospacing="0" w:after="0" w:afterAutospacing="0"/>
              <w:jc w:val="center"/>
            </w:pPr>
            <w:r w:rsidRPr="00984AEB">
              <w:t>х</w:t>
            </w:r>
          </w:p>
        </w:tc>
        <w:tc>
          <w:tcPr>
            <w:tcW w:w="1678" w:type="dxa"/>
            <w:vAlign w:val="center"/>
          </w:tcPr>
          <w:p w:rsidR="00BE4380" w:rsidRPr="00984AEB" w:rsidRDefault="00BE4380" w:rsidP="003B5B41">
            <w:pPr>
              <w:pStyle w:val="a3"/>
              <w:spacing w:before="0" w:beforeAutospacing="0" w:after="0" w:afterAutospacing="0"/>
              <w:jc w:val="center"/>
            </w:pPr>
            <w:r w:rsidRPr="00984AEB">
              <w:t>х</w:t>
            </w:r>
          </w:p>
        </w:tc>
      </w:tr>
      <w:tr w:rsidR="00BE4380" w:rsidRPr="00984AEB" w:rsidTr="003B5B41">
        <w:trPr>
          <w:trHeight w:val="465"/>
        </w:trPr>
        <w:tc>
          <w:tcPr>
            <w:tcW w:w="5268" w:type="dxa"/>
            <w:shd w:val="clear" w:color="auto" w:fill="auto"/>
          </w:tcPr>
          <w:p w:rsidR="00BE4380" w:rsidRPr="00984AEB" w:rsidRDefault="00BE4380" w:rsidP="003B5B41">
            <w:pPr>
              <w:pStyle w:val="a3"/>
              <w:spacing w:before="0" w:beforeAutospacing="0" w:after="0" w:afterAutospacing="0"/>
            </w:pPr>
            <w:r w:rsidRPr="00984AEB">
              <w:t>Решение с учетом всех изменений</w:t>
            </w:r>
          </w:p>
        </w:tc>
        <w:tc>
          <w:tcPr>
            <w:tcW w:w="1559" w:type="dxa"/>
            <w:vAlign w:val="center"/>
          </w:tcPr>
          <w:p w:rsidR="00BE4380" w:rsidRPr="00984AEB" w:rsidRDefault="00BE4380" w:rsidP="003B5B41">
            <w:pPr>
              <w:pStyle w:val="a3"/>
              <w:spacing w:before="0" w:beforeAutospacing="0" w:after="0" w:afterAutospacing="0"/>
              <w:jc w:val="center"/>
            </w:pPr>
            <w:r w:rsidRPr="00984AEB">
              <w:t>1</w:t>
            </w:r>
            <w:r>
              <w:t>362932,0</w:t>
            </w:r>
          </w:p>
        </w:tc>
        <w:tc>
          <w:tcPr>
            <w:tcW w:w="1560" w:type="dxa"/>
            <w:vAlign w:val="center"/>
          </w:tcPr>
          <w:p w:rsidR="00BE4380" w:rsidRPr="00984AEB" w:rsidRDefault="00BE4380" w:rsidP="003B5B41">
            <w:pPr>
              <w:pStyle w:val="a3"/>
              <w:spacing w:before="0" w:beforeAutospacing="0" w:after="0" w:afterAutospacing="0"/>
              <w:jc w:val="center"/>
            </w:pPr>
            <w:r w:rsidRPr="00984AEB">
              <w:t>1</w:t>
            </w:r>
            <w:r>
              <w:t>388983,7</w:t>
            </w:r>
          </w:p>
        </w:tc>
        <w:tc>
          <w:tcPr>
            <w:tcW w:w="1678" w:type="dxa"/>
            <w:vAlign w:val="center"/>
          </w:tcPr>
          <w:p w:rsidR="00BE4380" w:rsidRPr="00984AEB" w:rsidRDefault="00BE4380" w:rsidP="003B5B41">
            <w:pPr>
              <w:pStyle w:val="a3"/>
              <w:spacing w:before="0" w:beforeAutospacing="0" w:after="0" w:afterAutospacing="0"/>
              <w:jc w:val="center"/>
            </w:pPr>
            <w:r>
              <w:t>-26051,7</w:t>
            </w:r>
          </w:p>
        </w:tc>
      </w:tr>
      <w:tr w:rsidR="00BE4380" w:rsidRPr="00984AEB" w:rsidTr="003B5B41">
        <w:trPr>
          <w:trHeight w:val="1210"/>
        </w:trPr>
        <w:tc>
          <w:tcPr>
            <w:tcW w:w="5268" w:type="dxa"/>
            <w:shd w:val="clear" w:color="auto" w:fill="auto"/>
          </w:tcPr>
          <w:p w:rsidR="00BE4380" w:rsidRPr="00984AEB" w:rsidRDefault="00BE4380" w:rsidP="003B5B41">
            <w:pPr>
              <w:pStyle w:val="a3"/>
              <w:spacing w:before="0" w:beforeAutospacing="0" w:after="0" w:afterAutospacing="0"/>
            </w:pPr>
            <w:r w:rsidRPr="00984AEB">
              <w:t>Кроме того, уточнение бюджетного плана на основании внесения изменений в бюджетную роспись</w:t>
            </w:r>
          </w:p>
        </w:tc>
        <w:tc>
          <w:tcPr>
            <w:tcW w:w="1559" w:type="dxa"/>
            <w:vAlign w:val="center"/>
          </w:tcPr>
          <w:p w:rsidR="00BE4380" w:rsidRPr="00984AEB" w:rsidRDefault="00BE4380" w:rsidP="003B5B41">
            <w:pPr>
              <w:pStyle w:val="a3"/>
              <w:spacing w:before="0" w:beforeAutospacing="0" w:after="0" w:afterAutospacing="0"/>
              <w:jc w:val="center"/>
            </w:pPr>
            <w:r w:rsidRPr="00984AEB">
              <w:t>х</w:t>
            </w:r>
          </w:p>
        </w:tc>
        <w:tc>
          <w:tcPr>
            <w:tcW w:w="1560" w:type="dxa"/>
            <w:vAlign w:val="center"/>
          </w:tcPr>
          <w:p w:rsidR="00BE4380" w:rsidRPr="00984AEB" w:rsidRDefault="00BE4380" w:rsidP="003B5B41">
            <w:pPr>
              <w:pStyle w:val="a3"/>
              <w:spacing w:before="0" w:beforeAutospacing="0" w:after="0" w:afterAutospacing="0"/>
              <w:jc w:val="center"/>
            </w:pPr>
            <w:r w:rsidRPr="00984AEB">
              <w:t>х</w:t>
            </w:r>
          </w:p>
        </w:tc>
        <w:tc>
          <w:tcPr>
            <w:tcW w:w="1678" w:type="dxa"/>
            <w:vAlign w:val="center"/>
          </w:tcPr>
          <w:p w:rsidR="00BE4380" w:rsidRPr="00984AEB" w:rsidRDefault="00BE4380" w:rsidP="003B5B41">
            <w:pPr>
              <w:pStyle w:val="a3"/>
              <w:spacing w:before="0" w:beforeAutospacing="0" w:after="0" w:afterAutospacing="0"/>
              <w:jc w:val="center"/>
            </w:pPr>
            <w:r w:rsidRPr="00984AEB">
              <w:t>х</w:t>
            </w:r>
          </w:p>
        </w:tc>
      </w:tr>
      <w:tr w:rsidR="00BE4380" w:rsidRPr="00984AEB" w:rsidTr="003B5B41">
        <w:trPr>
          <w:trHeight w:val="270"/>
        </w:trPr>
        <w:tc>
          <w:tcPr>
            <w:tcW w:w="5268" w:type="dxa"/>
            <w:shd w:val="clear" w:color="auto" w:fill="auto"/>
          </w:tcPr>
          <w:p w:rsidR="00BE4380" w:rsidRPr="00984AEB" w:rsidRDefault="00BE4380" w:rsidP="003B5B41">
            <w:pPr>
              <w:pStyle w:val="a3"/>
              <w:spacing w:before="0" w:beforeAutospacing="0" w:after="0" w:afterAutospacing="0"/>
            </w:pPr>
            <w:r w:rsidRPr="00984AEB">
              <w:t>Уточненный план</w:t>
            </w:r>
          </w:p>
        </w:tc>
        <w:tc>
          <w:tcPr>
            <w:tcW w:w="1559" w:type="dxa"/>
            <w:vAlign w:val="center"/>
          </w:tcPr>
          <w:p w:rsidR="00BE4380" w:rsidRPr="00050B34" w:rsidRDefault="00BE4380" w:rsidP="003B5B41">
            <w:pPr>
              <w:pStyle w:val="a3"/>
              <w:spacing w:before="0" w:beforeAutospacing="0" w:after="0" w:afterAutospacing="0"/>
              <w:jc w:val="center"/>
            </w:pPr>
            <w:r w:rsidRPr="00050B34">
              <w:t>1</w:t>
            </w:r>
            <w:r>
              <w:t>362932,0</w:t>
            </w:r>
          </w:p>
        </w:tc>
        <w:tc>
          <w:tcPr>
            <w:tcW w:w="1560" w:type="dxa"/>
            <w:vAlign w:val="center"/>
          </w:tcPr>
          <w:p w:rsidR="00BE4380" w:rsidRPr="00050B34" w:rsidRDefault="00BE4380" w:rsidP="003B5B41">
            <w:pPr>
              <w:pStyle w:val="a3"/>
              <w:spacing w:before="0" w:beforeAutospacing="0" w:after="0" w:afterAutospacing="0"/>
              <w:jc w:val="center"/>
            </w:pPr>
            <w:r w:rsidRPr="00050B34">
              <w:t>13</w:t>
            </w:r>
            <w:r>
              <w:t>88983,7</w:t>
            </w:r>
          </w:p>
        </w:tc>
        <w:tc>
          <w:tcPr>
            <w:tcW w:w="1678" w:type="dxa"/>
            <w:vAlign w:val="center"/>
          </w:tcPr>
          <w:p w:rsidR="00BE4380" w:rsidRPr="00DA0BCE" w:rsidRDefault="00BE4380" w:rsidP="003B5B41">
            <w:pPr>
              <w:pStyle w:val="a3"/>
              <w:spacing w:before="0" w:beforeAutospacing="0" w:after="0" w:afterAutospacing="0"/>
              <w:jc w:val="center"/>
            </w:pPr>
            <w:r>
              <w:t>х</w:t>
            </w:r>
          </w:p>
        </w:tc>
      </w:tr>
    </w:tbl>
    <w:p w:rsidR="002630E2" w:rsidRDefault="002630E2" w:rsidP="00BE4380">
      <w:pPr>
        <w:pStyle w:val="a3"/>
        <w:spacing w:before="0" w:beforeAutospacing="0" w:after="0" w:afterAutospacing="0"/>
        <w:ind w:firstLine="708"/>
        <w:jc w:val="both"/>
        <w:rPr>
          <w:sz w:val="28"/>
          <w:szCs w:val="28"/>
        </w:rPr>
      </w:pPr>
    </w:p>
    <w:p w:rsidR="00BE4380" w:rsidRPr="00B1327B" w:rsidRDefault="00BE4380" w:rsidP="00BE4380">
      <w:pPr>
        <w:pStyle w:val="a3"/>
        <w:spacing w:before="0" w:beforeAutospacing="0" w:after="0" w:afterAutospacing="0"/>
        <w:ind w:firstLine="708"/>
        <w:jc w:val="both"/>
        <w:rPr>
          <w:sz w:val="28"/>
          <w:szCs w:val="28"/>
          <w:highlight w:val="yellow"/>
        </w:rPr>
      </w:pPr>
      <w:r w:rsidRPr="00232710">
        <w:rPr>
          <w:sz w:val="28"/>
          <w:szCs w:val="28"/>
        </w:rPr>
        <w:t>Отмечается увеличение плановых назначений доходов на</w:t>
      </w:r>
      <w:r>
        <w:rPr>
          <w:sz w:val="28"/>
          <w:szCs w:val="28"/>
        </w:rPr>
        <w:t xml:space="preserve"> 158 121,4</w:t>
      </w:r>
      <w:r w:rsidRPr="00232710">
        <w:rPr>
          <w:sz w:val="28"/>
          <w:szCs w:val="28"/>
        </w:rPr>
        <w:t xml:space="preserve"> тыс. р</w:t>
      </w:r>
      <w:r>
        <w:rPr>
          <w:sz w:val="28"/>
          <w:szCs w:val="28"/>
        </w:rPr>
        <w:t>ублей (+13,1</w:t>
      </w:r>
      <w:r w:rsidRPr="00232710">
        <w:rPr>
          <w:sz w:val="28"/>
          <w:szCs w:val="28"/>
        </w:rPr>
        <w:t xml:space="preserve">%) и расходов на </w:t>
      </w:r>
      <w:r>
        <w:rPr>
          <w:sz w:val="28"/>
          <w:szCs w:val="28"/>
        </w:rPr>
        <w:t>184 173,1</w:t>
      </w:r>
      <w:r w:rsidRPr="00232710">
        <w:rPr>
          <w:sz w:val="28"/>
          <w:szCs w:val="28"/>
        </w:rPr>
        <w:t xml:space="preserve"> тыс. р</w:t>
      </w:r>
      <w:r>
        <w:rPr>
          <w:sz w:val="28"/>
          <w:szCs w:val="28"/>
        </w:rPr>
        <w:t>ублей (+15,3</w:t>
      </w:r>
      <w:r w:rsidRPr="00232710">
        <w:rPr>
          <w:sz w:val="28"/>
          <w:szCs w:val="28"/>
        </w:rPr>
        <w:t>%). А также появился д</w:t>
      </w:r>
      <w:r>
        <w:rPr>
          <w:sz w:val="28"/>
          <w:szCs w:val="28"/>
        </w:rPr>
        <w:t>ефицит бюджета в размере 26 061,7</w:t>
      </w:r>
      <w:r w:rsidRPr="00232710">
        <w:rPr>
          <w:sz w:val="28"/>
          <w:szCs w:val="28"/>
        </w:rPr>
        <w:t xml:space="preserve"> тыс. р</w:t>
      </w:r>
      <w:r>
        <w:rPr>
          <w:sz w:val="28"/>
          <w:szCs w:val="28"/>
        </w:rPr>
        <w:t>ублей</w:t>
      </w:r>
      <w:r w:rsidRPr="00232710">
        <w:rPr>
          <w:sz w:val="28"/>
          <w:szCs w:val="28"/>
        </w:rPr>
        <w:t xml:space="preserve"> за счет остатка средств на счетах по учету средст</w:t>
      </w:r>
      <w:r>
        <w:rPr>
          <w:sz w:val="28"/>
          <w:szCs w:val="28"/>
        </w:rPr>
        <w:t>в местного бюджета на 01.01.2019</w:t>
      </w:r>
      <w:r w:rsidRPr="00232710">
        <w:rPr>
          <w:sz w:val="28"/>
          <w:szCs w:val="28"/>
        </w:rPr>
        <w:t xml:space="preserve"> года.</w:t>
      </w:r>
    </w:p>
    <w:p w:rsidR="00BE4380" w:rsidRPr="00B1327B" w:rsidRDefault="00BE4380" w:rsidP="00BE4380">
      <w:pPr>
        <w:pStyle w:val="a3"/>
        <w:spacing w:before="0" w:beforeAutospacing="0" w:after="0" w:afterAutospacing="0"/>
        <w:ind w:firstLine="708"/>
        <w:jc w:val="both"/>
        <w:rPr>
          <w:sz w:val="28"/>
          <w:szCs w:val="28"/>
          <w:highlight w:val="yellow"/>
        </w:rPr>
      </w:pPr>
      <w:r w:rsidRPr="00EC75CA">
        <w:rPr>
          <w:sz w:val="28"/>
          <w:szCs w:val="28"/>
        </w:rPr>
        <w:t>Сводная бюдже</w:t>
      </w:r>
      <w:r>
        <w:rPr>
          <w:sz w:val="28"/>
          <w:szCs w:val="28"/>
        </w:rPr>
        <w:t>тная роспись утверждена начальником</w:t>
      </w:r>
      <w:r w:rsidRPr="00EC75CA">
        <w:rPr>
          <w:sz w:val="28"/>
          <w:szCs w:val="28"/>
        </w:rPr>
        <w:t xml:space="preserve"> финансового управления администрации городского округа город Кулебаки</w:t>
      </w:r>
      <w:r>
        <w:rPr>
          <w:sz w:val="28"/>
          <w:szCs w:val="28"/>
        </w:rPr>
        <w:t xml:space="preserve"> Нижегородской области </w:t>
      </w:r>
      <w:r w:rsidRPr="002B63E2">
        <w:rPr>
          <w:sz w:val="28"/>
          <w:szCs w:val="28"/>
        </w:rPr>
        <w:t>17.12.201</w:t>
      </w:r>
      <w:r>
        <w:rPr>
          <w:sz w:val="28"/>
          <w:szCs w:val="28"/>
        </w:rPr>
        <w:t>8</w:t>
      </w:r>
      <w:r w:rsidRPr="00254E83">
        <w:rPr>
          <w:i/>
          <w:sz w:val="28"/>
          <w:szCs w:val="28"/>
        </w:rPr>
        <w:t xml:space="preserve">. </w:t>
      </w:r>
      <w:r w:rsidRPr="00EC75CA">
        <w:rPr>
          <w:sz w:val="28"/>
          <w:szCs w:val="28"/>
        </w:rPr>
        <w:t>Параметры сводной бюджетной росписи с уч</w:t>
      </w:r>
      <w:r>
        <w:rPr>
          <w:sz w:val="28"/>
          <w:szCs w:val="28"/>
        </w:rPr>
        <w:t xml:space="preserve">етом изменений </w:t>
      </w:r>
      <w:r>
        <w:rPr>
          <w:sz w:val="28"/>
          <w:szCs w:val="28"/>
        </w:rPr>
        <w:lastRenderedPageBreak/>
        <w:t>на 01.01.2020</w:t>
      </w:r>
      <w:r w:rsidRPr="00EC75CA">
        <w:rPr>
          <w:sz w:val="28"/>
          <w:szCs w:val="28"/>
        </w:rPr>
        <w:t xml:space="preserve"> года соответствуют параметрам бюджета, утвержденного решением </w:t>
      </w:r>
      <w:r>
        <w:rPr>
          <w:sz w:val="28"/>
          <w:szCs w:val="28"/>
        </w:rPr>
        <w:t>Совета депутатов от 27.12.2019 №69</w:t>
      </w:r>
      <w:r w:rsidRPr="00232710">
        <w:rPr>
          <w:sz w:val="28"/>
          <w:szCs w:val="28"/>
        </w:rPr>
        <w:t xml:space="preserve"> «О внесении изменений в решение Совета депутатов городс</w:t>
      </w:r>
      <w:r>
        <w:rPr>
          <w:sz w:val="28"/>
          <w:szCs w:val="28"/>
        </w:rPr>
        <w:t>кого округа город Кулебаки от 07.12.2018 №88</w:t>
      </w:r>
      <w:r w:rsidRPr="00232710">
        <w:rPr>
          <w:sz w:val="28"/>
          <w:szCs w:val="28"/>
        </w:rPr>
        <w:t xml:space="preserve"> </w:t>
      </w:r>
      <w:r>
        <w:rPr>
          <w:sz w:val="28"/>
          <w:szCs w:val="28"/>
        </w:rPr>
        <w:t xml:space="preserve">«О бюджете </w:t>
      </w:r>
      <w:r w:rsidRPr="005D7D13">
        <w:rPr>
          <w:sz w:val="28"/>
          <w:szCs w:val="28"/>
        </w:rPr>
        <w:t xml:space="preserve">городского округа город Кулебаки </w:t>
      </w:r>
      <w:r>
        <w:rPr>
          <w:sz w:val="28"/>
          <w:szCs w:val="28"/>
        </w:rPr>
        <w:t>Нижегородской области на 2019 год и на плановый период 2020 и 2021 годов»</w:t>
      </w:r>
      <w:r w:rsidRPr="00B1327B">
        <w:rPr>
          <w:sz w:val="28"/>
          <w:szCs w:val="28"/>
        </w:rPr>
        <w:t>».</w:t>
      </w:r>
    </w:p>
    <w:p w:rsidR="00BE4380" w:rsidRPr="00B1327B" w:rsidRDefault="00BE4380" w:rsidP="00BE4380">
      <w:pPr>
        <w:spacing w:before="60"/>
        <w:ind w:firstLine="709"/>
        <w:jc w:val="both"/>
        <w:rPr>
          <w:sz w:val="28"/>
          <w:szCs w:val="28"/>
          <w:highlight w:val="yellow"/>
        </w:rPr>
      </w:pPr>
      <w:r w:rsidRPr="002663EE">
        <w:rPr>
          <w:sz w:val="28"/>
          <w:szCs w:val="28"/>
        </w:rPr>
        <w:t xml:space="preserve">Порядок составления и ведения сводной бюджетной росписи бюджета городского округа город Кулебаки </w:t>
      </w:r>
      <w:r>
        <w:rPr>
          <w:sz w:val="28"/>
          <w:szCs w:val="28"/>
        </w:rPr>
        <w:t xml:space="preserve">Нижегородской области </w:t>
      </w:r>
      <w:r w:rsidRPr="002663EE">
        <w:rPr>
          <w:sz w:val="28"/>
          <w:szCs w:val="28"/>
        </w:rPr>
        <w:t>и Порядок составления и ведения бюджетных росписей главных распорядителей (распорядителей) средств бюджета городского округа г</w:t>
      </w:r>
      <w:r>
        <w:rPr>
          <w:sz w:val="28"/>
          <w:szCs w:val="28"/>
        </w:rPr>
        <w:t xml:space="preserve">ород </w:t>
      </w:r>
      <w:r w:rsidRPr="002663EE">
        <w:rPr>
          <w:sz w:val="28"/>
          <w:szCs w:val="28"/>
        </w:rPr>
        <w:t>Кулебаки</w:t>
      </w:r>
      <w:r>
        <w:rPr>
          <w:sz w:val="28"/>
          <w:szCs w:val="28"/>
        </w:rPr>
        <w:t xml:space="preserve"> Нижегородской области</w:t>
      </w:r>
      <w:r w:rsidRPr="002663EE">
        <w:rPr>
          <w:sz w:val="28"/>
          <w:szCs w:val="28"/>
        </w:rPr>
        <w:t xml:space="preserve"> утверждены приказом финанс</w:t>
      </w:r>
      <w:r>
        <w:rPr>
          <w:sz w:val="28"/>
          <w:szCs w:val="28"/>
        </w:rPr>
        <w:t xml:space="preserve">ового управления администрации городского округа город Кулебаки Нижегородской области от 19.02.2018 №9 и </w:t>
      </w:r>
      <w:r w:rsidRPr="00C55E0D">
        <w:rPr>
          <w:sz w:val="28"/>
          <w:szCs w:val="28"/>
        </w:rPr>
        <w:t>приказом финансового управления администрации городского округа город Кулебаки Нижегородской области от 07.05.2018 №25 «</w:t>
      </w:r>
      <w:r>
        <w:rPr>
          <w:bCs/>
          <w:sz w:val="28"/>
          <w:szCs w:val="28"/>
        </w:rPr>
        <w:t>О внесении изменений в</w:t>
      </w:r>
      <w:r w:rsidRPr="00C55E0D">
        <w:rPr>
          <w:bCs/>
          <w:sz w:val="28"/>
          <w:szCs w:val="28"/>
        </w:rPr>
        <w:t xml:space="preserve"> Приказ финансового управления администрации городского округа город Кулебаки Нижегородской области от 19 февраля 2018 года №9 «Об утверждении Порядка составления и ведения св</w:t>
      </w:r>
      <w:r>
        <w:rPr>
          <w:bCs/>
          <w:sz w:val="28"/>
          <w:szCs w:val="28"/>
        </w:rPr>
        <w:t>одной бюджетной росписи бюджета</w:t>
      </w:r>
      <w:r w:rsidRPr="00C55E0D">
        <w:rPr>
          <w:bCs/>
          <w:sz w:val="28"/>
          <w:szCs w:val="28"/>
        </w:rPr>
        <w:t xml:space="preserve"> городского округа город Кулебаки Нижегородской области и Порядка составления и ведения бюджетных росписей главных распорядителей средств бюджета городского округа город Кулебаки Нижегородской области»»</w:t>
      </w:r>
      <w:r w:rsidRPr="00C55E0D">
        <w:rPr>
          <w:sz w:val="28"/>
          <w:szCs w:val="28"/>
        </w:rPr>
        <w:t>.</w:t>
      </w:r>
    </w:p>
    <w:p w:rsidR="00BE4380" w:rsidRPr="00B1327B" w:rsidRDefault="00BE4380" w:rsidP="00BE4380">
      <w:pPr>
        <w:ind w:firstLine="709"/>
        <w:jc w:val="both"/>
        <w:rPr>
          <w:sz w:val="28"/>
          <w:szCs w:val="28"/>
          <w:highlight w:val="yellow"/>
        </w:rPr>
      </w:pPr>
      <w:r>
        <w:rPr>
          <w:sz w:val="28"/>
          <w:szCs w:val="28"/>
        </w:rPr>
        <w:t>В анализируемом периоде в</w:t>
      </w:r>
      <w:r w:rsidRPr="00494175">
        <w:rPr>
          <w:sz w:val="28"/>
          <w:szCs w:val="28"/>
        </w:rPr>
        <w:t xml:space="preserve"> Порядок составления и ведения сводной бюджетной росписи бюджета городского округа город Кулебаки Нижегородской области и Порядок составления и ведения бюджетных росписей главных распорядителей (распорядителей) средств бюджета городского округа город Кулебаки Нижегородской области</w:t>
      </w:r>
      <w:r>
        <w:rPr>
          <w:sz w:val="28"/>
          <w:szCs w:val="28"/>
        </w:rPr>
        <w:t>, утвержденный приказами финансового управления администрации городского округа город Кулебаки Нижегородской области</w:t>
      </w:r>
      <w:r w:rsidRPr="00494175">
        <w:rPr>
          <w:sz w:val="28"/>
          <w:szCs w:val="28"/>
        </w:rPr>
        <w:t xml:space="preserve"> от </w:t>
      </w:r>
      <w:r>
        <w:rPr>
          <w:sz w:val="28"/>
          <w:szCs w:val="28"/>
        </w:rPr>
        <w:t>19.02.2018 №9</w:t>
      </w:r>
      <w:r w:rsidRPr="00494175">
        <w:rPr>
          <w:sz w:val="28"/>
          <w:szCs w:val="28"/>
        </w:rPr>
        <w:t xml:space="preserve"> </w:t>
      </w:r>
      <w:r>
        <w:rPr>
          <w:sz w:val="28"/>
          <w:szCs w:val="28"/>
        </w:rPr>
        <w:t>и от 07.05.2018 №25, изменения не вносились.</w:t>
      </w:r>
    </w:p>
    <w:p w:rsidR="00BE4380" w:rsidRDefault="00BE4380" w:rsidP="00BE4380">
      <w:pPr>
        <w:autoSpaceDE w:val="0"/>
        <w:autoSpaceDN w:val="0"/>
        <w:adjustRightInd w:val="0"/>
        <w:spacing w:before="60"/>
        <w:ind w:firstLine="709"/>
        <w:jc w:val="both"/>
        <w:rPr>
          <w:i/>
          <w:sz w:val="28"/>
          <w:szCs w:val="28"/>
        </w:rPr>
      </w:pPr>
      <w:r w:rsidRPr="00FF7AA5">
        <w:rPr>
          <w:b/>
          <w:i/>
          <w:sz w:val="28"/>
          <w:szCs w:val="28"/>
        </w:rPr>
        <w:t> </w:t>
      </w:r>
      <w:r w:rsidRPr="00FF7AA5">
        <w:rPr>
          <w:i/>
          <w:sz w:val="28"/>
          <w:szCs w:val="28"/>
        </w:rPr>
        <w:t>В ходе выборочной проверки реестра расходных обязательств на 201</w:t>
      </w:r>
      <w:r>
        <w:rPr>
          <w:i/>
          <w:sz w:val="28"/>
          <w:szCs w:val="28"/>
        </w:rPr>
        <w:t>9</w:t>
      </w:r>
      <w:r w:rsidRPr="00FF7AA5">
        <w:rPr>
          <w:i/>
          <w:sz w:val="28"/>
          <w:szCs w:val="28"/>
        </w:rPr>
        <w:t xml:space="preserve"> год установлены отдельные факты несоответствия содержания реестра требованиям </w:t>
      </w:r>
      <w:proofErr w:type="spellStart"/>
      <w:r w:rsidRPr="00FF7AA5">
        <w:rPr>
          <w:i/>
          <w:sz w:val="28"/>
          <w:szCs w:val="28"/>
        </w:rPr>
        <w:t>ст.87</w:t>
      </w:r>
      <w:proofErr w:type="spellEnd"/>
      <w:r w:rsidRPr="00FF7AA5">
        <w:rPr>
          <w:i/>
          <w:sz w:val="28"/>
          <w:szCs w:val="28"/>
        </w:rPr>
        <w:t xml:space="preserve"> БК РФ. В ряде случаев: отсутствуют реквизиты нормативных правовых актов, устанавливающих расходные обязательства и/или приведены ссылки на нормативные правовые акты, срок действия которых истек. В отдельных случаях, в качестве правовых оснований для возникновения расходных обязательств, приведены нормативные правовые акты, либо не отвечающие тематике расходного обязательства, либо не обосновывающие в полном объеме расходные обязательства. Более подробная информация о выявленных недостатках и нарушениях представлена в Приложении 1.</w:t>
      </w:r>
    </w:p>
    <w:p w:rsidR="00BE4380" w:rsidRDefault="00BE4380" w:rsidP="00BE4380">
      <w:pPr>
        <w:pStyle w:val="a3"/>
        <w:spacing w:before="0" w:beforeAutospacing="0" w:after="0" w:afterAutospacing="0"/>
        <w:ind w:firstLine="708"/>
        <w:jc w:val="both"/>
        <w:rPr>
          <w:sz w:val="28"/>
          <w:szCs w:val="28"/>
        </w:rPr>
      </w:pPr>
      <w:r w:rsidRPr="00232710">
        <w:rPr>
          <w:sz w:val="28"/>
          <w:szCs w:val="28"/>
        </w:rPr>
        <w:t>Исполнение бюджета городско</w:t>
      </w:r>
      <w:r>
        <w:rPr>
          <w:sz w:val="28"/>
          <w:szCs w:val="28"/>
        </w:rPr>
        <w:t>го округа город Кулебаки за 2019</w:t>
      </w:r>
      <w:r w:rsidRPr="00232710">
        <w:rPr>
          <w:sz w:val="28"/>
          <w:szCs w:val="28"/>
        </w:rPr>
        <w:t xml:space="preserve"> год:</w:t>
      </w:r>
    </w:p>
    <w:p w:rsidR="00BE4380" w:rsidRPr="00232710" w:rsidRDefault="00BE4380" w:rsidP="00BE4380">
      <w:pPr>
        <w:pStyle w:val="a3"/>
        <w:spacing w:before="0" w:beforeAutospacing="0" w:after="0" w:afterAutospacing="0"/>
        <w:ind w:firstLine="708"/>
        <w:jc w:val="right"/>
        <w:rPr>
          <w:sz w:val="28"/>
          <w:szCs w:val="28"/>
        </w:rPr>
      </w:pPr>
      <w:r>
        <w:rPr>
          <w:sz w:val="28"/>
          <w:szCs w:val="28"/>
        </w:rPr>
        <w:t>Таблица 3.</w:t>
      </w:r>
    </w:p>
    <w:p w:rsidR="00BE4380" w:rsidRPr="00232710" w:rsidRDefault="00BE4380" w:rsidP="00BE4380">
      <w:pPr>
        <w:pStyle w:val="a3"/>
        <w:spacing w:before="0" w:beforeAutospacing="0" w:after="0" w:afterAutospacing="0"/>
        <w:ind w:firstLine="708"/>
        <w:jc w:val="right"/>
        <w:rPr>
          <w:sz w:val="28"/>
          <w:szCs w:val="28"/>
        </w:rPr>
      </w:pPr>
      <w:r w:rsidRPr="00232710">
        <w:rPr>
          <w:sz w:val="28"/>
          <w:szCs w:val="28"/>
        </w:rPr>
        <w:t>(тыс. р</w:t>
      </w:r>
      <w:r>
        <w:rPr>
          <w:sz w:val="28"/>
          <w:szCs w:val="28"/>
        </w:rPr>
        <w:t>ублей</w:t>
      </w:r>
      <w:r w:rsidRPr="00232710">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007"/>
        <w:gridCol w:w="1649"/>
        <w:gridCol w:w="1663"/>
        <w:gridCol w:w="1654"/>
        <w:gridCol w:w="1660"/>
      </w:tblGrid>
      <w:tr w:rsidR="00BE4380" w:rsidRPr="00232710" w:rsidTr="00BE4380">
        <w:trPr>
          <w:trHeight w:val="285"/>
        </w:trPr>
        <w:tc>
          <w:tcPr>
            <w:tcW w:w="1177" w:type="dxa"/>
            <w:vMerge w:val="restart"/>
          </w:tcPr>
          <w:p w:rsidR="00BE4380" w:rsidRPr="00232710" w:rsidRDefault="00BE4380" w:rsidP="003B5B41">
            <w:pPr>
              <w:pStyle w:val="a3"/>
              <w:spacing w:before="0" w:beforeAutospacing="0" w:after="0" w:afterAutospacing="0"/>
              <w:jc w:val="both"/>
            </w:pPr>
          </w:p>
        </w:tc>
        <w:tc>
          <w:tcPr>
            <w:tcW w:w="2093" w:type="dxa"/>
            <w:vMerge w:val="restart"/>
            <w:vAlign w:val="center"/>
          </w:tcPr>
          <w:p w:rsidR="00BE4380" w:rsidRPr="00232710" w:rsidRDefault="00BE4380" w:rsidP="00BE4380">
            <w:pPr>
              <w:pStyle w:val="a3"/>
              <w:spacing w:before="0" w:beforeAutospacing="0" w:after="0" w:afterAutospacing="0"/>
              <w:jc w:val="center"/>
            </w:pPr>
            <w:r>
              <w:t>Уточненный годовой план на 2019</w:t>
            </w:r>
            <w:r w:rsidRPr="00232710">
              <w:t xml:space="preserve"> год</w:t>
            </w:r>
          </w:p>
        </w:tc>
        <w:tc>
          <w:tcPr>
            <w:tcW w:w="3379" w:type="dxa"/>
            <w:gridSpan w:val="2"/>
            <w:tcBorders>
              <w:bottom w:val="single" w:sz="4" w:space="0" w:color="auto"/>
            </w:tcBorders>
            <w:vAlign w:val="center"/>
          </w:tcPr>
          <w:p w:rsidR="00BE4380" w:rsidRPr="00232710" w:rsidRDefault="00BE4380" w:rsidP="00BE4380">
            <w:pPr>
              <w:pStyle w:val="a3"/>
              <w:spacing w:before="0" w:beforeAutospacing="0" w:after="0" w:afterAutospacing="0"/>
              <w:jc w:val="center"/>
            </w:pPr>
            <w:r w:rsidRPr="00232710">
              <w:t>Исполнение з</w:t>
            </w:r>
            <w:r>
              <w:t>а 2019</w:t>
            </w:r>
            <w:r w:rsidRPr="00232710">
              <w:t xml:space="preserve"> год</w:t>
            </w:r>
          </w:p>
        </w:tc>
        <w:tc>
          <w:tcPr>
            <w:tcW w:w="3380" w:type="dxa"/>
            <w:gridSpan w:val="2"/>
            <w:tcBorders>
              <w:bottom w:val="single" w:sz="4" w:space="0" w:color="auto"/>
            </w:tcBorders>
            <w:vAlign w:val="center"/>
          </w:tcPr>
          <w:p w:rsidR="00BE4380" w:rsidRPr="00232710" w:rsidRDefault="00BE4380" w:rsidP="00BE4380">
            <w:pPr>
              <w:pStyle w:val="a3"/>
              <w:spacing w:before="0" w:beforeAutospacing="0" w:after="0" w:afterAutospacing="0"/>
              <w:jc w:val="center"/>
            </w:pPr>
            <w:r w:rsidRPr="00232710">
              <w:t>Ис</w:t>
            </w:r>
            <w:r>
              <w:t>полнение к 2018</w:t>
            </w:r>
            <w:r w:rsidRPr="00232710">
              <w:t xml:space="preserve"> год</w:t>
            </w:r>
            <w:r>
              <w:t>у</w:t>
            </w:r>
          </w:p>
        </w:tc>
      </w:tr>
      <w:tr w:rsidR="00BE4380" w:rsidRPr="00232710" w:rsidTr="00BE4380">
        <w:trPr>
          <w:trHeight w:val="675"/>
        </w:trPr>
        <w:tc>
          <w:tcPr>
            <w:tcW w:w="1177" w:type="dxa"/>
            <w:vMerge/>
          </w:tcPr>
          <w:p w:rsidR="00BE4380" w:rsidRPr="00232710" w:rsidRDefault="00BE4380" w:rsidP="003B5B41">
            <w:pPr>
              <w:pStyle w:val="a3"/>
              <w:spacing w:before="0" w:beforeAutospacing="0" w:after="0" w:afterAutospacing="0"/>
              <w:jc w:val="both"/>
            </w:pPr>
          </w:p>
        </w:tc>
        <w:tc>
          <w:tcPr>
            <w:tcW w:w="2093" w:type="dxa"/>
            <w:vMerge/>
            <w:vAlign w:val="center"/>
          </w:tcPr>
          <w:p w:rsidR="00BE4380" w:rsidRPr="00232710" w:rsidRDefault="00BE4380" w:rsidP="00BE4380">
            <w:pPr>
              <w:pStyle w:val="a3"/>
              <w:spacing w:before="0" w:beforeAutospacing="0" w:after="0" w:afterAutospacing="0"/>
              <w:jc w:val="center"/>
            </w:pPr>
          </w:p>
        </w:tc>
        <w:tc>
          <w:tcPr>
            <w:tcW w:w="1689" w:type="dxa"/>
            <w:vAlign w:val="center"/>
          </w:tcPr>
          <w:p w:rsidR="00BE4380" w:rsidRPr="00232710" w:rsidRDefault="00BE4380" w:rsidP="00BE4380">
            <w:pPr>
              <w:pStyle w:val="a3"/>
              <w:spacing w:before="0" w:beforeAutospacing="0" w:after="0" w:afterAutospacing="0"/>
              <w:jc w:val="center"/>
            </w:pPr>
            <w:r w:rsidRPr="00232710">
              <w:t>Кассовое исполнение</w:t>
            </w:r>
          </w:p>
        </w:tc>
        <w:tc>
          <w:tcPr>
            <w:tcW w:w="1690" w:type="dxa"/>
            <w:vAlign w:val="center"/>
          </w:tcPr>
          <w:p w:rsidR="00BE4380" w:rsidRPr="00232710" w:rsidRDefault="00BE4380" w:rsidP="00BE4380">
            <w:pPr>
              <w:pStyle w:val="a3"/>
              <w:spacing w:before="0" w:beforeAutospacing="0" w:after="0" w:afterAutospacing="0"/>
              <w:jc w:val="center"/>
            </w:pPr>
            <w:r w:rsidRPr="00232710">
              <w:t>% от уточненного годового пл</w:t>
            </w:r>
            <w:r>
              <w:t>ана на 2019</w:t>
            </w:r>
            <w:r w:rsidRPr="00232710">
              <w:t xml:space="preserve"> год</w:t>
            </w:r>
          </w:p>
        </w:tc>
        <w:tc>
          <w:tcPr>
            <w:tcW w:w="1690" w:type="dxa"/>
            <w:tcBorders>
              <w:top w:val="nil"/>
            </w:tcBorders>
            <w:vAlign w:val="center"/>
          </w:tcPr>
          <w:p w:rsidR="00BE4380" w:rsidRPr="00232710" w:rsidRDefault="00BE4380" w:rsidP="00BE4380">
            <w:pPr>
              <w:pStyle w:val="a3"/>
              <w:spacing w:before="0" w:beforeAutospacing="0" w:after="0" w:afterAutospacing="0"/>
              <w:jc w:val="center"/>
            </w:pPr>
            <w:r w:rsidRPr="00232710">
              <w:t>Отклонение</w:t>
            </w:r>
          </w:p>
        </w:tc>
        <w:tc>
          <w:tcPr>
            <w:tcW w:w="1690" w:type="dxa"/>
            <w:vAlign w:val="center"/>
          </w:tcPr>
          <w:p w:rsidR="00BE4380" w:rsidRPr="00232710" w:rsidRDefault="00BE4380" w:rsidP="00BE4380">
            <w:pPr>
              <w:pStyle w:val="a3"/>
              <w:spacing w:before="0" w:beforeAutospacing="0" w:after="0" w:afterAutospacing="0"/>
              <w:jc w:val="center"/>
            </w:pPr>
            <w:r>
              <w:t>% к кассовому исполнению за 2018</w:t>
            </w:r>
            <w:r w:rsidRPr="00232710">
              <w:t xml:space="preserve"> год</w:t>
            </w:r>
          </w:p>
        </w:tc>
      </w:tr>
      <w:tr w:rsidR="00BE4380" w:rsidRPr="00232710" w:rsidTr="00BE4380">
        <w:tc>
          <w:tcPr>
            <w:tcW w:w="1177" w:type="dxa"/>
          </w:tcPr>
          <w:p w:rsidR="00BE4380" w:rsidRPr="00232710" w:rsidRDefault="00BE4380" w:rsidP="003B5B41">
            <w:pPr>
              <w:pStyle w:val="a3"/>
              <w:spacing w:before="0" w:beforeAutospacing="0" w:after="0" w:afterAutospacing="0"/>
              <w:jc w:val="both"/>
            </w:pPr>
            <w:r w:rsidRPr="00232710">
              <w:t>Доходы</w:t>
            </w:r>
          </w:p>
        </w:tc>
        <w:tc>
          <w:tcPr>
            <w:tcW w:w="2093" w:type="dxa"/>
            <w:vAlign w:val="center"/>
          </w:tcPr>
          <w:p w:rsidR="00BE4380" w:rsidRPr="00232710" w:rsidRDefault="00BE4380" w:rsidP="00BE4380">
            <w:pPr>
              <w:pStyle w:val="a3"/>
              <w:spacing w:before="0" w:beforeAutospacing="0" w:after="0" w:afterAutospacing="0"/>
              <w:jc w:val="center"/>
            </w:pPr>
            <w:r w:rsidRPr="00984AEB">
              <w:t>1</w:t>
            </w:r>
            <w:r>
              <w:t>362932,0</w:t>
            </w:r>
          </w:p>
        </w:tc>
        <w:tc>
          <w:tcPr>
            <w:tcW w:w="1689" w:type="dxa"/>
            <w:vAlign w:val="center"/>
          </w:tcPr>
          <w:p w:rsidR="00BE4380" w:rsidRPr="00232710" w:rsidRDefault="00BE4380" w:rsidP="00BE4380">
            <w:pPr>
              <w:pStyle w:val="a3"/>
              <w:spacing w:before="0" w:beforeAutospacing="0" w:after="0" w:afterAutospacing="0"/>
              <w:jc w:val="center"/>
            </w:pPr>
            <w:r w:rsidRPr="00232710">
              <w:t>1</w:t>
            </w:r>
            <w:r>
              <w:t>342682,6</w:t>
            </w:r>
          </w:p>
        </w:tc>
        <w:tc>
          <w:tcPr>
            <w:tcW w:w="1690" w:type="dxa"/>
            <w:vAlign w:val="center"/>
          </w:tcPr>
          <w:p w:rsidR="00BE4380" w:rsidRPr="00232710" w:rsidRDefault="00BE4380" w:rsidP="00BE4380">
            <w:pPr>
              <w:pStyle w:val="a3"/>
              <w:spacing w:before="0" w:beforeAutospacing="0" w:after="0" w:afterAutospacing="0"/>
              <w:jc w:val="center"/>
            </w:pPr>
            <w:r>
              <w:t>98,5</w:t>
            </w:r>
            <w:r w:rsidRPr="00232710">
              <w:t>%</w:t>
            </w:r>
          </w:p>
        </w:tc>
        <w:tc>
          <w:tcPr>
            <w:tcW w:w="1690" w:type="dxa"/>
            <w:vAlign w:val="center"/>
          </w:tcPr>
          <w:p w:rsidR="00BE4380" w:rsidRPr="00232710" w:rsidRDefault="00BE4380" w:rsidP="00BE4380">
            <w:pPr>
              <w:pStyle w:val="a3"/>
              <w:spacing w:before="0" w:beforeAutospacing="0" w:after="0" w:afterAutospacing="0"/>
              <w:jc w:val="center"/>
            </w:pPr>
            <w:r>
              <w:t>+83902,4</w:t>
            </w:r>
          </w:p>
        </w:tc>
        <w:tc>
          <w:tcPr>
            <w:tcW w:w="1690" w:type="dxa"/>
            <w:vAlign w:val="center"/>
          </w:tcPr>
          <w:p w:rsidR="00BE4380" w:rsidRPr="00232710" w:rsidRDefault="00BE4380" w:rsidP="00BE4380">
            <w:pPr>
              <w:pStyle w:val="a3"/>
              <w:spacing w:before="0" w:beforeAutospacing="0" w:after="0" w:afterAutospacing="0"/>
              <w:jc w:val="center"/>
            </w:pPr>
            <w:r>
              <w:t>106,7</w:t>
            </w:r>
            <w:r w:rsidRPr="00232710">
              <w:t>%</w:t>
            </w:r>
          </w:p>
        </w:tc>
      </w:tr>
      <w:tr w:rsidR="00BE4380" w:rsidRPr="00232710" w:rsidTr="00BE4380">
        <w:tc>
          <w:tcPr>
            <w:tcW w:w="1177" w:type="dxa"/>
          </w:tcPr>
          <w:p w:rsidR="00BE4380" w:rsidRPr="00232710" w:rsidRDefault="00BE4380" w:rsidP="003B5B41">
            <w:pPr>
              <w:pStyle w:val="a3"/>
              <w:spacing w:before="0" w:beforeAutospacing="0" w:after="0" w:afterAutospacing="0"/>
              <w:jc w:val="both"/>
            </w:pPr>
            <w:r w:rsidRPr="00232710">
              <w:t>Расходы</w:t>
            </w:r>
          </w:p>
        </w:tc>
        <w:tc>
          <w:tcPr>
            <w:tcW w:w="2093" w:type="dxa"/>
            <w:vAlign w:val="center"/>
          </w:tcPr>
          <w:p w:rsidR="00BE4380" w:rsidRPr="00232710" w:rsidRDefault="00BE4380" w:rsidP="00BE4380">
            <w:pPr>
              <w:pStyle w:val="a3"/>
              <w:spacing w:before="0" w:beforeAutospacing="0" w:after="0" w:afterAutospacing="0"/>
              <w:jc w:val="center"/>
            </w:pPr>
            <w:r w:rsidRPr="00050B34">
              <w:t>13</w:t>
            </w:r>
            <w:r>
              <w:t>88983,7</w:t>
            </w:r>
          </w:p>
        </w:tc>
        <w:tc>
          <w:tcPr>
            <w:tcW w:w="1689" w:type="dxa"/>
            <w:vAlign w:val="center"/>
          </w:tcPr>
          <w:p w:rsidR="00BE4380" w:rsidRPr="00232710" w:rsidRDefault="00BE4380" w:rsidP="00BE4380">
            <w:pPr>
              <w:pStyle w:val="a3"/>
              <w:spacing w:before="0" w:beforeAutospacing="0" w:after="0" w:afterAutospacing="0"/>
              <w:jc w:val="center"/>
            </w:pPr>
            <w:r w:rsidRPr="00232710">
              <w:t>1</w:t>
            </w:r>
            <w:r>
              <w:t>350091,2</w:t>
            </w:r>
          </w:p>
        </w:tc>
        <w:tc>
          <w:tcPr>
            <w:tcW w:w="1690" w:type="dxa"/>
            <w:vAlign w:val="center"/>
          </w:tcPr>
          <w:p w:rsidR="00BE4380" w:rsidRPr="00232710" w:rsidRDefault="00BE4380" w:rsidP="00BE4380">
            <w:pPr>
              <w:pStyle w:val="a3"/>
              <w:spacing w:before="0" w:beforeAutospacing="0" w:after="0" w:afterAutospacing="0"/>
              <w:jc w:val="center"/>
            </w:pPr>
            <w:r w:rsidRPr="00232710">
              <w:t>9</w:t>
            </w:r>
            <w:r>
              <w:t>7,2</w:t>
            </w:r>
            <w:r w:rsidRPr="00232710">
              <w:t>%</w:t>
            </w:r>
          </w:p>
        </w:tc>
        <w:tc>
          <w:tcPr>
            <w:tcW w:w="1690" w:type="dxa"/>
            <w:vAlign w:val="center"/>
          </w:tcPr>
          <w:p w:rsidR="00BE4380" w:rsidRPr="00232710" w:rsidRDefault="00BE4380" w:rsidP="00BE4380">
            <w:pPr>
              <w:pStyle w:val="a3"/>
              <w:spacing w:before="0" w:beforeAutospacing="0" w:after="0" w:afterAutospacing="0"/>
              <w:jc w:val="center"/>
            </w:pPr>
            <w:r w:rsidRPr="00232710">
              <w:t>+</w:t>
            </w:r>
            <w:r>
              <w:t>79932,3</w:t>
            </w:r>
          </w:p>
        </w:tc>
        <w:tc>
          <w:tcPr>
            <w:tcW w:w="1690" w:type="dxa"/>
            <w:vAlign w:val="center"/>
          </w:tcPr>
          <w:p w:rsidR="00BE4380" w:rsidRPr="00232710" w:rsidRDefault="00BE4380" w:rsidP="00BE4380">
            <w:pPr>
              <w:pStyle w:val="a3"/>
              <w:spacing w:before="0" w:beforeAutospacing="0" w:after="0" w:afterAutospacing="0"/>
              <w:jc w:val="center"/>
            </w:pPr>
            <w:r>
              <w:t>106,3</w:t>
            </w:r>
            <w:r w:rsidRPr="00232710">
              <w:t>%</w:t>
            </w:r>
          </w:p>
        </w:tc>
      </w:tr>
      <w:tr w:rsidR="00BE4380" w:rsidRPr="00232710" w:rsidTr="00BE4380">
        <w:tc>
          <w:tcPr>
            <w:tcW w:w="1177" w:type="dxa"/>
          </w:tcPr>
          <w:p w:rsidR="00BE4380" w:rsidRPr="00232710" w:rsidRDefault="00BE4380" w:rsidP="003B5B41">
            <w:pPr>
              <w:pStyle w:val="a3"/>
              <w:spacing w:before="0" w:beforeAutospacing="0" w:after="0" w:afterAutospacing="0"/>
              <w:jc w:val="both"/>
            </w:pPr>
            <w:r w:rsidRPr="00232710">
              <w:t>Дефицит</w:t>
            </w:r>
          </w:p>
        </w:tc>
        <w:tc>
          <w:tcPr>
            <w:tcW w:w="2093" w:type="dxa"/>
            <w:vAlign w:val="center"/>
          </w:tcPr>
          <w:p w:rsidR="00BE4380" w:rsidRPr="00232710" w:rsidRDefault="00BE4380" w:rsidP="00BE4380">
            <w:pPr>
              <w:pStyle w:val="a3"/>
              <w:spacing w:before="0" w:beforeAutospacing="0" w:after="0" w:afterAutospacing="0"/>
              <w:jc w:val="center"/>
            </w:pPr>
            <w:r>
              <w:t>26051,7</w:t>
            </w:r>
          </w:p>
        </w:tc>
        <w:tc>
          <w:tcPr>
            <w:tcW w:w="1689" w:type="dxa"/>
            <w:vAlign w:val="center"/>
          </w:tcPr>
          <w:p w:rsidR="00BE4380" w:rsidRPr="00232710" w:rsidRDefault="00BE4380" w:rsidP="00BE4380">
            <w:pPr>
              <w:pStyle w:val="a3"/>
              <w:spacing w:before="0" w:beforeAutospacing="0" w:after="0" w:afterAutospacing="0"/>
              <w:jc w:val="center"/>
            </w:pPr>
            <w:r>
              <w:t>7408,6</w:t>
            </w:r>
          </w:p>
        </w:tc>
        <w:tc>
          <w:tcPr>
            <w:tcW w:w="1690" w:type="dxa"/>
            <w:vAlign w:val="center"/>
          </w:tcPr>
          <w:p w:rsidR="00BE4380" w:rsidRPr="00232710" w:rsidRDefault="00BE4380" w:rsidP="00BE4380">
            <w:pPr>
              <w:pStyle w:val="a3"/>
              <w:spacing w:before="0" w:beforeAutospacing="0" w:after="0" w:afterAutospacing="0"/>
              <w:jc w:val="center"/>
            </w:pPr>
            <w:r>
              <w:t>28,4</w:t>
            </w:r>
            <w:r w:rsidRPr="00232710">
              <w:t>%</w:t>
            </w:r>
          </w:p>
        </w:tc>
        <w:tc>
          <w:tcPr>
            <w:tcW w:w="1690" w:type="dxa"/>
            <w:vAlign w:val="center"/>
          </w:tcPr>
          <w:p w:rsidR="00BE4380" w:rsidRPr="00232710" w:rsidRDefault="00BE4380" w:rsidP="00BE4380">
            <w:pPr>
              <w:pStyle w:val="a3"/>
              <w:spacing w:before="0" w:beforeAutospacing="0" w:after="0" w:afterAutospacing="0"/>
              <w:jc w:val="center"/>
            </w:pPr>
            <w:r w:rsidRPr="00232710">
              <w:t>-</w:t>
            </w:r>
            <w:r>
              <w:t>3970,1</w:t>
            </w:r>
          </w:p>
        </w:tc>
        <w:tc>
          <w:tcPr>
            <w:tcW w:w="1690" w:type="dxa"/>
            <w:vAlign w:val="center"/>
          </w:tcPr>
          <w:p w:rsidR="00BE4380" w:rsidRPr="00232710" w:rsidRDefault="00BE4380" w:rsidP="00BE4380">
            <w:pPr>
              <w:pStyle w:val="a3"/>
              <w:spacing w:before="0" w:beforeAutospacing="0" w:after="0" w:afterAutospacing="0"/>
              <w:jc w:val="center"/>
            </w:pPr>
          </w:p>
        </w:tc>
      </w:tr>
    </w:tbl>
    <w:p w:rsidR="00BE4380" w:rsidRDefault="00BE4380" w:rsidP="00BE4380">
      <w:pPr>
        <w:pStyle w:val="a3"/>
        <w:spacing w:before="0" w:beforeAutospacing="0" w:after="0" w:afterAutospacing="0"/>
        <w:ind w:firstLine="708"/>
        <w:jc w:val="both"/>
        <w:rPr>
          <w:sz w:val="28"/>
          <w:szCs w:val="28"/>
        </w:rPr>
      </w:pPr>
    </w:p>
    <w:p w:rsidR="00BE4380" w:rsidRPr="00922E28" w:rsidRDefault="00BE4380" w:rsidP="00BE4380">
      <w:pPr>
        <w:pStyle w:val="a3"/>
        <w:spacing w:before="0" w:beforeAutospacing="0" w:after="0" w:afterAutospacing="0"/>
        <w:ind w:firstLine="708"/>
        <w:jc w:val="both"/>
        <w:rPr>
          <w:sz w:val="28"/>
          <w:szCs w:val="28"/>
          <w:highlight w:val="yellow"/>
        </w:rPr>
      </w:pPr>
      <w:r w:rsidRPr="00C250F5">
        <w:rPr>
          <w:sz w:val="28"/>
          <w:szCs w:val="28"/>
        </w:rPr>
        <w:t>Кассовое исполнение бюджета по основным параметрам характеризуется положительной</w:t>
      </w:r>
      <w:r>
        <w:rPr>
          <w:sz w:val="28"/>
          <w:szCs w:val="28"/>
        </w:rPr>
        <w:t xml:space="preserve"> динамикой к 2018</w:t>
      </w:r>
      <w:r w:rsidRPr="00024394">
        <w:rPr>
          <w:sz w:val="28"/>
          <w:szCs w:val="28"/>
        </w:rPr>
        <w:t xml:space="preserve"> году</w:t>
      </w:r>
      <w:r>
        <w:rPr>
          <w:sz w:val="28"/>
          <w:szCs w:val="28"/>
        </w:rPr>
        <w:t xml:space="preserve"> и сбалансированным исполнением расходов (с учетом поступления доходов)</w:t>
      </w:r>
      <w:r w:rsidRPr="00024394">
        <w:rPr>
          <w:sz w:val="28"/>
          <w:szCs w:val="28"/>
        </w:rPr>
        <w:t>: темп прироста полученных доходов (</w:t>
      </w:r>
      <w:r>
        <w:rPr>
          <w:sz w:val="28"/>
          <w:szCs w:val="28"/>
        </w:rPr>
        <w:t>+6,7</w:t>
      </w:r>
      <w:r w:rsidRPr="00024394">
        <w:rPr>
          <w:sz w:val="28"/>
          <w:szCs w:val="28"/>
        </w:rPr>
        <w:t>%)</w:t>
      </w:r>
      <w:r>
        <w:rPr>
          <w:sz w:val="28"/>
          <w:szCs w:val="28"/>
        </w:rPr>
        <w:t xml:space="preserve"> превысил темп прироста исполненных расходов (6,3%)</w:t>
      </w:r>
      <w:r w:rsidRPr="00024394">
        <w:rPr>
          <w:sz w:val="28"/>
          <w:szCs w:val="28"/>
        </w:rPr>
        <w:t>. Бюджет</w:t>
      </w:r>
      <w:r>
        <w:rPr>
          <w:sz w:val="28"/>
          <w:szCs w:val="28"/>
        </w:rPr>
        <w:t xml:space="preserve"> округа был исполнен в 2018</w:t>
      </w:r>
      <w:r w:rsidRPr="00024394">
        <w:rPr>
          <w:sz w:val="28"/>
          <w:szCs w:val="28"/>
        </w:rPr>
        <w:t xml:space="preserve"> году с факти</w:t>
      </w:r>
      <w:r>
        <w:rPr>
          <w:sz w:val="28"/>
          <w:szCs w:val="28"/>
        </w:rPr>
        <w:t>ческим дефицитом в сумме 11 378,7</w:t>
      </w:r>
      <w:r w:rsidRPr="00024394">
        <w:rPr>
          <w:sz w:val="28"/>
          <w:szCs w:val="28"/>
        </w:rPr>
        <w:t xml:space="preserve"> тыс. руб</w:t>
      </w:r>
      <w:r>
        <w:rPr>
          <w:sz w:val="28"/>
          <w:szCs w:val="28"/>
        </w:rPr>
        <w:t>лей.</w:t>
      </w:r>
      <w:r w:rsidRPr="00024394">
        <w:rPr>
          <w:sz w:val="28"/>
          <w:szCs w:val="28"/>
        </w:rPr>
        <w:t xml:space="preserve"> При запланированном решением Совета депутатов городского округа город Кулебаки Нижегородской области </w:t>
      </w:r>
      <w:r>
        <w:rPr>
          <w:sz w:val="28"/>
          <w:szCs w:val="28"/>
        </w:rPr>
        <w:t>от 27.12.2019 №69</w:t>
      </w:r>
      <w:r w:rsidRPr="00232710">
        <w:rPr>
          <w:sz w:val="28"/>
          <w:szCs w:val="28"/>
        </w:rPr>
        <w:t xml:space="preserve"> «О внесении изменений в решение Совета депутатов городс</w:t>
      </w:r>
      <w:r>
        <w:rPr>
          <w:sz w:val="28"/>
          <w:szCs w:val="28"/>
        </w:rPr>
        <w:t>кого округа город Кулебаки от 07.12.2018 №88</w:t>
      </w:r>
      <w:r w:rsidRPr="00232710">
        <w:rPr>
          <w:sz w:val="28"/>
          <w:szCs w:val="28"/>
        </w:rPr>
        <w:t xml:space="preserve"> </w:t>
      </w:r>
      <w:r>
        <w:rPr>
          <w:sz w:val="28"/>
          <w:szCs w:val="28"/>
        </w:rPr>
        <w:t xml:space="preserve">«О бюджете </w:t>
      </w:r>
      <w:r w:rsidRPr="005D7D13">
        <w:rPr>
          <w:sz w:val="28"/>
          <w:szCs w:val="28"/>
        </w:rPr>
        <w:t xml:space="preserve">городского округа город Кулебаки </w:t>
      </w:r>
      <w:r>
        <w:rPr>
          <w:sz w:val="28"/>
          <w:szCs w:val="28"/>
        </w:rPr>
        <w:t>Нижегородской области на 2019 год и на плановый период 2021 и 2022 годов»» дефиците в сумме 26 051,7 тыс. рублей,</w:t>
      </w:r>
      <w:r w:rsidRPr="00024394">
        <w:rPr>
          <w:sz w:val="28"/>
          <w:szCs w:val="28"/>
        </w:rPr>
        <w:t xml:space="preserve"> бюджет</w:t>
      </w:r>
      <w:r>
        <w:rPr>
          <w:sz w:val="28"/>
          <w:szCs w:val="28"/>
        </w:rPr>
        <w:t xml:space="preserve"> исполнен с дефицитом в сумме 7 408,6</w:t>
      </w:r>
      <w:r w:rsidRPr="00024394">
        <w:rPr>
          <w:sz w:val="28"/>
          <w:szCs w:val="28"/>
        </w:rPr>
        <w:t xml:space="preserve"> тыс. руб</w:t>
      </w:r>
      <w:r>
        <w:rPr>
          <w:sz w:val="28"/>
          <w:szCs w:val="28"/>
        </w:rPr>
        <w:t>лей.</w:t>
      </w:r>
      <w:r w:rsidRPr="00024394">
        <w:rPr>
          <w:sz w:val="28"/>
          <w:szCs w:val="28"/>
        </w:rPr>
        <w:t xml:space="preserve"> Дефицит бюджета округа, как по уточненному плану, так и по исполнению не превышает ограничений, установленных </w:t>
      </w:r>
      <w:proofErr w:type="spellStart"/>
      <w:r w:rsidRPr="00024394">
        <w:rPr>
          <w:sz w:val="28"/>
          <w:szCs w:val="28"/>
        </w:rPr>
        <w:t>ст.92.1</w:t>
      </w:r>
      <w:proofErr w:type="spellEnd"/>
      <w:r w:rsidRPr="00024394">
        <w:rPr>
          <w:sz w:val="28"/>
          <w:szCs w:val="28"/>
        </w:rPr>
        <w:t xml:space="preserve"> БК РФ.</w:t>
      </w:r>
    </w:p>
    <w:p w:rsidR="00BE4380" w:rsidRPr="00922E28" w:rsidRDefault="00BE4380" w:rsidP="00BE4380">
      <w:pPr>
        <w:pStyle w:val="a3"/>
        <w:spacing w:before="0" w:beforeAutospacing="0" w:after="0" w:afterAutospacing="0"/>
        <w:ind w:firstLine="708"/>
        <w:jc w:val="both"/>
        <w:rPr>
          <w:b/>
          <w:sz w:val="28"/>
          <w:szCs w:val="27"/>
          <w:highlight w:val="yellow"/>
        </w:rPr>
      </w:pPr>
    </w:p>
    <w:p w:rsidR="00BE4380" w:rsidRPr="00B041EF" w:rsidRDefault="00BE4380" w:rsidP="00BE4380">
      <w:pPr>
        <w:pStyle w:val="a3"/>
        <w:spacing w:before="0" w:beforeAutospacing="0" w:after="0" w:afterAutospacing="0"/>
        <w:jc w:val="center"/>
        <w:rPr>
          <w:b/>
          <w:sz w:val="28"/>
        </w:rPr>
      </w:pPr>
      <w:r w:rsidRPr="00B041EF">
        <w:rPr>
          <w:b/>
          <w:sz w:val="28"/>
          <w:szCs w:val="27"/>
        </w:rPr>
        <w:t xml:space="preserve">3. Анализ </w:t>
      </w:r>
      <w:bookmarkStart w:id="7" w:name="YANDEX_30"/>
      <w:bookmarkEnd w:id="7"/>
      <w:r w:rsidR="00641DDA" w:rsidRPr="00B041EF">
        <w:rPr>
          <w:b/>
          <w:sz w:val="28"/>
          <w:szCs w:val="27"/>
          <w:lang w:val="en-US"/>
        </w:rPr>
        <w:fldChar w:fldCharType="begin"/>
      </w:r>
      <w:r w:rsidRPr="00B041EF">
        <w:rPr>
          <w:b/>
          <w:sz w:val="28"/>
          <w:szCs w:val="27"/>
        </w:rPr>
        <w:instrText xml:space="preserve"> </w:instrText>
      </w:r>
      <w:r w:rsidRPr="00B041EF">
        <w:rPr>
          <w:b/>
          <w:sz w:val="28"/>
          <w:szCs w:val="27"/>
          <w:lang w:val="en-US"/>
        </w:rPr>
        <w:instrText>HYPERLINK</w:instrText>
      </w:r>
      <w:r w:rsidRPr="00B041EF">
        <w:rPr>
          <w:b/>
          <w:sz w:val="28"/>
          <w:szCs w:val="27"/>
        </w:rPr>
        <w:instrText xml:space="preserve"> "</w:instrText>
      </w:r>
      <w:r w:rsidRPr="00B041EF">
        <w:rPr>
          <w:b/>
          <w:sz w:val="28"/>
          <w:szCs w:val="27"/>
          <w:lang w:val="en-US"/>
        </w:rPr>
        <w:instrText>http</w:instrText>
      </w:r>
      <w:r w:rsidRPr="00B041EF">
        <w:rPr>
          <w:b/>
          <w:sz w:val="28"/>
          <w:szCs w:val="27"/>
        </w:rPr>
        <w:instrText>://</w:instrText>
      </w:r>
      <w:r w:rsidRPr="00B041EF">
        <w:rPr>
          <w:b/>
          <w:sz w:val="28"/>
          <w:szCs w:val="27"/>
          <w:lang w:val="en-US"/>
        </w:rPr>
        <w:instrText>hghltd</w:instrText>
      </w:r>
      <w:r w:rsidRPr="00B041EF">
        <w:rPr>
          <w:b/>
          <w:sz w:val="28"/>
          <w:szCs w:val="27"/>
        </w:rPr>
        <w:instrText>.</w:instrText>
      </w:r>
      <w:r w:rsidRPr="00B041EF">
        <w:rPr>
          <w:b/>
          <w:sz w:val="28"/>
          <w:szCs w:val="27"/>
          <w:lang w:val="en-US"/>
        </w:rPr>
        <w:instrText>yandex</w:instrText>
      </w:r>
      <w:r w:rsidRPr="00B041EF">
        <w:rPr>
          <w:b/>
          <w:sz w:val="28"/>
          <w:szCs w:val="27"/>
        </w:rPr>
        <w:instrText>.</w:instrText>
      </w:r>
      <w:r w:rsidRPr="00B041EF">
        <w:rPr>
          <w:b/>
          <w:sz w:val="28"/>
          <w:szCs w:val="27"/>
          <w:lang w:val="en-US"/>
        </w:rPr>
        <w:instrText>net</w:instrText>
      </w:r>
      <w:r w:rsidRPr="00B041EF">
        <w:rPr>
          <w:b/>
          <w:sz w:val="28"/>
          <w:szCs w:val="27"/>
        </w:rPr>
        <w:instrText>/</w:instrText>
      </w:r>
      <w:r w:rsidRPr="00B041EF">
        <w:rPr>
          <w:b/>
          <w:sz w:val="28"/>
          <w:szCs w:val="27"/>
          <w:lang w:val="en-US"/>
        </w:rPr>
        <w:instrText>yandbtm</w:instrText>
      </w:r>
      <w:r w:rsidRPr="00B041EF">
        <w:rPr>
          <w:b/>
          <w:sz w:val="28"/>
          <w:szCs w:val="27"/>
        </w:rPr>
        <w:instrText>?</w:instrText>
      </w:r>
      <w:r w:rsidRPr="00B041EF">
        <w:rPr>
          <w:b/>
          <w:sz w:val="28"/>
          <w:szCs w:val="27"/>
          <w:lang w:val="en-US"/>
        </w:rPr>
        <w:instrText>text</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BE</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1%20%</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8%</w:instrText>
      </w:r>
      <w:r w:rsidRPr="00B041EF">
        <w:rPr>
          <w:b/>
          <w:sz w:val="28"/>
          <w:szCs w:val="27"/>
          <w:lang w:val="en-US"/>
        </w:rPr>
        <w:instrText>D</w:instrText>
      </w:r>
      <w:r w:rsidRPr="00B041EF">
        <w:rPr>
          <w:b/>
          <w:sz w:val="28"/>
          <w:szCs w:val="27"/>
        </w:rPr>
        <w:instrText>1%81%</w:instrText>
      </w:r>
      <w:r w:rsidRPr="00B041EF">
        <w:rPr>
          <w:b/>
          <w:sz w:val="28"/>
          <w:szCs w:val="27"/>
          <w:lang w:val="en-US"/>
        </w:rPr>
        <w:instrText>D</w:instrText>
      </w:r>
      <w:r w:rsidRPr="00B041EF">
        <w:rPr>
          <w:b/>
          <w:sz w:val="28"/>
          <w:szCs w:val="27"/>
        </w:rPr>
        <w:instrText>0%</w:instrText>
      </w:r>
      <w:r w:rsidRPr="00B041EF">
        <w:rPr>
          <w:b/>
          <w:sz w:val="28"/>
          <w:szCs w:val="27"/>
          <w:lang w:val="en-US"/>
        </w:rPr>
        <w:instrText>BF</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BE</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BB</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BD</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5%</w:instrText>
      </w:r>
      <w:r w:rsidRPr="00B041EF">
        <w:rPr>
          <w:b/>
          <w:sz w:val="28"/>
          <w:szCs w:val="27"/>
          <w:lang w:val="en-US"/>
        </w:rPr>
        <w:instrText>D</w:instrText>
      </w:r>
      <w:r w:rsidRPr="00B041EF">
        <w:rPr>
          <w:b/>
          <w:sz w:val="28"/>
          <w:szCs w:val="27"/>
        </w:rPr>
        <w:instrText>0%</w:instrText>
      </w:r>
      <w:r w:rsidRPr="00B041EF">
        <w:rPr>
          <w:b/>
          <w:sz w:val="28"/>
          <w:szCs w:val="27"/>
          <w:lang w:val="en-US"/>
        </w:rPr>
        <w:instrText>BD</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8%</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8%20%</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1%</w:instrText>
      </w:r>
      <w:r w:rsidRPr="00B041EF">
        <w:rPr>
          <w:b/>
          <w:sz w:val="28"/>
          <w:szCs w:val="27"/>
          <w:lang w:val="en-US"/>
        </w:rPr>
        <w:instrText>D</w:instrText>
      </w:r>
      <w:r w:rsidRPr="00B041EF">
        <w:rPr>
          <w:b/>
          <w:sz w:val="28"/>
          <w:szCs w:val="27"/>
        </w:rPr>
        <w:instrText>1%8</w:instrText>
      </w:r>
      <w:r w:rsidRPr="00B041EF">
        <w:rPr>
          <w:b/>
          <w:sz w:val="28"/>
          <w:szCs w:val="27"/>
          <w:lang w:val="en-US"/>
        </w:rPr>
        <w:instrText>E</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4%</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6%</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5%</w:instrText>
      </w:r>
      <w:r w:rsidRPr="00B041EF">
        <w:rPr>
          <w:b/>
          <w:sz w:val="28"/>
          <w:szCs w:val="27"/>
          <w:lang w:val="en-US"/>
        </w:rPr>
        <w:instrText>D</w:instrText>
      </w:r>
      <w:r w:rsidRPr="00B041EF">
        <w:rPr>
          <w:b/>
          <w:sz w:val="28"/>
          <w:szCs w:val="27"/>
        </w:rPr>
        <w:instrText>1%82%</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0%20%</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7%</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0%201%20%</w:instrText>
      </w:r>
      <w:r w:rsidRPr="00B041EF">
        <w:rPr>
          <w:b/>
          <w:sz w:val="28"/>
          <w:szCs w:val="27"/>
          <w:lang w:val="en-US"/>
        </w:rPr>
        <w:instrText>D</w:instrText>
      </w:r>
      <w:r w:rsidRPr="00B041EF">
        <w:rPr>
          <w:b/>
          <w:sz w:val="28"/>
          <w:szCs w:val="27"/>
        </w:rPr>
        <w:instrText>0%</w:instrText>
      </w:r>
      <w:r w:rsidRPr="00B041EF">
        <w:rPr>
          <w:b/>
          <w:sz w:val="28"/>
          <w:szCs w:val="27"/>
          <w:lang w:val="en-US"/>
        </w:rPr>
        <w:instrText>BA</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2%</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w:instrText>
      </w:r>
      <w:r w:rsidRPr="00B041EF">
        <w:rPr>
          <w:b/>
          <w:sz w:val="28"/>
          <w:szCs w:val="27"/>
          <w:lang w:val="en-US"/>
        </w:rPr>
        <w:instrText>D</w:instrText>
      </w:r>
      <w:r w:rsidRPr="00B041EF">
        <w:rPr>
          <w:b/>
          <w:sz w:val="28"/>
          <w:szCs w:val="27"/>
        </w:rPr>
        <w:instrText>1%80%</w:instrText>
      </w:r>
      <w:r w:rsidRPr="00B041EF">
        <w:rPr>
          <w:b/>
          <w:sz w:val="28"/>
          <w:szCs w:val="27"/>
          <w:lang w:val="en-US"/>
        </w:rPr>
        <w:instrText>D</w:instrText>
      </w:r>
      <w:r w:rsidRPr="00B041EF">
        <w:rPr>
          <w:b/>
          <w:sz w:val="28"/>
          <w:szCs w:val="27"/>
        </w:rPr>
        <w:instrText>1%82%</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w:instrText>
      </w:r>
      <w:r w:rsidRPr="00B041EF">
        <w:rPr>
          <w:b/>
          <w:sz w:val="28"/>
          <w:szCs w:val="27"/>
          <w:lang w:val="en-US"/>
        </w:rPr>
        <w:instrText>D</w:instrText>
      </w:r>
      <w:r w:rsidRPr="00B041EF">
        <w:rPr>
          <w:b/>
          <w:sz w:val="28"/>
          <w:szCs w:val="27"/>
        </w:rPr>
        <w:instrText>0%</w:instrText>
      </w:r>
      <w:r w:rsidRPr="00B041EF">
        <w:rPr>
          <w:b/>
          <w:sz w:val="28"/>
          <w:szCs w:val="27"/>
          <w:lang w:val="en-US"/>
        </w:rPr>
        <w:instrText>BB</w:instrText>
      </w:r>
      <w:r w:rsidRPr="00B041EF">
        <w:rPr>
          <w:b/>
          <w:sz w:val="28"/>
          <w:szCs w:val="27"/>
        </w:rPr>
        <w:instrText>%202012&amp;</w:instrText>
      </w:r>
      <w:r w:rsidRPr="00B041EF">
        <w:rPr>
          <w:b/>
          <w:sz w:val="28"/>
          <w:szCs w:val="27"/>
          <w:lang w:val="en-US"/>
        </w:rPr>
        <w:instrText>url</w:instrText>
      </w:r>
      <w:r w:rsidRPr="00B041EF">
        <w:rPr>
          <w:b/>
          <w:sz w:val="28"/>
          <w:szCs w:val="27"/>
        </w:rPr>
        <w:instrText>=</w:instrText>
      </w:r>
      <w:r w:rsidRPr="00B041EF">
        <w:rPr>
          <w:b/>
          <w:sz w:val="28"/>
          <w:szCs w:val="27"/>
          <w:lang w:val="en-US"/>
        </w:rPr>
        <w:instrText>http</w:instrText>
      </w:r>
      <w:r w:rsidRPr="00B041EF">
        <w:rPr>
          <w:b/>
          <w:sz w:val="28"/>
          <w:szCs w:val="27"/>
        </w:rPr>
        <w:instrText>%3</w:instrText>
      </w:r>
      <w:r w:rsidRPr="00B041EF">
        <w:rPr>
          <w:b/>
          <w:sz w:val="28"/>
          <w:szCs w:val="27"/>
          <w:lang w:val="en-US"/>
        </w:rPr>
        <w:instrText>A</w:instrText>
      </w:r>
      <w:r w:rsidRPr="00B041EF">
        <w:rPr>
          <w:b/>
          <w:sz w:val="28"/>
          <w:szCs w:val="27"/>
        </w:rPr>
        <w:instrText>%2</w:instrText>
      </w:r>
      <w:r w:rsidRPr="00B041EF">
        <w:rPr>
          <w:b/>
          <w:sz w:val="28"/>
          <w:szCs w:val="27"/>
          <w:lang w:val="en-US"/>
        </w:rPr>
        <w:instrText>F</w:instrText>
      </w:r>
      <w:r w:rsidRPr="00B041EF">
        <w:rPr>
          <w:b/>
          <w:sz w:val="28"/>
          <w:szCs w:val="27"/>
        </w:rPr>
        <w:instrText>%2</w:instrText>
      </w:r>
      <w:r w:rsidRPr="00B041EF">
        <w:rPr>
          <w:b/>
          <w:sz w:val="28"/>
          <w:szCs w:val="27"/>
          <w:lang w:val="en-US"/>
        </w:rPr>
        <w:instrText>Fwww</w:instrText>
      </w:r>
      <w:r w:rsidRPr="00B041EF">
        <w:rPr>
          <w:b/>
          <w:sz w:val="28"/>
          <w:szCs w:val="27"/>
        </w:rPr>
        <w:instrText>.</w:instrText>
      </w:r>
      <w:r w:rsidRPr="00B041EF">
        <w:rPr>
          <w:b/>
          <w:sz w:val="28"/>
          <w:szCs w:val="27"/>
          <w:lang w:val="en-US"/>
        </w:rPr>
        <w:instrText>fryazino</w:instrText>
      </w:r>
      <w:r w:rsidRPr="00B041EF">
        <w:rPr>
          <w:b/>
          <w:sz w:val="28"/>
          <w:szCs w:val="27"/>
        </w:rPr>
        <w:instrText>.</w:instrText>
      </w:r>
      <w:r w:rsidRPr="00B041EF">
        <w:rPr>
          <w:b/>
          <w:sz w:val="28"/>
          <w:szCs w:val="27"/>
          <w:lang w:val="en-US"/>
        </w:rPr>
        <w:instrText>org</w:instrText>
      </w:r>
      <w:r w:rsidRPr="00B041EF">
        <w:rPr>
          <w:b/>
          <w:sz w:val="28"/>
          <w:szCs w:val="27"/>
        </w:rPr>
        <w:instrText>%2</w:instrText>
      </w:r>
      <w:r w:rsidRPr="00B041EF">
        <w:rPr>
          <w:b/>
          <w:sz w:val="28"/>
          <w:szCs w:val="27"/>
          <w:lang w:val="en-US"/>
        </w:rPr>
        <w:instrText>Fstatic</w:instrText>
      </w:r>
      <w:r w:rsidRPr="00B041EF">
        <w:rPr>
          <w:b/>
          <w:sz w:val="28"/>
          <w:szCs w:val="27"/>
        </w:rPr>
        <w:instrText>%2</w:instrText>
      </w:r>
      <w:r w:rsidRPr="00B041EF">
        <w:rPr>
          <w:b/>
          <w:sz w:val="28"/>
          <w:szCs w:val="27"/>
          <w:lang w:val="en-US"/>
        </w:rPr>
        <w:instrText>Fupload</w:instrText>
      </w:r>
      <w:r w:rsidRPr="00B041EF">
        <w:rPr>
          <w:b/>
          <w:sz w:val="28"/>
          <w:szCs w:val="27"/>
        </w:rPr>
        <w:instrText>%2</w:instrText>
      </w:r>
      <w:r w:rsidRPr="00B041EF">
        <w:rPr>
          <w:b/>
          <w:sz w:val="28"/>
          <w:szCs w:val="27"/>
          <w:lang w:val="en-US"/>
        </w:rPr>
        <w:instrText>Fadmin</w:instrText>
      </w:r>
      <w:r w:rsidRPr="00B041EF">
        <w:rPr>
          <w:b/>
          <w:sz w:val="28"/>
          <w:szCs w:val="27"/>
        </w:rPr>
        <w:instrText>%2</w:instrText>
      </w:r>
      <w:r w:rsidRPr="00B041EF">
        <w:rPr>
          <w:b/>
          <w:sz w:val="28"/>
          <w:szCs w:val="27"/>
          <w:lang w:val="en-US"/>
        </w:rPr>
        <w:instrText>Fadmin</w:instrText>
      </w:r>
      <w:r w:rsidRPr="00B041EF">
        <w:rPr>
          <w:b/>
          <w:sz w:val="28"/>
          <w:szCs w:val="27"/>
        </w:rPr>
        <w:instrText>_2012%2</w:instrText>
      </w:r>
      <w:r w:rsidRPr="00B041EF">
        <w:rPr>
          <w:b/>
          <w:sz w:val="28"/>
          <w:szCs w:val="27"/>
          <w:lang w:val="en-US"/>
        </w:rPr>
        <w:instrText>Fzakl</w:instrText>
      </w:r>
      <w:r w:rsidRPr="00B041EF">
        <w:rPr>
          <w:b/>
          <w:sz w:val="28"/>
          <w:szCs w:val="27"/>
        </w:rPr>
        <w:instrText>_</w:instrText>
      </w:r>
      <w:r w:rsidRPr="00B041EF">
        <w:rPr>
          <w:b/>
          <w:sz w:val="28"/>
          <w:szCs w:val="27"/>
          <w:lang w:val="en-US"/>
        </w:rPr>
        <w:instrText>ksp</w:instrText>
      </w:r>
      <w:r w:rsidRPr="00B041EF">
        <w:rPr>
          <w:b/>
          <w:sz w:val="28"/>
          <w:szCs w:val="27"/>
        </w:rPr>
        <w:instrText>_</w:instrText>
      </w:r>
      <w:r w:rsidRPr="00B041EF">
        <w:rPr>
          <w:b/>
          <w:sz w:val="28"/>
          <w:szCs w:val="27"/>
          <w:lang w:val="en-US"/>
        </w:rPr>
        <w:instrText>budg</w:instrText>
      </w:r>
      <w:r w:rsidRPr="00B041EF">
        <w:rPr>
          <w:b/>
          <w:sz w:val="28"/>
          <w:szCs w:val="27"/>
        </w:rPr>
        <w:instrText>_1</w:instrText>
      </w:r>
      <w:r w:rsidRPr="00B041EF">
        <w:rPr>
          <w:b/>
          <w:sz w:val="28"/>
          <w:szCs w:val="27"/>
          <w:lang w:val="en-US"/>
        </w:rPr>
        <w:instrText>kv</w:instrText>
      </w:r>
      <w:r w:rsidRPr="00B041EF">
        <w:rPr>
          <w:b/>
          <w:sz w:val="28"/>
          <w:szCs w:val="27"/>
        </w:rPr>
        <w:instrText>_2012.</w:instrText>
      </w:r>
      <w:r w:rsidRPr="00B041EF">
        <w:rPr>
          <w:b/>
          <w:sz w:val="28"/>
          <w:szCs w:val="27"/>
          <w:lang w:val="en-US"/>
        </w:rPr>
        <w:instrText>doc</w:instrText>
      </w:r>
      <w:r w:rsidRPr="00B041EF">
        <w:rPr>
          <w:b/>
          <w:sz w:val="28"/>
          <w:szCs w:val="27"/>
        </w:rPr>
        <w:instrText>&amp;</w:instrText>
      </w:r>
      <w:r w:rsidRPr="00B041EF">
        <w:rPr>
          <w:b/>
          <w:sz w:val="28"/>
          <w:szCs w:val="27"/>
          <w:lang w:val="en-US"/>
        </w:rPr>
        <w:instrText>fmode</w:instrText>
      </w:r>
      <w:r w:rsidRPr="00B041EF">
        <w:rPr>
          <w:b/>
          <w:sz w:val="28"/>
          <w:szCs w:val="27"/>
        </w:rPr>
        <w:instrText>=</w:instrText>
      </w:r>
      <w:r w:rsidRPr="00B041EF">
        <w:rPr>
          <w:b/>
          <w:sz w:val="28"/>
          <w:szCs w:val="27"/>
          <w:lang w:val="en-US"/>
        </w:rPr>
        <w:instrText>envelope</w:instrText>
      </w:r>
      <w:r w:rsidRPr="00B041EF">
        <w:rPr>
          <w:b/>
          <w:sz w:val="28"/>
          <w:szCs w:val="27"/>
        </w:rPr>
        <w:instrText>&amp;</w:instrText>
      </w:r>
      <w:r w:rsidRPr="00B041EF">
        <w:rPr>
          <w:b/>
          <w:sz w:val="28"/>
          <w:szCs w:val="27"/>
          <w:lang w:val="en-US"/>
        </w:rPr>
        <w:instrText>lr</w:instrText>
      </w:r>
      <w:r w:rsidRPr="00B041EF">
        <w:rPr>
          <w:b/>
          <w:sz w:val="28"/>
          <w:szCs w:val="27"/>
        </w:rPr>
        <w:instrText>=47&amp;</w:instrText>
      </w:r>
      <w:r w:rsidRPr="00B041EF">
        <w:rPr>
          <w:b/>
          <w:sz w:val="28"/>
          <w:szCs w:val="27"/>
          <w:lang w:val="en-US"/>
        </w:rPr>
        <w:instrText>l</w:instrText>
      </w:r>
      <w:r w:rsidRPr="00B041EF">
        <w:rPr>
          <w:b/>
          <w:sz w:val="28"/>
          <w:szCs w:val="27"/>
        </w:rPr>
        <w:instrText>10</w:instrText>
      </w:r>
      <w:r w:rsidRPr="00B041EF">
        <w:rPr>
          <w:b/>
          <w:sz w:val="28"/>
          <w:szCs w:val="27"/>
          <w:lang w:val="en-US"/>
        </w:rPr>
        <w:instrText>n</w:instrText>
      </w:r>
      <w:r w:rsidRPr="00B041EF">
        <w:rPr>
          <w:b/>
          <w:sz w:val="28"/>
          <w:szCs w:val="27"/>
        </w:rPr>
        <w:instrText>=</w:instrText>
      </w:r>
      <w:r w:rsidRPr="00B041EF">
        <w:rPr>
          <w:b/>
          <w:sz w:val="28"/>
          <w:szCs w:val="27"/>
          <w:lang w:val="en-US"/>
        </w:rPr>
        <w:instrText>ru</w:instrText>
      </w:r>
      <w:r w:rsidRPr="00B041EF">
        <w:rPr>
          <w:b/>
          <w:sz w:val="28"/>
          <w:szCs w:val="27"/>
        </w:rPr>
        <w:instrText>&amp;</w:instrText>
      </w:r>
      <w:r w:rsidRPr="00B041EF">
        <w:rPr>
          <w:b/>
          <w:sz w:val="28"/>
          <w:szCs w:val="27"/>
          <w:lang w:val="en-US"/>
        </w:rPr>
        <w:instrText>mime</w:instrText>
      </w:r>
      <w:r w:rsidRPr="00B041EF">
        <w:rPr>
          <w:b/>
          <w:sz w:val="28"/>
          <w:szCs w:val="27"/>
        </w:rPr>
        <w:instrText>=</w:instrText>
      </w:r>
      <w:r w:rsidRPr="00B041EF">
        <w:rPr>
          <w:b/>
          <w:sz w:val="28"/>
          <w:szCs w:val="27"/>
          <w:lang w:val="en-US"/>
        </w:rPr>
        <w:instrText>doc</w:instrText>
      </w:r>
      <w:r w:rsidRPr="00B041EF">
        <w:rPr>
          <w:b/>
          <w:sz w:val="28"/>
          <w:szCs w:val="27"/>
        </w:rPr>
        <w:instrText>&amp;</w:instrText>
      </w:r>
      <w:r w:rsidRPr="00B041EF">
        <w:rPr>
          <w:b/>
          <w:sz w:val="28"/>
          <w:szCs w:val="27"/>
          <w:lang w:val="en-US"/>
        </w:rPr>
        <w:instrText>sign</w:instrText>
      </w:r>
      <w:r w:rsidRPr="00B041EF">
        <w:rPr>
          <w:b/>
          <w:sz w:val="28"/>
          <w:szCs w:val="27"/>
        </w:rPr>
        <w:instrText>=</w:instrText>
      </w:r>
      <w:r w:rsidRPr="00B041EF">
        <w:rPr>
          <w:b/>
          <w:sz w:val="28"/>
          <w:szCs w:val="27"/>
          <w:lang w:val="en-US"/>
        </w:rPr>
        <w:instrText>ea</w:instrText>
      </w:r>
      <w:r w:rsidRPr="00B041EF">
        <w:rPr>
          <w:b/>
          <w:sz w:val="28"/>
          <w:szCs w:val="27"/>
        </w:rPr>
        <w:instrText>4</w:instrText>
      </w:r>
      <w:r w:rsidRPr="00B041EF">
        <w:rPr>
          <w:b/>
          <w:sz w:val="28"/>
          <w:szCs w:val="27"/>
          <w:lang w:val="en-US"/>
        </w:rPr>
        <w:instrText>f</w:instrText>
      </w:r>
      <w:r w:rsidRPr="00B041EF">
        <w:rPr>
          <w:b/>
          <w:sz w:val="28"/>
          <w:szCs w:val="27"/>
        </w:rPr>
        <w:instrText>66198</w:instrText>
      </w:r>
      <w:r w:rsidRPr="00B041EF">
        <w:rPr>
          <w:b/>
          <w:sz w:val="28"/>
          <w:szCs w:val="27"/>
          <w:lang w:val="en-US"/>
        </w:rPr>
        <w:instrText>fdcd</w:instrText>
      </w:r>
      <w:r w:rsidRPr="00B041EF">
        <w:rPr>
          <w:b/>
          <w:sz w:val="28"/>
          <w:szCs w:val="27"/>
        </w:rPr>
        <w:instrText>05533</w:instrText>
      </w:r>
      <w:r w:rsidRPr="00B041EF">
        <w:rPr>
          <w:b/>
          <w:sz w:val="28"/>
          <w:szCs w:val="27"/>
          <w:lang w:val="en-US"/>
        </w:rPr>
        <w:instrText>a</w:instrText>
      </w:r>
      <w:r w:rsidRPr="00B041EF">
        <w:rPr>
          <w:b/>
          <w:sz w:val="28"/>
          <w:szCs w:val="27"/>
        </w:rPr>
        <w:instrText>758</w:instrText>
      </w:r>
      <w:r w:rsidRPr="00B041EF">
        <w:rPr>
          <w:b/>
          <w:sz w:val="28"/>
          <w:szCs w:val="27"/>
          <w:lang w:val="en-US"/>
        </w:rPr>
        <w:instrText>e</w:instrText>
      </w:r>
      <w:r w:rsidRPr="00B041EF">
        <w:rPr>
          <w:b/>
          <w:sz w:val="28"/>
          <w:szCs w:val="27"/>
        </w:rPr>
        <w:instrText>23905</w:instrText>
      </w:r>
      <w:r w:rsidRPr="00B041EF">
        <w:rPr>
          <w:b/>
          <w:sz w:val="28"/>
          <w:szCs w:val="27"/>
          <w:lang w:val="en-US"/>
        </w:rPr>
        <w:instrText>dfeb</w:instrText>
      </w:r>
      <w:r w:rsidRPr="00B041EF">
        <w:rPr>
          <w:b/>
          <w:sz w:val="28"/>
          <w:szCs w:val="27"/>
        </w:rPr>
        <w:instrText>&amp;</w:instrText>
      </w:r>
      <w:r w:rsidRPr="00B041EF">
        <w:rPr>
          <w:b/>
          <w:sz w:val="28"/>
          <w:szCs w:val="27"/>
          <w:lang w:val="en-US"/>
        </w:rPr>
        <w:instrText>keyno</w:instrText>
      </w:r>
      <w:r w:rsidRPr="00B041EF">
        <w:rPr>
          <w:b/>
          <w:sz w:val="28"/>
          <w:szCs w:val="27"/>
        </w:rPr>
        <w:instrText>=0" \</w:instrText>
      </w:r>
      <w:r w:rsidRPr="00B041EF">
        <w:rPr>
          <w:b/>
          <w:sz w:val="28"/>
          <w:szCs w:val="27"/>
          <w:lang w:val="en-US"/>
        </w:rPr>
        <w:instrText>l</w:instrText>
      </w:r>
      <w:r w:rsidRPr="00B041EF">
        <w:rPr>
          <w:b/>
          <w:sz w:val="28"/>
          <w:szCs w:val="27"/>
        </w:rPr>
        <w:instrText xml:space="preserve"> "</w:instrText>
      </w:r>
      <w:r w:rsidRPr="00B041EF">
        <w:rPr>
          <w:b/>
          <w:sz w:val="28"/>
          <w:szCs w:val="27"/>
          <w:lang w:val="en-US"/>
        </w:rPr>
        <w:instrText>YANDEX</w:instrText>
      </w:r>
      <w:r w:rsidRPr="00B041EF">
        <w:rPr>
          <w:b/>
          <w:sz w:val="28"/>
          <w:szCs w:val="27"/>
        </w:rPr>
        <w:instrText xml:space="preserve">_29" </w:instrText>
      </w:r>
      <w:r w:rsidR="00641DDA" w:rsidRPr="00B041EF">
        <w:rPr>
          <w:b/>
          <w:sz w:val="28"/>
          <w:szCs w:val="27"/>
          <w:lang w:val="en-US"/>
        </w:rPr>
        <w:fldChar w:fldCharType="end"/>
      </w:r>
      <w:r w:rsidRPr="00B041EF">
        <w:rPr>
          <w:b/>
          <w:sz w:val="28"/>
          <w:lang w:val="en-US"/>
        </w:rPr>
        <w:t> </w:t>
      </w:r>
      <w:r w:rsidRPr="00B041EF">
        <w:rPr>
          <w:b/>
          <w:sz w:val="28"/>
        </w:rPr>
        <w:t>исполнения</w:t>
      </w:r>
      <w:r w:rsidRPr="00B041EF">
        <w:rPr>
          <w:b/>
          <w:sz w:val="28"/>
          <w:lang w:val="en-US"/>
        </w:rPr>
        <w:t> </w:t>
      </w:r>
      <w:hyperlink r:id="rId15" w:anchor="YANDEX_31" w:history="1"/>
      <w:r w:rsidRPr="00B041EF">
        <w:rPr>
          <w:b/>
          <w:sz w:val="28"/>
          <w:szCs w:val="27"/>
        </w:rPr>
        <w:t xml:space="preserve"> доходов </w:t>
      </w:r>
      <w:bookmarkStart w:id="8" w:name="YANDEX_31"/>
      <w:bookmarkEnd w:id="8"/>
      <w:r w:rsidR="00641DDA" w:rsidRPr="00B041EF">
        <w:rPr>
          <w:b/>
          <w:sz w:val="28"/>
          <w:szCs w:val="27"/>
          <w:lang w:val="en-US"/>
        </w:rPr>
        <w:fldChar w:fldCharType="begin"/>
      </w:r>
      <w:r w:rsidRPr="00B041EF">
        <w:rPr>
          <w:b/>
          <w:sz w:val="28"/>
          <w:szCs w:val="27"/>
        </w:rPr>
        <w:instrText xml:space="preserve"> </w:instrText>
      </w:r>
      <w:r w:rsidRPr="00B041EF">
        <w:rPr>
          <w:b/>
          <w:sz w:val="28"/>
          <w:szCs w:val="27"/>
          <w:lang w:val="en-US"/>
        </w:rPr>
        <w:instrText>HYPERLINK</w:instrText>
      </w:r>
      <w:r w:rsidRPr="00B041EF">
        <w:rPr>
          <w:b/>
          <w:sz w:val="28"/>
          <w:szCs w:val="27"/>
        </w:rPr>
        <w:instrText xml:space="preserve"> "</w:instrText>
      </w:r>
      <w:r w:rsidRPr="00B041EF">
        <w:rPr>
          <w:b/>
          <w:sz w:val="28"/>
          <w:szCs w:val="27"/>
          <w:lang w:val="en-US"/>
        </w:rPr>
        <w:instrText>http</w:instrText>
      </w:r>
      <w:r w:rsidRPr="00B041EF">
        <w:rPr>
          <w:b/>
          <w:sz w:val="28"/>
          <w:szCs w:val="27"/>
        </w:rPr>
        <w:instrText>://</w:instrText>
      </w:r>
      <w:r w:rsidRPr="00B041EF">
        <w:rPr>
          <w:b/>
          <w:sz w:val="28"/>
          <w:szCs w:val="27"/>
          <w:lang w:val="en-US"/>
        </w:rPr>
        <w:instrText>hghltd</w:instrText>
      </w:r>
      <w:r w:rsidRPr="00B041EF">
        <w:rPr>
          <w:b/>
          <w:sz w:val="28"/>
          <w:szCs w:val="27"/>
        </w:rPr>
        <w:instrText>.</w:instrText>
      </w:r>
      <w:r w:rsidRPr="00B041EF">
        <w:rPr>
          <w:b/>
          <w:sz w:val="28"/>
          <w:szCs w:val="27"/>
          <w:lang w:val="en-US"/>
        </w:rPr>
        <w:instrText>yandex</w:instrText>
      </w:r>
      <w:r w:rsidRPr="00B041EF">
        <w:rPr>
          <w:b/>
          <w:sz w:val="28"/>
          <w:szCs w:val="27"/>
        </w:rPr>
        <w:instrText>.</w:instrText>
      </w:r>
      <w:r w:rsidRPr="00B041EF">
        <w:rPr>
          <w:b/>
          <w:sz w:val="28"/>
          <w:szCs w:val="27"/>
          <w:lang w:val="en-US"/>
        </w:rPr>
        <w:instrText>net</w:instrText>
      </w:r>
      <w:r w:rsidRPr="00B041EF">
        <w:rPr>
          <w:b/>
          <w:sz w:val="28"/>
          <w:szCs w:val="27"/>
        </w:rPr>
        <w:instrText>/</w:instrText>
      </w:r>
      <w:r w:rsidRPr="00B041EF">
        <w:rPr>
          <w:b/>
          <w:sz w:val="28"/>
          <w:szCs w:val="27"/>
          <w:lang w:val="en-US"/>
        </w:rPr>
        <w:instrText>yandbtm</w:instrText>
      </w:r>
      <w:r w:rsidRPr="00B041EF">
        <w:rPr>
          <w:b/>
          <w:sz w:val="28"/>
          <w:szCs w:val="27"/>
        </w:rPr>
        <w:instrText>?</w:instrText>
      </w:r>
      <w:r w:rsidRPr="00B041EF">
        <w:rPr>
          <w:b/>
          <w:sz w:val="28"/>
          <w:szCs w:val="27"/>
          <w:lang w:val="en-US"/>
        </w:rPr>
        <w:instrText>text</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BE</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1%20%</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8%</w:instrText>
      </w:r>
      <w:r w:rsidRPr="00B041EF">
        <w:rPr>
          <w:b/>
          <w:sz w:val="28"/>
          <w:szCs w:val="27"/>
          <w:lang w:val="en-US"/>
        </w:rPr>
        <w:instrText>D</w:instrText>
      </w:r>
      <w:r w:rsidRPr="00B041EF">
        <w:rPr>
          <w:b/>
          <w:sz w:val="28"/>
          <w:szCs w:val="27"/>
        </w:rPr>
        <w:instrText>1%81%</w:instrText>
      </w:r>
      <w:r w:rsidRPr="00B041EF">
        <w:rPr>
          <w:b/>
          <w:sz w:val="28"/>
          <w:szCs w:val="27"/>
          <w:lang w:val="en-US"/>
        </w:rPr>
        <w:instrText>D</w:instrText>
      </w:r>
      <w:r w:rsidRPr="00B041EF">
        <w:rPr>
          <w:b/>
          <w:sz w:val="28"/>
          <w:szCs w:val="27"/>
        </w:rPr>
        <w:instrText>0%</w:instrText>
      </w:r>
      <w:r w:rsidRPr="00B041EF">
        <w:rPr>
          <w:b/>
          <w:sz w:val="28"/>
          <w:szCs w:val="27"/>
          <w:lang w:val="en-US"/>
        </w:rPr>
        <w:instrText>BF</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BE</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BB</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BD</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5%</w:instrText>
      </w:r>
      <w:r w:rsidRPr="00B041EF">
        <w:rPr>
          <w:b/>
          <w:sz w:val="28"/>
          <w:szCs w:val="27"/>
          <w:lang w:val="en-US"/>
        </w:rPr>
        <w:instrText>D</w:instrText>
      </w:r>
      <w:r w:rsidRPr="00B041EF">
        <w:rPr>
          <w:b/>
          <w:sz w:val="28"/>
          <w:szCs w:val="27"/>
        </w:rPr>
        <w:instrText>0%</w:instrText>
      </w:r>
      <w:r w:rsidRPr="00B041EF">
        <w:rPr>
          <w:b/>
          <w:sz w:val="28"/>
          <w:szCs w:val="27"/>
          <w:lang w:val="en-US"/>
        </w:rPr>
        <w:instrText>BD</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8%</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8%20%</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1%</w:instrText>
      </w:r>
      <w:r w:rsidRPr="00B041EF">
        <w:rPr>
          <w:b/>
          <w:sz w:val="28"/>
          <w:szCs w:val="27"/>
          <w:lang w:val="en-US"/>
        </w:rPr>
        <w:instrText>D</w:instrText>
      </w:r>
      <w:r w:rsidRPr="00B041EF">
        <w:rPr>
          <w:b/>
          <w:sz w:val="28"/>
          <w:szCs w:val="27"/>
        </w:rPr>
        <w:instrText>1%8</w:instrText>
      </w:r>
      <w:r w:rsidRPr="00B041EF">
        <w:rPr>
          <w:b/>
          <w:sz w:val="28"/>
          <w:szCs w:val="27"/>
          <w:lang w:val="en-US"/>
        </w:rPr>
        <w:instrText>E</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4%</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6%</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5%</w:instrText>
      </w:r>
      <w:r w:rsidRPr="00B041EF">
        <w:rPr>
          <w:b/>
          <w:sz w:val="28"/>
          <w:szCs w:val="27"/>
          <w:lang w:val="en-US"/>
        </w:rPr>
        <w:instrText>D</w:instrText>
      </w:r>
      <w:r w:rsidRPr="00B041EF">
        <w:rPr>
          <w:b/>
          <w:sz w:val="28"/>
          <w:szCs w:val="27"/>
        </w:rPr>
        <w:instrText>1%82%</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0%20%</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7%</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0%201%20%</w:instrText>
      </w:r>
      <w:r w:rsidRPr="00B041EF">
        <w:rPr>
          <w:b/>
          <w:sz w:val="28"/>
          <w:szCs w:val="27"/>
          <w:lang w:val="en-US"/>
        </w:rPr>
        <w:instrText>D</w:instrText>
      </w:r>
      <w:r w:rsidRPr="00B041EF">
        <w:rPr>
          <w:b/>
          <w:sz w:val="28"/>
          <w:szCs w:val="27"/>
        </w:rPr>
        <w:instrText>0%</w:instrText>
      </w:r>
      <w:r w:rsidRPr="00B041EF">
        <w:rPr>
          <w:b/>
          <w:sz w:val="28"/>
          <w:szCs w:val="27"/>
          <w:lang w:val="en-US"/>
        </w:rPr>
        <w:instrText>BA</w:instrText>
      </w:r>
      <w:r w:rsidRPr="00B041EF">
        <w:rPr>
          <w:b/>
          <w:sz w:val="28"/>
          <w:szCs w:val="27"/>
        </w:rPr>
        <w:instrText>%</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2%</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w:instrText>
      </w:r>
      <w:r w:rsidRPr="00B041EF">
        <w:rPr>
          <w:b/>
          <w:sz w:val="28"/>
          <w:szCs w:val="27"/>
          <w:lang w:val="en-US"/>
        </w:rPr>
        <w:instrText>D</w:instrText>
      </w:r>
      <w:r w:rsidRPr="00B041EF">
        <w:rPr>
          <w:b/>
          <w:sz w:val="28"/>
          <w:szCs w:val="27"/>
        </w:rPr>
        <w:instrText>1%80%</w:instrText>
      </w:r>
      <w:r w:rsidRPr="00B041EF">
        <w:rPr>
          <w:b/>
          <w:sz w:val="28"/>
          <w:szCs w:val="27"/>
          <w:lang w:val="en-US"/>
        </w:rPr>
        <w:instrText>D</w:instrText>
      </w:r>
      <w:r w:rsidRPr="00B041EF">
        <w:rPr>
          <w:b/>
          <w:sz w:val="28"/>
          <w:szCs w:val="27"/>
        </w:rPr>
        <w:instrText>1%82%</w:instrText>
      </w:r>
      <w:r w:rsidRPr="00B041EF">
        <w:rPr>
          <w:b/>
          <w:sz w:val="28"/>
          <w:szCs w:val="27"/>
          <w:lang w:val="en-US"/>
        </w:rPr>
        <w:instrText>D</w:instrText>
      </w:r>
      <w:r w:rsidRPr="00B041EF">
        <w:rPr>
          <w:b/>
          <w:sz w:val="28"/>
          <w:szCs w:val="27"/>
        </w:rPr>
        <w:instrText>0%</w:instrText>
      </w:r>
      <w:r w:rsidRPr="00B041EF">
        <w:rPr>
          <w:b/>
          <w:sz w:val="28"/>
          <w:szCs w:val="27"/>
          <w:lang w:val="en-US"/>
        </w:rPr>
        <w:instrText>B</w:instrText>
      </w:r>
      <w:r w:rsidRPr="00B041EF">
        <w:rPr>
          <w:b/>
          <w:sz w:val="28"/>
          <w:szCs w:val="27"/>
        </w:rPr>
        <w:instrText>0%</w:instrText>
      </w:r>
      <w:r w:rsidRPr="00B041EF">
        <w:rPr>
          <w:b/>
          <w:sz w:val="28"/>
          <w:szCs w:val="27"/>
          <w:lang w:val="en-US"/>
        </w:rPr>
        <w:instrText>D</w:instrText>
      </w:r>
      <w:r w:rsidRPr="00B041EF">
        <w:rPr>
          <w:b/>
          <w:sz w:val="28"/>
          <w:szCs w:val="27"/>
        </w:rPr>
        <w:instrText>0%</w:instrText>
      </w:r>
      <w:r w:rsidRPr="00B041EF">
        <w:rPr>
          <w:b/>
          <w:sz w:val="28"/>
          <w:szCs w:val="27"/>
          <w:lang w:val="en-US"/>
        </w:rPr>
        <w:instrText>BB</w:instrText>
      </w:r>
      <w:r w:rsidRPr="00B041EF">
        <w:rPr>
          <w:b/>
          <w:sz w:val="28"/>
          <w:szCs w:val="27"/>
        </w:rPr>
        <w:instrText>%202012&amp;</w:instrText>
      </w:r>
      <w:r w:rsidRPr="00B041EF">
        <w:rPr>
          <w:b/>
          <w:sz w:val="28"/>
          <w:szCs w:val="27"/>
          <w:lang w:val="en-US"/>
        </w:rPr>
        <w:instrText>url</w:instrText>
      </w:r>
      <w:r w:rsidRPr="00B041EF">
        <w:rPr>
          <w:b/>
          <w:sz w:val="28"/>
          <w:szCs w:val="27"/>
        </w:rPr>
        <w:instrText>=</w:instrText>
      </w:r>
      <w:r w:rsidRPr="00B041EF">
        <w:rPr>
          <w:b/>
          <w:sz w:val="28"/>
          <w:szCs w:val="27"/>
          <w:lang w:val="en-US"/>
        </w:rPr>
        <w:instrText>http</w:instrText>
      </w:r>
      <w:r w:rsidRPr="00B041EF">
        <w:rPr>
          <w:b/>
          <w:sz w:val="28"/>
          <w:szCs w:val="27"/>
        </w:rPr>
        <w:instrText>%3</w:instrText>
      </w:r>
      <w:r w:rsidRPr="00B041EF">
        <w:rPr>
          <w:b/>
          <w:sz w:val="28"/>
          <w:szCs w:val="27"/>
          <w:lang w:val="en-US"/>
        </w:rPr>
        <w:instrText>A</w:instrText>
      </w:r>
      <w:r w:rsidRPr="00B041EF">
        <w:rPr>
          <w:b/>
          <w:sz w:val="28"/>
          <w:szCs w:val="27"/>
        </w:rPr>
        <w:instrText>%2</w:instrText>
      </w:r>
      <w:r w:rsidRPr="00B041EF">
        <w:rPr>
          <w:b/>
          <w:sz w:val="28"/>
          <w:szCs w:val="27"/>
          <w:lang w:val="en-US"/>
        </w:rPr>
        <w:instrText>F</w:instrText>
      </w:r>
      <w:r w:rsidRPr="00B041EF">
        <w:rPr>
          <w:b/>
          <w:sz w:val="28"/>
          <w:szCs w:val="27"/>
        </w:rPr>
        <w:instrText>%2</w:instrText>
      </w:r>
      <w:r w:rsidRPr="00B041EF">
        <w:rPr>
          <w:b/>
          <w:sz w:val="28"/>
          <w:szCs w:val="27"/>
          <w:lang w:val="en-US"/>
        </w:rPr>
        <w:instrText>Fwww</w:instrText>
      </w:r>
      <w:r w:rsidRPr="00B041EF">
        <w:rPr>
          <w:b/>
          <w:sz w:val="28"/>
          <w:szCs w:val="27"/>
        </w:rPr>
        <w:instrText>.</w:instrText>
      </w:r>
      <w:r w:rsidRPr="00B041EF">
        <w:rPr>
          <w:b/>
          <w:sz w:val="28"/>
          <w:szCs w:val="27"/>
          <w:lang w:val="en-US"/>
        </w:rPr>
        <w:instrText>fryazino</w:instrText>
      </w:r>
      <w:r w:rsidRPr="00B041EF">
        <w:rPr>
          <w:b/>
          <w:sz w:val="28"/>
          <w:szCs w:val="27"/>
        </w:rPr>
        <w:instrText>.</w:instrText>
      </w:r>
      <w:r w:rsidRPr="00B041EF">
        <w:rPr>
          <w:b/>
          <w:sz w:val="28"/>
          <w:szCs w:val="27"/>
          <w:lang w:val="en-US"/>
        </w:rPr>
        <w:instrText>org</w:instrText>
      </w:r>
      <w:r w:rsidRPr="00B041EF">
        <w:rPr>
          <w:b/>
          <w:sz w:val="28"/>
          <w:szCs w:val="27"/>
        </w:rPr>
        <w:instrText>%2</w:instrText>
      </w:r>
      <w:r w:rsidRPr="00B041EF">
        <w:rPr>
          <w:b/>
          <w:sz w:val="28"/>
          <w:szCs w:val="27"/>
          <w:lang w:val="en-US"/>
        </w:rPr>
        <w:instrText>Fstatic</w:instrText>
      </w:r>
      <w:r w:rsidRPr="00B041EF">
        <w:rPr>
          <w:b/>
          <w:sz w:val="28"/>
          <w:szCs w:val="27"/>
        </w:rPr>
        <w:instrText>%2</w:instrText>
      </w:r>
      <w:r w:rsidRPr="00B041EF">
        <w:rPr>
          <w:b/>
          <w:sz w:val="28"/>
          <w:szCs w:val="27"/>
          <w:lang w:val="en-US"/>
        </w:rPr>
        <w:instrText>Fupload</w:instrText>
      </w:r>
      <w:r w:rsidRPr="00B041EF">
        <w:rPr>
          <w:b/>
          <w:sz w:val="28"/>
          <w:szCs w:val="27"/>
        </w:rPr>
        <w:instrText>%2</w:instrText>
      </w:r>
      <w:r w:rsidRPr="00B041EF">
        <w:rPr>
          <w:b/>
          <w:sz w:val="28"/>
          <w:szCs w:val="27"/>
          <w:lang w:val="en-US"/>
        </w:rPr>
        <w:instrText>Fadmin</w:instrText>
      </w:r>
      <w:r w:rsidRPr="00B041EF">
        <w:rPr>
          <w:b/>
          <w:sz w:val="28"/>
          <w:szCs w:val="27"/>
        </w:rPr>
        <w:instrText>%2</w:instrText>
      </w:r>
      <w:r w:rsidRPr="00B041EF">
        <w:rPr>
          <w:b/>
          <w:sz w:val="28"/>
          <w:szCs w:val="27"/>
          <w:lang w:val="en-US"/>
        </w:rPr>
        <w:instrText>Fadmin</w:instrText>
      </w:r>
      <w:r w:rsidRPr="00B041EF">
        <w:rPr>
          <w:b/>
          <w:sz w:val="28"/>
          <w:szCs w:val="27"/>
        </w:rPr>
        <w:instrText>_2012%2</w:instrText>
      </w:r>
      <w:r w:rsidRPr="00B041EF">
        <w:rPr>
          <w:b/>
          <w:sz w:val="28"/>
          <w:szCs w:val="27"/>
          <w:lang w:val="en-US"/>
        </w:rPr>
        <w:instrText>Fzakl</w:instrText>
      </w:r>
      <w:r w:rsidRPr="00B041EF">
        <w:rPr>
          <w:b/>
          <w:sz w:val="28"/>
          <w:szCs w:val="27"/>
        </w:rPr>
        <w:instrText>_</w:instrText>
      </w:r>
      <w:r w:rsidRPr="00B041EF">
        <w:rPr>
          <w:b/>
          <w:sz w:val="28"/>
          <w:szCs w:val="27"/>
          <w:lang w:val="en-US"/>
        </w:rPr>
        <w:instrText>ksp</w:instrText>
      </w:r>
      <w:r w:rsidRPr="00B041EF">
        <w:rPr>
          <w:b/>
          <w:sz w:val="28"/>
          <w:szCs w:val="27"/>
        </w:rPr>
        <w:instrText>_</w:instrText>
      </w:r>
      <w:r w:rsidRPr="00B041EF">
        <w:rPr>
          <w:b/>
          <w:sz w:val="28"/>
          <w:szCs w:val="27"/>
          <w:lang w:val="en-US"/>
        </w:rPr>
        <w:instrText>budg</w:instrText>
      </w:r>
      <w:r w:rsidRPr="00B041EF">
        <w:rPr>
          <w:b/>
          <w:sz w:val="28"/>
          <w:szCs w:val="27"/>
        </w:rPr>
        <w:instrText>_1</w:instrText>
      </w:r>
      <w:r w:rsidRPr="00B041EF">
        <w:rPr>
          <w:b/>
          <w:sz w:val="28"/>
          <w:szCs w:val="27"/>
          <w:lang w:val="en-US"/>
        </w:rPr>
        <w:instrText>kv</w:instrText>
      </w:r>
      <w:r w:rsidRPr="00B041EF">
        <w:rPr>
          <w:b/>
          <w:sz w:val="28"/>
          <w:szCs w:val="27"/>
        </w:rPr>
        <w:instrText>_2012.</w:instrText>
      </w:r>
      <w:r w:rsidRPr="00B041EF">
        <w:rPr>
          <w:b/>
          <w:sz w:val="28"/>
          <w:szCs w:val="27"/>
          <w:lang w:val="en-US"/>
        </w:rPr>
        <w:instrText>doc</w:instrText>
      </w:r>
      <w:r w:rsidRPr="00B041EF">
        <w:rPr>
          <w:b/>
          <w:sz w:val="28"/>
          <w:szCs w:val="27"/>
        </w:rPr>
        <w:instrText>&amp;</w:instrText>
      </w:r>
      <w:r w:rsidRPr="00B041EF">
        <w:rPr>
          <w:b/>
          <w:sz w:val="28"/>
          <w:szCs w:val="27"/>
          <w:lang w:val="en-US"/>
        </w:rPr>
        <w:instrText>fmode</w:instrText>
      </w:r>
      <w:r w:rsidRPr="00B041EF">
        <w:rPr>
          <w:b/>
          <w:sz w:val="28"/>
          <w:szCs w:val="27"/>
        </w:rPr>
        <w:instrText>=</w:instrText>
      </w:r>
      <w:r w:rsidRPr="00B041EF">
        <w:rPr>
          <w:b/>
          <w:sz w:val="28"/>
          <w:szCs w:val="27"/>
          <w:lang w:val="en-US"/>
        </w:rPr>
        <w:instrText>envelope</w:instrText>
      </w:r>
      <w:r w:rsidRPr="00B041EF">
        <w:rPr>
          <w:b/>
          <w:sz w:val="28"/>
          <w:szCs w:val="27"/>
        </w:rPr>
        <w:instrText>&amp;</w:instrText>
      </w:r>
      <w:r w:rsidRPr="00B041EF">
        <w:rPr>
          <w:b/>
          <w:sz w:val="28"/>
          <w:szCs w:val="27"/>
          <w:lang w:val="en-US"/>
        </w:rPr>
        <w:instrText>lr</w:instrText>
      </w:r>
      <w:r w:rsidRPr="00B041EF">
        <w:rPr>
          <w:b/>
          <w:sz w:val="28"/>
          <w:szCs w:val="27"/>
        </w:rPr>
        <w:instrText>=47&amp;</w:instrText>
      </w:r>
      <w:r w:rsidRPr="00B041EF">
        <w:rPr>
          <w:b/>
          <w:sz w:val="28"/>
          <w:szCs w:val="27"/>
          <w:lang w:val="en-US"/>
        </w:rPr>
        <w:instrText>l</w:instrText>
      </w:r>
      <w:r w:rsidRPr="00B041EF">
        <w:rPr>
          <w:b/>
          <w:sz w:val="28"/>
          <w:szCs w:val="27"/>
        </w:rPr>
        <w:instrText>10</w:instrText>
      </w:r>
      <w:r w:rsidRPr="00B041EF">
        <w:rPr>
          <w:b/>
          <w:sz w:val="28"/>
          <w:szCs w:val="27"/>
          <w:lang w:val="en-US"/>
        </w:rPr>
        <w:instrText>n</w:instrText>
      </w:r>
      <w:r w:rsidRPr="00B041EF">
        <w:rPr>
          <w:b/>
          <w:sz w:val="28"/>
          <w:szCs w:val="27"/>
        </w:rPr>
        <w:instrText>=</w:instrText>
      </w:r>
      <w:r w:rsidRPr="00B041EF">
        <w:rPr>
          <w:b/>
          <w:sz w:val="28"/>
          <w:szCs w:val="27"/>
          <w:lang w:val="en-US"/>
        </w:rPr>
        <w:instrText>ru</w:instrText>
      </w:r>
      <w:r w:rsidRPr="00B041EF">
        <w:rPr>
          <w:b/>
          <w:sz w:val="28"/>
          <w:szCs w:val="27"/>
        </w:rPr>
        <w:instrText>&amp;</w:instrText>
      </w:r>
      <w:r w:rsidRPr="00B041EF">
        <w:rPr>
          <w:b/>
          <w:sz w:val="28"/>
          <w:szCs w:val="27"/>
          <w:lang w:val="en-US"/>
        </w:rPr>
        <w:instrText>mime</w:instrText>
      </w:r>
      <w:r w:rsidRPr="00B041EF">
        <w:rPr>
          <w:b/>
          <w:sz w:val="28"/>
          <w:szCs w:val="27"/>
        </w:rPr>
        <w:instrText>=</w:instrText>
      </w:r>
      <w:r w:rsidRPr="00B041EF">
        <w:rPr>
          <w:b/>
          <w:sz w:val="28"/>
          <w:szCs w:val="27"/>
          <w:lang w:val="en-US"/>
        </w:rPr>
        <w:instrText>doc</w:instrText>
      </w:r>
      <w:r w:rsidRPr="00B041EF">
        <w:rPr>
          <w:b/>
          <w:sz w:val="28"/>
          <w:szCs w:val="27"/>
        </w:rPr>
        <w:instrText>&amp;</w:instrText>
      </w:r>
      <w:r w:rsidRPr="00B041EF">
        <w:rPr>
          <w:b/>
          <w:sz w:val="28"/>
          <w:szCs w:val="27"/>
          <w:lang w:val="en-US"/>
        </w:rPr>
        <w:instrText>sign</w:instrText>
      </w:r>
      <w:r w:rsidRPr="00B041EF">
        <w:rPr>
          <w:b/>
          <w:sz w:val="28"/>
          <w:szCs w:val="27"/>
        </w:rPr>
        <w:instrText>=</w:instrText>
      </w:r>
      <w:r w:rsidRPr="00B041EF">
        <w:rPr>
          <w:b/>
          <w:sz w:val="28"/>
          <w:szCs w:val="27"/>
          <w:lang w:val="en-US"/>
        </w:rPr>
        <w:instrText>ea</w:instrText>
      </w:r>
      <w:r w:rsidRPr="00B041EF">
        <w:rPr>
          <w:b/>
          <w:sz w:val="28"/>
          <w:szCs w:val="27"/>
        </w:rPr>
        <w:instrText>4</w:instrText>
      </w:r>
      <w:r w:rsidRPr="00B041EF">
        <w:rPr>
          <w:b/>
          <w:sz w:val="28"/>
          <w:szCs w:val="27"/>
          <w:lang w:val="en-US"/>
        </w:rPr>
        <w:instrText>f</w:instrText>
      </w:r>
      <w:r w:rsidRPr="00B041EF">
        <w:rPr>
          <w:b/>
          <w:sz w:val="28"/>
          <w:szCs w:val="27"/>
        </w:rPr>
        <w:instrText>66198</w:instrText>
      </w:r>
      <w:r w:rsidRPr="00B041EF">
        <w:rPr>
          <w:b/>
          <w:sz w:val="28"/>
          <w:szCs w:val="27"/>
          <w:lang w:val="en-US"/>
        </w:rPr>
        <w:instrText>fdcd</w:instrText>
      </w:r>
      <w:r w:rsidRPr="00B041EF">
        <w:rPr>
          <w:b/>
          <w:sz w:val="28"/>
          <w:szCs w:val="27"/>
        </w:rPr>
        <w:instrText>05533</w:instrText>
      </w:r>
      <w:r w:rsidRPr="00B041EF">
        <w:rPr>
          <w:b/>
          <w:sz w:val="28"/>
          <w:szCs w:val="27"/>
          <w:lang w:val="en-US"/>
        </w:rPr>
        <w:instrText>a</w:instrText>
      </w:r>
      <w:r w:rsidRPr="00B041EF">
        <w:rPr>
          <w:b/>
          <w:sz w:val="28"/>
          <w:szCs w:val="27"/>
        </w:rPr>
        <w:instrText>758</w:instrText>
      </w:r>
      <w:r w:rsidRPr="00B041EF">
        <w:rPr>
          <w:b/>
          <w:sz w:val="28"/>
          <w:szCs w:val="27"/>
          <w:lang w:val="en-US"/>
        </w:rPr>
        <w:instrText>e</w:instrText>
      </w:r>
      <w:r w:rsidRPr="00B041EF">
        <w:rPr>
          <w:b/>
          <w:sz w:val="28"/>
          <w:szCs w:val="27"/>
        </w:rPr>
        <w:instrText>23905</w:instrText>
      </w:r>
      <w:r w:rsidRPr="00B041EF">
        <w:rPr>
          <w:b/>
          <w:sz w:val="28"/>
          <w:szCs w:val="27"/>
          <w:lang w:val="en-US"/>
        </w:rPr>
        <w:instrText>dfeb</w:instrText>
      </w:r>
      <w:r w:rsidRPr="00B041EF">
        <w:rPr>
          <w:b/>
          <w:sz w:val="28"/>
          <w:szCs w:val="27"/>
        </w:rPr>
        <w:instrText>&amp;</w:instrText>
      </w:r>
      <w:r w:rsidRPr="00B041EF">
        <w:rPr>
          <w:b/>
          <w:sz w:val="28"/>
          <w:szCs w:val="27"/>
          <w:lang w:val="en-US"/>
        </w:rPr>
        <w:instrText>keyno</w:instrText>
      </w:r>
      <w:r w:rsidRPr="00B041EF">
        <w:rPr>
          <w:b/>
          <w:sz w:val="28"/>
          <w:szCs w:val="27"/>
        </w:rPr>
        <w:instrText>=0" \</w:instrText>
      </w:r>
      <w:r w:rsidRPr="00B041EF">
        <w:rPr>
          <w:b/>
          <w:sz w:val="28"/>
          <w:szCs w:val="27"/>
          <w:lang w:val="en-US"/>
        </w:rPr>
        <w:instrText>l</w:instrText>
      </w:r>
      <w:r w:rsidRPr="00B041EF">
        <w:rPr>
          <w:b/>
          <w:sz w:val="28"/>
          <w:szCs w:val="27"/>
        </w:rPr>
        <w:instrText xml:space="preserve"> "</w:instrText>
      </w:r>
      <w:r w:rsidRPr="00B041EF">
        <w:rPr>
          <w:b/>
          <w:sz w:val="28"/>
          <w:szCs w:val="27"/>
          <w:lang w:val="en-US"/>
        </w:rPr>
        <w:instrText>YANDEX</w:instrText>
      </w:r>
      <w:r w:rsidRPr="00B041EF">
        <w:rPr>
          <w:b/>
          <w:sz w:val="28"/>
          <w:szCs w:val="27"/>
        </w:rPr>
        <w:instrText xml:space="preserve">_30" </w:instrText>
      </w:r>
      <w:r w:rsidR="00641DDA" w:rsidRPr="00B041EF">
        <w:rPr>
          <w:b/>
          <w:sz w:val="28"/>
          <w:szCs w:val="27"/>
          <w:lang w:val="en-US"/>
        </w:rPr>
        <w:fldChar w:fldCharType="end"/>
      </w:r>
      <w:r w:rsidRPr="00B041EF">
        <w:rPr>
          <w:b/>
          <w:sz w:val="28"/>
          <w:lang w:val="en-US"/>
        </w:rPr>
        <w:t> </w:t>
      </w:r>
      <w:r w:rsidRPr="00B041EF">
        <w:rPr>
          <w:b/>
          <w:sz w:val="28"/>
        </w:rPr>
        <w:t>бюджета</w:t>
      </w:r>
      <w:r w:rsidRPr="00B041EF">
        <w:rPr>
          <w:b/>
          <w:sz w:val="28"/>
          <w:lang w:val="en-US"/>
        </w:rPr>
        <w:t> </w:t>
      </w:r>
    </w:p>
    <w:p w:rsidR="00BE4380" w:rsidRPr="00B041EF" w:rsidRDefault="00BE4380" w:rsidP="00BE4380">
      <w:pPr>
        <w:ind w:firstLine="708"/>
        <w:jc w:val="both"/>
        <w:rPr>
          <w:sz w:val="28"/>
          <w:szCs w:val="28"/>
        </w:rPr>
      </w:pPr>
      <w:r w:rsidRPr="00B041EF">
        <w:rPr>
          <w:rStyle w:val="a4"/>
          <w:sz w:val="28"/>
        </w:rPr>
        <w:t>Доходы бюджета городского округа город Кулебаки формируются в соответствии с бюджетным законодательством Российской Федерации, законодательством Российской Федерации о нало</w:t>
      </w:r>
      <w:r>
        <w:rPr>
          <w:rStyle w:val="a4"/>
          <w:sz w:val="28"/>
        </w:rPr>
        <w:t xml:space="preserve">гах и сборах, законодательством </w:t>
      </w:r>
      <w:r w:rsidRPr="00B041EF">
        <w:rPr>
          <w:rStyle w:val="a4"/>
          <w:sz w:val="28"/>
        </w:rPr>
        <w:t>Нижегородской области о налогах и сборах, нормативными правовыми актами Совета депутатов городского округа город Кулебаки о налогах и сборах</w:t>
      </w:r>
      <w:r w:rsidRPr="00B041EF">
        <w:rPr>
          <w:sz w:val="28"/>
          <w:szCs w:val="28"/>
        </w:rPr>
        <w:t>.</w:t>
      </w:r>
    </w:p>
    <w:p w:rsidR="00BE4380" w:rsidRPr="004D5F8F" w:rsidRDefault="00BE4380" w:rsidP="00BE4380">
      <w:pPr>
        <w:ind w:firstLine="708"/>
        <w:jc w:val="both"/>
        <w:rPr>
          <w:sz w:val="28"/>
          <w:szCs w:val="28"/>
        </w:rPr>
      </w:pPr>
      <w:r w:rsidRPr="00B041EF">
        <w:rPr>
          <w:sz w:val="28"/>
          <w:szCs w:val="28"/>
        </w:rPr>
        <w:t>В отчетном году первоначальный план по доходам бюджета городского округа город Кулебаки (1</w:t>
      </w:r>
      <w:r>
        <w:rPr>
          <w:sz w:val="28"/>
          <w:szCs w:val="28"/>
        </w:rPr>
        <w:t> 204 810,6</w:t>
      </w:r>
      <w:r w:rsidRPr="00B041EF">
        <w:rPr>
          <w:sz w:val="28"/>
          <w:szCs w:val="28"/>
        </w:rPr>
        <w:t xml:space="preserve"> тыс. р</w:t>
      </w:r>
      <w:r>
        <w:rPr>
          <w:sz w:val="28"/>
          <w:szCs w:val="28"/>
        </w:rPr>
        <w:t>ублей</w:t>
      </w:r>
      <w:r w:rsidRPr="00B041EF">
        <w:rPr>
          <w:sz w:val="28"/>
          <w:szCs w:val="28"/>
        </w:rPr>
        <w:t xml:space="preserve">) уточнялся за счет дополнительного объема безвозмездных </w:t>
      </w:r>
      <w:r w:rsidRPr="00D07180">
        <w:rPr>
          <w:sz w:val="28"/>
          <w:szCs w:val="28"/>
        </w:rPr>
        <w:t>поступлений</w:t>
      </w:r>
      <w:r>
        <w:rPr>
          <w:sz w:val="28"/>
          <w:szCs w:val="28"/>
        </w:rPr>
        <w:t xml:space="preserve"> (+</w:t>
      </w:r>
      <w:r w:rsidRPr="000A7BD9">
        <w:rPr>
          <w:sz w:val="28"/>
          <w:szCs w:val="28"/>
        </w:rPr>
        <w:t>132</w:t>
      </w:r>
      <w:r>
        <w:rPr>
          <w:sz w:val="28"/>
          <w:szCs w:val="28"/>
        </w:rPr>
        <w:t xml:space="preserve"> </w:t>
      </w:r>
      <w:r w:rsidRPr="000A7BD9">
        <w:rPr>
          <w:sz w:val="28"/>
          <w:szCs w:val="28"/>
        </w:rPr>
        <w:t>941,9</w:t>
      </w:r>
      <w:r>
        <w:rPr>
          <w:sz w:val="28"/>
          <w:szCs w:val="28"/>
        </w:rPr>
        <w:t xml:space="preserve"> </w:t>
      </w:r>
      <w:r w:rsidRPr="000A7BD9">
        <w:rPr>
          <w:sz w:val="28"/>
          <w:szCs w:val="28"/>
        </w:rPr>
        <w:t>тыс</w:t>
      </w:r>
      <w:r w:rsidRPr="00D07180">
        <w:rPr>
          <w:sz w:val="28"/>
          <w:szCs w:val="28"/>
        </w:rPr>
        <w:t>. р</w:t>
      </w:r>
      <w:r>
        <w:rPr>
          <w:sz w:val="28"/>
          <w:szCs w:val="28"/>
        </w:rPr>
        <w:t>ублей</w:t>
      </w:r>
      <w:r w:rsidRPr="00D07180">
        <w:rPr>
          <w:sz w:val="28"/>
          <w:szCs w:val="28"/>
        </w:rPr>
        <w:t>) и</w:t>
      </w:r>
      <w:r w:rsidRPr="00B041EF">
        <w:rPr>
          <w:sz w:val="28"/>
          <w:szCs w:val="28"/>
        </w:rPr>
        <w:t xml:space="preserve"> за счет «собственных» (налоговых и неналоговых) </w:t>
      </w:r>
      <w:r w:rsidRPr="000A7BD9">
        <w:rPr>
          <w:sz w:val="28"/>
          <w:szCs w:val="28"/>
        </w:rPr>
        <w:t>доходов (+25</w:t>
      </w:r>
      <w:r>
        <w:rPr>
          <w:sz w:val="28"/>
          <w:szCs w:val="28"/>
        </w:rPr>
        <w:t xml:space="preserve"> </w:t>
      </w:r>
      <w:r w:rsidRPr="000A7BD9">
        <w:rPr>
          <w:sz w:val="28"/>
          <w:szCs w:val="28"/>
        </w:rPr>
        <w:t>179,5 тыс</w:t>
      </w:r>
      <w:r w:rsidRPr="00D07180">
        <w:rPr>
          <w:sz w:val="28"/>
          <w:szCs w:val="28"/>
        </w:rPr>
        <w:t>. р</w:t>
      </w:r>
      <w:r>
        <w:rPr>
          <w:sz w:val="28"/>
          <w:szCs w:val="28"/>
        </w:rPr>
        <w:t>ублей</w:t>
      </w:r>
      <w:r w:rsidRPr="00D07180">
        <w:rPr>
          <w:sz w:val="28"/>
          <w:szCs w:val="28"/>
        </w:rPr>
        <w:t>). Анализ</w:t>
      </w:r>
      <w:r>
        <w:rPr>
          <w:sz w:val="28"/>
          <w:szCs w:val="28"/>
        </w:rPr>
        <w:t xml:space="preserve"> исполнения доходов 2019</w:t>
      </w:r>
      <w:r w:rsidRPr="004D5F8F">
        <w:rPr>
          <w:sz w:val="28"/>
          <w:szCs w:val="28"/>
        </w:rPr>
        <w:t xml:space="preserve"> года по сравнению с</w:t>
      </w:r>
      <w:r>
        <w:rPr>
          <w:sz w:val="28"/>
          <w:szCs w:val="28"/>
        </w:rPr>
        <w:t xml:space="preserve"> исполнением доходов в 2018</w:t>
      </w:r>
      <w:r w:rsidRPr="004D5F8F">
        <w:rPr>
          <w:sz w:val="28"/>
          <w:szCs w:val="28"/>
        </w:rPr>
        <w:t xml:space="preserve"> году приведен в таблице:</w:t>
      </w:r>
    </w:p>
    <w:p w:rsidR="00BE4380" w:rsidRPr="004D5F8F" w:rsidRDefault="00BE4380" w:rsidP="00BE4380">
      <w:pPr>
        <w:ind w:firstLine="708"/>
        <w:jc w:val="right"/>
        <w:rPr>
          <w:sz w:val="28"/>
          <w:szCs w:val="28"/>
        </w:rPr>
      </w:pPr>
      <w:r>
        <w:rPr>
          <w:sz w:val="28"/>
          <w:szCs w:val="28"/>
        </w:rPr>
        <w:t>Таблица 4.</w:t>
      </w:r>
    </w:p>
    <w:p w:rsidR="00BE4380" w:rsidRPr="004D5F8F" w:rsidRDefault="00BE4380" w:rsidP="00BE4380">
      <w:pPr>
        <w:ind w:firstLine="708"/>
        <w:jc w:val="right"/>
        <w:rPr>
          <w:sz w:val="28"/>
          <w:szCs w:val="28"/>
        </w:rPr>
      </w:pPr>
      <w:r w:rsidRPr="004D5F8F">
        <w:rPr>
          <w:sz w:val="28"/>
          <w:szCs w:val="28"/>
        </w:rPr>
        <w:t>(тыс. р</w:t>
      </w:r>
      <w:r>
        <w:rPr>
          <w:sz w:val="28"/>
          <w:szCs w:val="28"/>
        </w:rPr>
        <w:t>ублей</w:t>
      </w:r>
      <w:r w:rsidRPr="004D5F8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5"/>
        <w:gridCol w:w="1985"/>
        <w:gridCol w:w="1980"/>
        <w:gridCol w:w="1961"/>
      </w:tblGrid>
      <w:tr w:rsidR="00BE4380" w:rsidRPr="004D5F8F" w:rsidTr="003B5B41">
        <w:tc>
          <w:tcPr>
            <w:tcW w:w="2027" w:type="dxa"/>
            <w:vMerge w:val="restart"/>
            <w:vAlign w:val="center"/>
          </w:tcPr>
          <w:p w:rsidR="00BE4380" w:rsidRPr="004D5F8F" w:rsidRDefault="00BE4380" w:rsidP="003B5B41">
            <w:pPr>
              <w:jc w:val="center"/>
            </w:pPr>
          </w:p>
        </w:tc>
        <w:tc>
          <w:tcPr>
            <w:tcW w:w="2027" w:type="dxa"/>
            <w:vMerge w:val="restart"/>
            <w:vAlign w:val="center"/>
          </w:tcPr>
          <w:p w:rsidR="00BE4380" w:rsidRPr="004D5F8F" w:rsidRDefault="00BE4380" w:rsidP="003B5B41">
            <w:pPr>
              <w:jc w:val="center"/>
            </w:pPr>
            <w:r>
              <w:t>2019</w:t>
            </w:r>
            <w:r w:rsidRPr="004D5F8F">
              <w:t xml:space="preserve"> год</w:t>
            </w:r>
          </w:p>
        </w:tc>
        <w:tc>
          <w:tcPr>
            <w:tcW w:w="2027" w:type="dxa"/>
            <w:vMerge w:val="restart"/>
            <w:vAlign w:val="center"/>
          </w:tcPr>
          <w:p w:rsidR="00BE4380" w:rsidRPr="004D5F8F" w:rsidRDefault="00BE4380" w:rsidP="003B5B41">
            <w:pPr>
              <w:jc w:val="center"/>
            </w:pPr>
            <w:r>
              <w:t>2018</w:t>
            </w:r>
            <w:r w:rsidRPr="004D5F8F">
              <w:t xml:space="preserve"> год</w:t>
            </w:r>
          </w:p>
        </w:tc>
        <w:tc>
          <w:tcPr>
            <w:tcW w:w="4056" w:type="dxa"/>
            <w:gridSpan w:val="2"/>
            <w:vAlign w:val="center"/>
          </w:tcPr>
          <w:p w:rsidR="00BE4380" w:rsidRPr="004D5F8F" w:rsidRDefault="00BE4380" w:rsidP="003B5B41">
            <w:pPr>
              <w:jc w:val="center"/>
            </w:pPr>
            <w:r>
              <w:t>Отклонение к 2018</w:t>
            </w:r>
            <w:r w:rsidRPr="004D5F8F">
              <w:t xml:space="preserve"> году</w:t>
            </w:r>
          </w:p>
        </w:tc>
      </w:tr>
      <w:tr w:rsidR="00BE4380" w:rsidRPr="004D5F8F" w:rsidTr="003B5B41">
        <w:tc>
          <w:tcPr>
            <w:tcW w:w="2027" w:type="dxa"/>
            <w:vMerge/>
            <w:vAlign w:val="center"/>
          </w:tcPr>
          <w:p w:rsidR="00BE4380" w:rsidRPr="004D5F8F" w:rsidRDefault="00BE4380" w:rsidP="003B5B41">
            <w:pPr>
              <w:jc w:val="center"/>
            </w:pPr>
          </w:p>
        </w:tc>
        <w:tc>
          <w:tcPr>
            <w:tcW w:w="2027" w:type="dxa"/>
            <w:vMerge/>
            <w:vAlign w:val="center"/>
          </w:tcPr>
          <w:p w:rsidR="00BE4380" w:rsidRPr="004D5F8F" w:rsidRDefault="00BE4380" w:rsidP="003B5B41">
            <w:pPr>
              <w:jc w:val="center"/>
            </w:pPr>
          </w:p>
        </w:tc>
        <w:tc>
          <w:tcPr>
            <w:tcW w:w="2027" w:type="dxa"/>
            <w:vMerge/>
            <w:vAlign w:val="center"/>
          </w:tcPr>
          <w:p w:rsidR="00BE4380" w:rsidRPr="004D5F8F" w:rsidRDefault="00BE4380" w:rsidP="003B5B41">
            <w:pPr>
              <w:jc w:val="center"/>
            </w:pPr>
          </w:p>
        </w:tc>
        <w:tc>
          <w:tcPr>
            <w:tcW w:w="2028" w:type="dxa"/>
            <w:vAlign w:val="center"/>
          </w:tcPr>
          <w:p w:rsidR="00BE4380" w:rsidRPr="004D5F8F" w:rsidRDefault="00BE4380" w:rsidP="003B5B41">
            <w:pPr>
              <w:jc w:val="center"/>
            </w:pPr>
            <w:r w:rsidRPr="004D5F8F">
              <w:t>в тыс. рублей</w:t>
            </w:r>
          </w:p>
        </w:tc>
        <w:tc>
          <w:tcPr>
            <w:tcW w:w="2028" w:type="dxa"/>
            <w:vAlign w:val="center"/>
          </w:tcPr>
          <w:p w:rsidR="00BE4380" w:rsidRPr="004D5F8F" w:rsidRDefault="00BE4380" w:rsidP="003B5B41">
            <w:pPr>
              <w:jc w:val="center"/>
            </w:pPr>
            <w:r w:rsidRPr="004D5F8F">
              <w:t>в %</w:t>
            </w:r>
          </w:p>
        </w:tc>
      </w:tr>
      <w:tr w:rsidR="00BE4380" w:rsidRPr="004D5F8F" w:rsidTr="003B5B41">
        <w:tc>
          <w:tcPr>
            <w:tcW w:w="2027" w:type="dxa"/>
            <w:vAlign w:val="center"/>
          </w:tcPr>
          <w:p w:rsidR="00BE4380" w:rsidRPr="004D5F8F" w:rsidRDefault="00BE4380" w:rsidP="003B5B41">
            <w:pPr>
              <w:jc w:val="center"/>
            </w:pPr>
            <w:r w:rsidRPr="004D5F8F">
              <w:t>Уточненный годовой план</w:t>
            </w:r>
          </w:p>
        </w:tc>
        <w:tc>
          <w:tcPr>
            <w:tcW w:w="2027" w:type="dxa"/>
            <w:vAlign w:val="center"/>
          </w:tcPr>
          <w:p w:rsidR="00BE4380" w:rsidRPr="004D5F8F" w:rsidRDefault="00BE4380" w:rsidP="003B5B41">
            <w:pPr>
              <w:jc w:val="center"/>
            </w:pPr>
            <w:r w:rsidRPr="00984AEB">
              <w:t>1</w:t>
            </w:r>
            <w:r>
              <w:t>362932,0</w:t>
            </w:r>
          </w:p>
        </w:tc>
        <w:tc>
          <w:tcPr>
            <w:tcW w:w="2027" w:type="dxa"/>
            <w:vAlign w:val="center"/>
          </w:tcPr>
          <w:p w:rsidR="00BE4380" w:rsidRPr="004D5F8F" w:rsidRDefault="00BE4380" w:rsidP="003B5B41">
            <w:pPr>
              <w:jc w:val="center"/>
            </w:pPr>
            <w:r w:rsidRPr="004D5F8F">
              <w:t>1</w:t>
            </w:r>
            <w:r>
              <w:t>269211,8</w:t>
            </w:r>
          </w:p>
        </w:tc>
        <w:tc>
          <w:tcPr>
            <w:tcW w:w="2028" w:type="dxa"/>
            <w:vAlign w:val="center"/>
          </w:tcPr>
          <w:p w:rsidR="00BE4380" w:rsidRPr="004D5F8F" w:rsidRDefault="00BE4380" w:rsidP="003B5B41">
            <w:pPr>
              <w:jc w:val="center"/>
            </w:pPr>
            <w:r>
              <w:t>+93720,2</w:t>
            </w:r>
          </w:p>
        </w:tc>
        <w:tc>
          <w:tcPr>
            <w:tcW w:w="2028" w:type="dxa"/>
            <w:vAlign w:val="center"/>
          </w:tcPr>
          <w:p w:rsidR="00BE4380" w:rsidRPr="004D5F8F" w:rsidRDefault="00BE4380" w:rsidP="003B5B41">
            <w:pPr>
              <w:jc w:val="center"/>
            </w:pPr>
            <w:r>
              <w:t>107,4</w:t>
            </w:r>
          </w:p>
        </w:tc>
      </w:tr>
      <w:tr w:rsidR="00BE4380" w:rsidRPr="004D5F8F" w:rsidTr="003B5B41">
        <w:tc>
          <w:tcPr>
            <w:tcW w:w="2027" w:type="dxa"/>
            <w:vAlign w:val="center"/>
          </w:tcPr>
          <w:p w:rsidR="00BE4380" w:rsidRPr="004D5F8F" w:rsidRDefault="00BE4380" w:rsidP="003B5B41">
            <w:pPr>
              <w:jc w:val="center"/>
            </w:pPr>
            <w:r w:rsidRPr="004D5F8F">
              <w:t>Кассовое исполнение</w:t>
            </w:r>
          </w:p>
        </w:tc>
        <w:tc>
          <w:tcPr>
            <w:tcW w:w="2027" w:type="dxa"/>
            <w:vAlign w:val="center"/>
          </w:tcPr>
          <w:p w:rsidR="00BE4380" w:rsidRPr="004D5F8F" w:rsidRDefault="00BE4380" w:rsidP="003B5B41">
            <w:pPr>
              <w:jc w:val="center"/>
            </w:pPr>
            <w:r w:rsidRPr="00232710">
              <w:t>1</w:t>
            </w:r>
            <w:r>
              <w:t>342682,6</w:t>
            </w:r>
          </w:p>
        </w:tc>
        <w:tc>
          <w:tcPr>
            <w:tcW w:w="2027" w:type="dxa"/>
            <w:vAlign w:val="center"/>
          </w:tcPr>
          <w:p w:rsidR="00BE4380" w:rsidRPr="004D5F8F" w:rsidRDefault="00BE4380" w:rsidP="003B5B41">
            <w:pPr>
              <w:jc w:val="center"/>
            </w:pPr>
            <w:r w:rsidRPr="004D5F8F">
              <w:t>1</w:t>
            </w:r>
            <w:r>
              <w:t>258780,2</w:t>
            </w:r>
          </w:p>
        </w:tc>
        <w:tc>
          <w:tcPr>
            <w:tcW w:w="2028" w:type="dxa"/>
            <w:vAlign w:val="center"/>
          </w:tcPr>
          <w:p w:rsidR="00BE4380" w:rsidRPr="004D5F8F" w:rsidRDefault="00BE4380" w:rsidP="003B5B41">
            <w:pPr>
              <w:jc w:val="center"/>
            </w:pPr>
            <w:r>
              <w:t>+83902,4</w:t>
            </w:r>
          </w:p>
        </w:tc>
        <w:tc>
          <w:tcPr>
            <w:tcW w:w="2028" w:type="dxa"/>
            <w:vAlign w:val="center"/>
          </w:tcPr>
          <w:p w:rsidR="00BE4380" w:rsidRPr="004D5F8F" w:rsidRDefault="00BE4380" w:rsidP="003B5B41">
            <w:pPr>
              <w:jc w:val="center"/>
            </w:pPr>
            <w:r>
              <w:t>106,7</w:t>
            </w:r>
          </w:p>
        </w:tc>
      </w:tr>
    </w:tbl>
    <w:p w:rsidR="00BE4380" w:rsidRDefault="00BE4380" w:rsidP="00BE4380">
      <w:pPr>
        <w:ind w:firstLine="709"/>
        <w:jc w:val="both"/>
        <w:rPr>
          <w:sz w:val="28"/>
          <w:szCs w:val="28"/>
        </w:rPr>
      </w:pPr>
    </w:p>
    <w:p w:rsidR="00BE4380" w:rsidRPr="004D5F8F" w:rsidRDefault="00BE4380" w:rsidP="00BE4380">
      <w:pPr>
        <w:ind w:firstLine="709"/>
        <w:jc w:val="both"/>
        <w:rPr>
          <w:sz w:val="28"/>
          <w:szCs w:val="28"/>
        </w:rPr>
      </w:pPr>
      <w:r w:rsidRPr="004D5F8F">
        <w:rPr>
          <w:sz w:val="28"/>
          <w:szCs w:val="28"/>
        </w:rPr>
        <w:t>Исполнение бюджета за 201</w:t>
      </w:r>
      <w:r>
        <w:rPr>
          <w:sz w:val="28"/>
          <w:szCs w:val="28"/>
        </w:rPr>
        <w:t>9 год по доходам</w:t>
      </w:r>
      <w:r w:rsidRPr="004D5F8F">
        <w:rPr>
          <w:sz w:val="28"/>
          <w:szCs w:val="28"/>
        </w:rPr>
        <w:t xml:space="preserve"> составило </w:t>
      </w:r>
      <w:r>
        <w:rPr>
          <w:sz w:val="28"/>
          <w:szCs w:val="28"/>
        </w:rPr>
        <w:t>1 342 682,6 тыс. рублей</w:t>
      </w:r>
      <w:r w:rsidRPr="004D5F8F">
        <w:rPr>
          <w:sz w:val="28"/>
          <w:szCs w:val="28"/>
        </w:rPr>
        <w:t>, плановые пока</w:t>
      </w:r>
      <w:r>
        <w:rPr>
          <w:sz w:val="28"/>
          <w:szCs w:val="28"/>
        </w:rPr>
        <w:t>затели по доходам исполнены на 98,5</w:t>
      </w:r>
      <w:r w:rsidRPr="004D5F8F">
        <w:rPr>
          <w:sz w:val="28"/>
          <w:szCs w:val="28"/>
        </w:rPr>
        <w:t xml:space="preserve">%, в том числе: </w:t>
      </w:r>
    </w:p>
    <w:p w:rsidR="00BE4380" w:rsidRPr="004D5F8F" w:rsidRDefault="00BE4380" w:rsidP="00BE4380">
      <w:pPr>
        <w:ind w:firstLine="709"/>
        <w:jc w:val="both"/>
        <w:rPr>
          <w:sz w:val="28"/>
          <w:szCs w:val="28"/>
        </w:rPr>
      </w:pPr>
      <w:r w:rsidRPr="004D5F8F">
        <w:rPr>
          <w:sz w:val="28"/>
          <w:szCs w:val="28"/>
        </w:rPr>
        <w:t xml:space="preserve">- по налоговым и неналоговым доходам – </w:t>
      </w:r>
      <w:r>
        <w:rPr>
          <w:sz w:val="28"/>
          <w:szCs w:val="28"/>
        </w:rPr>
        <w:t>395 314,7 тыс. рублей</w:t>
      </w:r>
      <w:r w:rsidRPr="004D5F8F">
        <w:rPr>
          <w:sz w:val="28"/>
          <w:szCs w:val="28"/>
        </w:rPr>
        <w:t xml:space="preserve"> (или 10</w:t>
      </w:r>
      <w:r>
        <w:rPr>
          <w:sz w:val="28"/>
          <w:szCs w:val="28"/>
        </w:rPr>
        <w:t>0,6</w:t>
      </w:r>
      <w:r w:rsidRPr="004D5F8F">
        <w:rPr>
          <w:sz w:val="28"/>
          <w:szCs w:val="28"/>
        </w:rPr>
        <w:t>% от уточненных плановых назначений</w:t>
      </w:r>
      <w:r>
        <w:rPr>
          <w:sz w:val="28"/>
          <w:szCs w:val="28"/>
        </w:rPr>
        <w:t xml:space="preserve"> (392 834,2 </w:t>
      </w:r>
      <w:proofErr w:type="spellStart"/>
      <w:r>
        <w:rPr>
          <w:sz w:val="28"/>
          <w:szCs w:val="28"/>
        </w:rPr>
        <w:t>тыс.рублей</w:t>
      </w:r>
      <w:proofErr w:type="spellEnd"/>
      <w:r>
        <w:rPr>
          <w:sz w:val="28"/>
          <w:szCs w:val="28"/>
        </w:rPr>
        <w:t>))</w:t>
      </w:r>
      <w:r w:rsidRPr="004D5F8F">
        <w:rPr>
          <w:sz w:val="28"/>
          <w:szCs w:val="28"/>
        </w:rPr>
        <w:t>;</w:t>
      </w:r>
    </w:p>
    <w:p w:rsidR="00BE4380" w:rsidRPr="004D5F8F" w:rsidRDefault="00BE4380" w:rsidP="00BE4380">
      <w:pPr>
        <w:ind w:firstLine="709"/>
        <w:jc w:val="both"/>
        <w:rPr>
          <w:sz w:val="28"/>
          <w:szCs w:val="28"/>
        </w:rPr>
      </w:pPr>
      <w:r w:rsidRPr="004D5F8F">
        <w:rPr>
          <w:sz w:val="28"/>
          <w:szCs w:val="28"/>
        </w:rPr>
        <w:t xml:space="preserve">- по безвозмездным поступлениям – </w:t>
      </w:r>
      <w:r>
        <w:rPr>
          <w:sz w:val="28"/>
          <w:szCs w:val="28"/>
        </w:rPr>
        <w:t>947 367,9 тыс. рублей (или 97,7</w:t>
      </w:r>
      <w:r w:rsidRPr="004D5F8F">
        <w:rPr>
          <w:sz w:val="28"/>
          <w:szCs w:val="28"/>
        </w:rPr>
        <w:t>% от уточненных плановых назначений</w:t>
      </w:r>
      <w:r>
        <w:rPr>
          <w:sz w:val="28"/>
          <w:szCs w:val="28"/>
        </w:rPr>
        <w:t xml:space="preserve"> (970 097,8 </w:t>
      </w:r>
      <w:proofErr w:type="spellStart"/>
      <w:r>
        <w:rPr>
          <w:sz w:val="28"/>
          <w:szCs w:val="28"/>
        </w:rPr>
        <w:t>тыс.рублей</w:t>
      </w:r>
      <w:proofErr w:type="spellEnd"/>
      <w:r>
        <w:rPr>
          <w:sz w:val="28"/>
          <w:szCs w:val="28"/>
        </w:rPr>
        <w:t>)</w:t>
      </w:r>
      <w:r w:rsidRPr="004D5F8F">
        <w:rPr>
          <w:sz w:val="28"/>
          <w:szCs w:val="28"/>
        </w:rPr>
        <w:t>).</w:t>
      </w:r>
    </w:p>
    <w:p w:rsidR="00BE4380" w:rsidRPr="002C6088" w:rsidRDefault="00BE4380" w:rsidP="00BE4380">
      <w:pPr>
        <w:ind w:firstLine="709"/>
        <w:jc w:val="both"/>
        <w:rPr>
          <w:sz w:val="28"/>
          <w:szCs w:val="28"/>
        </w:rPr>
      </w:pPr>
      <w:r w:rsidRPr="004E2CBA">
        <w:rPr>
          <w:sz w:val="28"/>
          <w:szCs w:val="28"/>
        </w:rPr>
        <w:t xml:space="preserve">По сравнению с предыдущим годом отмечается увеличением доходов бюджета на </w:t>
      </w:r>
      <w:r>
        <w:rPr>
          <w:sz w:val="28"/>
          <w:szCs w:val="28"/>
        </w:rPr>
        <w:t>83 902,4</w:t>
      </w:r>
      <w:r w:rsidRPr="004E2CBA">
        <w:rPr>
          <w:sz w:val="28"/>
          <w:szCs w:val="28"/>
        </w:rPr>
        <w:t xml:space="preserve"> тыс. рублей (или </w:t>
      </w:r>
      <w:r>
        <w:rPr>
          <w:sz w:val="28"/>
          <w:szCs w:val="28"/>
        </w:rPr>
        <w:t>на 6,7</w:t>
      </w:r>
      <w:r w:rsidRPr="002C6088">
        <w:rPr>
          <w:sz w:val="28"/>
          <w:szCs w:val="28"/>
        </w:rPr>
        <w:t xml:space="preserve">%). При этом произошло снижение неналоговых доходов на 34 447,4 тыс. рублей (или </w:t>
      </w:r>
      <w:r>
        <w:rPr>
          <w:sz w:val="28"/>
          <w:szCs w:val="28"/>
        </w:rPr>
        <w:t xml:space="preserve">на </w:t>
      </w:r>
      <w:r w:rsidRPr="002C6088">
        <w:rPr>
          <w:sz w:val="28"/>
          <w:szCs w:val="28"/>
        </w:rPr>
        <w:t xml:space="preserve">39,9%) и рост налоговых доходов на 1 215,6 тыс. рублей (или </w:t>
      </w:r>
      <w:r>
        <w:rPr>
          <w:sz w:val="28"/>
          <w:szCs w:val="28"/>
        </w:rPr>
        <w:t xml:space="preserve">на </w:t>
      </w:r>
      <w:r w:rsidRPr="002C6088">
        <w:rPr>
          <w:sz w:val="28"/>
          <w:szCs w:val="28"/>
        </w:rPr>
        <w:t>0,4%), а также прирост суммы безвозмездных поступлений на 117 134,1</w:t>
      </w:r>
      <w:r w:rsidRPr="002C6088">
        <w:t xml:space="preserve"> </w:t>
      </w:r>
      <w:r w:rsidRPr="002C6088">
        <w:rPr>
          <w:sz w:val="28"/>
          <w:szCs w:val="28"/>
        </w:rPr>
        <w:t xml:space="preserve">тыс. рублей (или </w:t>
      </w:r>
      <w:r>
        <w:rPr>
          <w:sz w:val="28"/>
          <w:szCs w:val="28"/>
        </w:rPr>
        <w:t xml:space="preserve">на </w:t>
      </w:r>
      <w:r w:rsidRPr="002C6088">
        <w:rPr>
          <w:sz w:val="28"/>
          <w:szCs w:val="28"/>
        </w:rPr>
        <w:t>26,5%).</w:t>
      </w:r>
    </w:p>
    <w:p w:rsidR="00BE4380" w:rsidRPr="004D5F8F" w:rsidRDefault="00BE4380" w:rsidP="00BE4380">
      <w:pPr>
        <w:ind w:firstLine="708"/>
        <w:jc w:val="both"/>
        <w:rPr>
          <w:sz w:val="28"/>
          <w:szCs w:val="28"/>
        </w:rPr>
      </w:pPr>
      <w:r w:rsidRPr="002C6088">
        <w:rPr>
          <w:sz w:val="28"/>
          <w:szCs w:val="28"/>
        </w:rPr>
        <w:lastRenderedPageBreak/>
        <w:t>В структуре доходов бюджета городского округа город Кулебаки в 2019 году произошло: снижение удельного веса налоговых и неналоговых доходов по сравнению с предыдущим годом с 34,0% до 29,4% (снижение удельного веса отмечается по неналоговым доходам и рост удельного веса по налоговым доходам), рост удельного веса безвозмездных поступлений с 66,0% до 70,6%.</w:t>
      </w:r>
    </w:p>
    <w:p w:rsidR="00BE4380" w:rsidRPr="005E26CA" w:rsidRDefault="00BE4380" w:rsidP="00BE4380">
      <w:pPr>
        <w:ind w:firstLine="709"/>
        <w:jc w:val="both"/>
        <w:rPr>
          <w:sz w:val="28"/>
          <w:szCs w:val="28"/>
        </w:rPr>
      </w:pPr>
      <w:r w:rsidRPr="005E26CA">
        <w:rPr>
          <w:sz w:val="28"/>
          <w:szCs w:val="28"/>
        </w:rPr>
        <w:t xml:space="preserve"> Первоначальный план по налоговым и неналоговым доходам </w:t>
      </w:r>
      <w:r>
        <w:rPr>
          <w:sz w:val="28"/>
          <w:szCs w:val="28"/>
        </w:rPr>
        <w:t>утвержден на 2019</w:t>
      </w:r>
      <w:r w:rsidRPr="005E26CA">
        <w:rPr>
          <w:sz w:val="28"/>
          <w:szCs w:val="28"/>
        </w:rPr>
        <w:t xml:space="preserve"> год решением Совета депутатов городского округа город Кулебаки </w:t>
      </w:r>
      <w:r>
        <w:rPr>
          <w:sz w:val="28"/>
          <w:szCs w:val="28"/>
        </w:rPr>
        <w:t xml:space="preserve">Нижегородской области </w:t>
      </w:r>
      <w:r w:rsidRPr="00331D4E">
        <w:rPr>
          <w:sz w:val="28"/>
          <w:szCs w:val="28"/>
        </w:rPr>
        <w:t xml:space="preserve">от </w:t>
      </w:r>
      <w:r>
        <w:rPr>
          <w:sz w:val="28"/>
          <w:szCs w:val="28"/>
        </w:rPr>
        <w:t>07.12.2018 № 88 «О бюджете</w:t>
      </w:r>
      <w:r w:rsidRPr="005D7D13">
        <w:rPr>
          <w:sz w:val="28"/>
          <w:szCs w:val="28"/>
        </w:rPr>
        <w:t xml:space="preserve"> городского округа город Кулебаки </w:t>
      </w:r>
      <w:r>
        <w:rPr>
          <w:sz w:val="28"/>
          <w:szCs w:val="28"/>
        </w:rPr>
        <w:t>Нижегородской области на 2019 год и на плановый период 2020 и 2021 годов»</w:t>
      </w:r>
      <w:r w:rsidRPr="005E26CA">
        <w:rPr>
          <w:sz w:val="28"/>
          <w:szCs w:val="28"/>
        </w:rPr>
        <w:t xml:space="preserve"> в общей сумме </w:t>
      </w:r>
      <w:r>
        <w:rPr>
          <w:sz w:val="28"/>
          <w:szCs w:val="28"/>
        </w:rPr>
        <w:t>367 654,7</w:t>
      </w:r>
      <w:r w:rsidRPr="005E26CA">
        <w:rPr>
          <w:sz w:val="28"/>
          <w:szCs w:val="28"/>
        </w:rPr>
        <w:t xml:space="preserve"> тыс. р</w:t>
      </w:r>
      <w:r>
        <w:rPr>
          <w:sz w:val="28"/>
          <w:szCs w:val="28"/>
        </w:rPr>
        <w:t>ублей,</w:t>
      </w:r>
      <w:r w:rsidRPr="005E26CA">
        <w:rPr>
          <w:sz w:val="28"/>
          <w:szCs w:val="28"/>
        </w:rPr>
        <w:t xml:space="preserve"> в результате внесенн</w:t>
      </w:r>
      <w:r>
        <w:rPr>
          <w:sz w:val="28"/>
          <w:szCs w:val="28"/>
        </w:rPr>
        <w:t>ых изменений составил 392 834,2</w:t>
      </w:r>
      <w:r w:rsidRPr="005E26CA">
        <w:rPr>
          <w:sz w:val="28"/>
          <w:szCs w:val="28"/>
        </w:rPr>
        <w:t xml:space="preserve"> тыс. р</w:t>
      </w:r>
      <w:r>
        <w:rPr>
          <w:sz w:val="28"/>
          <w:szCs w:val="28"/>
        </w:rPr>
        <w:t>ублей (106,8</w:t>
      </w:r>
      <w:r w:rsidRPr="005E26CA">
        <w:rPr>
          <w:sz w:val="28"/>
          <w:szCs w:val="28"/>
        </w:rPr>
        <w:t>% от первоначального плана).</w:t>
      </w:r>
    </w:p>
    <w:p w:rsidR="00BE4380" w:rsidRPr="005E26CA" w:rsidRDefault="00BE4380" w:rsidP="00BE4380">
      <w:pPr>
        <w:ind w:firstLine="708"/>
        <w:jc w:val="both"/>
        <w:rPr>
          <w:sz w:val="28"/>
          <w:szCs w:val="28"/>
        </w:rPr>
      </w:pPr>
      <w:r w:rsidRPr="005E26CA">
        <w:rPr>
          <w:sz w:val="28"/>
          <w:szCs w:val="28"/>
        </w:rPr>
        <w:t>Фактически уточненный план по налоговым и ненало</w:t>
      </w:r>
      <w:r>
        <w:rPr>
          <w:sz w:val="28"/>
          <w:szCs w:val="28"/>
        </w:rPr>
        <w:t>говым доходам (в сумме 392 834,2</w:t>
      </w:r>
      <w:r w:rsidRPr="005E26CA">
        <w:rPr>
          <w:sz w:val="28"/>
          <w:szCs w:val="28"/>
        </w:rPr>
        <w:t xml:space="preserve"> тыс. р</w:t>
      </w:r>
      <w:r>
        <w:rPr>
          <w:sz w:val="28"/>
          <w:szCs w:val="28"/>
        </w:rPr>
        <w:t>ублей</w:t>
      </w:r>
      <w:r w:rsidRPr="005E26CA">
        <w:rPr>
          <w:sz w:val="28"/>
          <w:szCs w:val="28"/>
        </w:rPr>
        <w:t xml:space="preserve">) исполнен </w:t>
      </w:r>
      <w:r>
        <w:rPr>
          <w:sz w:val="28"/>
          <w:szCs w:val="28"/>
        </w:rPr>
        <w:t>на 100,6</w:t>
      </w:r>
      <w:r w:rsidRPr="005E26CA">
        <w:rPr>
          <w:sz w:val="28"/>
          <w:szCs w:val="28"/>
        </w:rPr>
        <w:t>%,</w:t>
      </w:r>
      <w:r>
        <w:rPr>
          <w:sz w:val="28"/>
          <w:szCs w:val="28"/>
        </w:rPr>
        <w:t xml:space="preserve"> в бюджет округа поступило 395 314,7</w:t>
      </w:r>
      <w:r w:rsidRPr="005E26CA">
        <w:rPr>
          <w:sz w:val="28"/>
          <w:szCs w:val="28"/>
        </w:rPr>
        <w:t xml:space="preserve"> тыс. р</w:t>
      </w:r>
      <w:r>
        <w:rPr>
          <w:sz w:val="28"/>
          <w:szCs w:val="28"/>
        </w:rPr>
        <w:t>ублей, что пониз</w:t>
      </w:r>
      <w:r w:rsidRPr="005E26CA">
        <w:rPr>
          <w:sz w:val="28"/>
          <w:szCs w:val="28"/>
        </w:rPr>
        <w:t xml:space="preserve">ило </w:t>
      </w:r>
      <w:r>
        <w:rPr>
          <w:sz w:val="28"/>
          <w:szCs w:val="28"/>
        </w:rPr>
        <w:t>аналогичный показатель за 2018 год на 33 231,7</w:t>
      </w:r>
      <w:r w:rsidRPr="005E26CA">
        <w:rPr>
          <w:sz w:val="28"/>
          <w:szCs w:val="28"/>
        </w:rPr>
        <w:t xml:space="preserve"> тыс. р</w:t>
      </w:r>
      <w:r>
        <w:rPr>
          <w:sz w:val="28"/>
          <w:szCs w:val="28"/>
        </w:rPr>
        <w:t>ублей (или на 7,8</w:t>
      </w:r>
      <w:r w:rsidRPr="005E26CA">
        <w:rPr>
          <w:sz w:val="28"/>
          <w:szCs w:val="28"/>
        </w:rPr>
        <w:t xml:space="preserve">%). </w:t>
      </w:r>
      <w:r>
        <w:rPr>
          <w:sz w:val="28"/>
          <w:szCs w:val="28"/>
        </w:rPr>
        <w:t>Уменьшение</w:t>
      </w:r>
      <w:r w:rsidRPr="004E6E42">
        <w:rPr>
          <w:sz w:val="28"/>
          <w:szCs w:val="28"/>
        </w:rPr>
        <w:t xml:space="preserve"> в основно</w:t>
      </w:r>
      <w:r>
        <w:rPr>
          <w:sz w:val="28"/>
          <w:szCs w:val="28"/>
        </w:rPr>
        <w:t>м было обеспечено снижением поступлений по следующим доходам:</w:t>
      </w:r>
    </w:p>
    <w:p w:rsidR="00BE4380" w:rsidRPr="005E26CA" w:rsidRDefault="00BE4380" w:rsidP="00BE4380">
      <w:pPr>
        <w:ind w:left="7788" w:firstLine="708"/>
        <w:jc w:val="both"/>
        <w:rPr>
          <w:sz w:val="28"/>
          <w:szCs w:val="28"/>
        </w:rPr>
      </w:pPr>
      <w:r>
        <w:rPr>
          <w:sz w:val="28"/>
          <w:szCs w:val="28"/>
        </w:rPr>
        <w:t>Таблица 5.</w:t>
      </w:r>
      <w:r w:rsidRPr="005E26CA">
        <w:rPr>
          <w:sz w:val="28"/>
          <w:szCs w:val="28"/>
        </w:rPr>
        <w:t xml:space="preserve"> </w:t>
      </w:r>
    </w:p>
    <w:p w:rsidR="00BE4380" w:rsidRPr="005E26CA" w:rsidRDefault="00BE4380" w:rsidP="00BE4380">
      <w:pPr>
        <w:ind w:hanging="142"/>
        <w:jc w:val="right"/>
        <w:rPr>
          <w:sz w:val="28"/>
          <w:szCs w:val="28"/>
        </w:rPr>
      </w:pPr>
      <w:r w:rsidRPr="005E26CA">
        <w:rPr>
          <w:sz w:val="28"/>
          <w:szCs w:val="28"/>
        </w:rPr>
        <w:t>(тыс. р</w:t>
      </w:r>
      <w:r>
        <w:rPr>
          <w:sz w:val="28"/>
          <w:szCs w:val="28"/>
        </w:rPr>
        <w:t>ублей</w:t>
      </w:r>
      <w:r w:rsidRPr="005E26CA">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69"/>
        <w:gridCol w:w="2469"/>
        <w:gridCol w:w="2472"/>
      </w:tblGrid>
      <w:tr w:rsidR="00BE4380" w:rsidRPr="005E26CA" w:rsidTr="003B5B41">
        <w:tc>
          <w:tcPr>
            <w:tcW w:w="2534" w:type="dxa"/>
          </w:tcPr>
          <w:p w:rsidR="00BE4380" w:rsidRPr="005E26CA" w:rsidRDefault="00BE4380" w:rsidP="003B5B41">
            <w:pPr>
              <w:jc w:val="both"/>
              <w:rPr>
                <w:sz w:val="28"/>
                <w:szCs w:val="28"/>
              </w:rPr>
            </w:pPr>
          </w:p>
        </w:tc>
        <w:tc>
          <w:tcPr>
            <w:tcW w:w="2534" w:type="dxa"/>
            <w:vAlign w:val="center"/>
          </w:tcPr>
          <w:p w:rsidR="00BE4380" w:rsidRPr="005E26CA" w:rsidRDefault="00BE4380" w:rsidP="003B5B41">
            <w:pPr>
              <w:jc w:val="center"/>
            </w:pPr>
            <w:r>
              <w:t>Кассовое исполнение за 2019</w:t>
            </w:r>
            <w:r w:rsidRPr="005E26CA">
              <w:t xml:space="preserve"> год</w:t>
            </w:r>
          </w:p>
        </w:tc>
        <w:tc>
          <w:tcPr>
            <w:tcW w:w="2534" w:type="dxa"/>
            <w:vAlign w:val="center"/>
          </w:tcPr>
          <w:p w:rsidR="00BE4380" w:rsidRPr="005E26CA" w:rsidRDefault="00BE4380" w:rsidP="003B5B41">
            <w:pPr>
              <w:jc w:val="center"/>
            </w:pPr>
            <w:r w:rsidRPr="005E26CA">
              <w:t xml:space="preserve">Кассовое исполнение </w:t>
            </w:r>
            <w:r>
              <w:t>за 2018</w:t>
            </w:r>
            <w:r w:rsidRPr="005E26CA">
              <w:t xml:space="preserve"> год</w:t>
            </w:r>
          </w:p>
        </w:tc>
        <w:tc>
          <w:tcPr>
            <w:tcW w:w="2535" w:type="dxa"/>
            <w:vAlign w:val="center"/>
          </w:tcPr>
          <w:p w:rsidR="00BE4380" w:rsidRPr="005E26CA" w:rsidRDefault="00BE4380" w:rsidP="003B5B41">
            <w:pPr>
              <w:jc w:val="center"/>
            </w:pPr>
            <w:r>
              <w:t>Отклонение к 2018</w:t>
            </w:r>
            <w:r w:rsidRPr="005E26CA">
              <w:t xml:space="preserve"> году</w:t>
            </w:r>
          </w:p>
        </w:tc>
      </w:tr>
      <w:tr w:rsidR="00BE4380" w:rsidRPr="005E26CA" w:rsidTr="003B5B41">
        <w:tc>
          <w:tcPr>
            <w:tcW w:w="2534" w:type="dxa"/>
          </w:tcPr>
          <w:p w:rsidR="00BE4380" w:rsidRPr="005E26CA" w:rsidRDefault="00BE4380" w:rsidP="003B5B41">
            <w:pPr>
              <w:jc w:val="both"/>
            </w:pPr>
            <w:r w:rsidRPr="005E26CA">
              <w:t>Налоговые и неналоговые доходы</w:t>
            </w:r>
          </w:p>
        </w:tc>
        <w:tc>
          <w:tcPr>
            <w:tcW w:w="2534" w:type="dxa"/>
            <w:vAlign w:val="center"/>
          </w:tcPr>
          <w:p w:rsidR="00BE4380" w:rsidRPr="005E26CA" w:rsidRDefault="00BE4380" w:rsidP="003B5B41">
            <w:pPr>
              <w:jc w:val="center"/>
            </w:pPr>
            <w:r>
              <w:t>395314,7</w:t>
            </w:r>
          </w:p>
        </w:tc>
        <w:tc>
          <w:tcPr>
            <w:tcW w:w="2534" w:type="dxa"/>
            <w:vAlign w:val="center"/>
          </w:tcPr>
          <w:p w:rsidR="00BE4380" w:rsidRPr="005E26CA" w:rsidRDefault="00BE4380" w:rsidP="003B5B41">
            <w:pPr>
              <w:jc w:val="center"/>
            </w:pPr>
            <w:r>
              <w:t>428546,4</w:t>
            </w:r>
          </w:p>
        </w:tc>
        <w:tc>
          <w:tcPr>
            <w:tcW w:w="2535" w:type="dxa"/>
            <w:vAlign w:val="center"/>
          </w:tcPr>
          <w:p w:rsidR="00BE4380" w:rsidRPr="005E26CA" w:rsidRDefault="00BE4380" w:rsidP="003B5B41">
            <w:pPr>
              <w:jc w:val="center"/>
            </w:pPr>
            <w:r>
              <w:t>-33231,7 (-7,8</w:t>
            </w:r>
            <w:r w:rsidRPr="005E26CA">
              <w:t>%)</w:t>
            </w:r>
          </w:p>
        </w:tc>
      </w:tr>
      <w:tr w:rsidR="00BE4380" w:rsidRPr="005E26CA" w:rsidTr="003B5B41">
        <w:tc>
          <w:tcPr>
            <w:tcW w:w="2534" w:type="dxa"/>
          </w:tcPr>
          <w:p w:rsidR="00BE4380" w:rsidRPr="005E26CA" w:rsidRDefault="00BE4380" w:rsidP="003B5B41">
            <w:pPr>
              <w:jc w:val="both"/>
            </w:pPr>
            <w:r w:rsidRPr="005E26CA">
              <w:t>из них:</w:t>
            </w:r>
          </w:p>
        </w:tc>
        <w:tc>
          <w:tcPr>
            <w:tcW w:w="2534" w:type="dxa"/>
            <w:vAlign w:val="center"/>
          </w:tcPr>
          <w:p w:rsidR="00BE4380" w:rsidRPr="005E26CA" w:rsidRDefault="00BE4380" w:rsidP="003B5B41">
            <w:pPr>
              <w:jc w:val="center"/>
            </w:pPr>
          </w:p>
        </w:tc>
        <w:tc>
          <w:tcPr>
            <w:tcW w:w="2534" w:type="dxa"/>
            <w:vAlign w:val="center"/>
          </w:tcPr>
          <w:p w:rsidR="00BE4380" w:rsidRPr="005E26CA" w:rsidRDefault="00BE4380" w:rsidP="003B5B41">
            <w:pPr>
              <w:jc w:val="center"/>
            </w:pPr>
          </w:p>
        </w:tc>
        <w:tc>
          <w:tcPr>
            <w:tcW w:w="2535" w:type="dxa"/>
            <w:vAlign w:val="center"/>
          </w:tcPr>
          <w:p w:rsidR="00BE4380" w:rsidRPr="005E26CA" w:rsidRDefault="00BE4380" w:rsidP="003B5B41">
            <w:pPr>
              <w:jc w:val="center"/>
            </w:pPr>
          </w:p>
        </w:tc>
      </w:tr>
      <w:tr w:rsidR="00BE4380" w:rsidRPr="005E26CA" w:rsidTr="003B5B41">
        <w:tc>
          <w:tcPr>
            <w:tcW w:w="2534" w:type="dxa"/>
          </w:tcPr>
          <w:p w:rsidR="00BE4380" w:rsidRPr="005E26CA" w:rsidRDefault="00BE4380" w:rsidP="003B5B41">
            <w:pPr>
              <w:jc w:val="both"/>
            </w:pPr>
            <w:r>
              <w:t>налог на доходы</w:t>
            </w:r>
            <w:r w:rsidRPr="005E26CA">
              <w:t xml:space="preserve"> физических лиц</w:t>
            </w:r>
          </w:p>
        </w:tc>
        <w:tc>
          <w:tcPr>
            <w:tcW w:w="2534" w:type="dxa"/>
            <w:vAlign w:val="center"/>
          </w:tcPr>
          <w:p w:rsidR="00BE4380" w:rsidRPr="005E26CA" w:rsidRDefault="00BE4380" w:rsidP="003B5B41">
            <w:pPr>
              <w:jc w:val="center"/>
            </w:pPr>
            <w:r>
              <w:t>266170,6</w:t>
            </w:r>
          </w:p>
        </w:tc>
        <w:tc>
          <w:tcPr>
            <w:tcW w:w="2534" w:type="dxa"/>
            <w:vAlign w:val="center"/>
          </w:tcPr>
          <w:p w:rsidR="00BE4380" w:rsidRPr="005E26CA" w:rsidRDefault="00BE4380" w:rsidP="003B5B41">
            <w:pPr>
              <w:jc w:val="center"/>
            </w:pPr>
            <w:r>
              <w:t>267562,8</w:t>
            </w:r>
          </w:p>
        </w:tc>
        <w:tc>
          <w:tcPr>
            <w:tcW w:w="2535" w:type="dxa"/>
            <w:vAlign w:val="center"/>
          </w:tcPr>
          <w:p w:rsidR="00BE4380" w:rsidRPr="005E26CA" w:rsidRDefault="00BE4380" w:rsidP="003B5B41">
            <w:pPr>
              <w:jc w:val="center"/>
            </w:pPr>
            <w:r>
              <w:t>-1392,2 (-0,5</w:t>
            </w:r>
            <w:r w:rsidRPr="005E26CA">
              <w:t>%)</w:t>
            </w:r>
          </w:p>
        </w:tc>
      </w:tr>
      <w:tr w:rsidR="00BE4380" w:rsidRPr="005E26CA" w:rsidTr="003B5B41">
        <w:tc>
          <w:tcPr>
            <w:tcW w:w="2534" w:type="dxa"/>
          </w:tcPr>
          <w:p w:rsidR="00BE4380" w:rsidRDefault="00BE4380" w:rsidP="003B5B41">
            <w:pPr>
              <w:jc w:val="both"/>
            </w:pPr>
            <w:r>
              <w:t>единый налог на вмененный доход для отдельных видов деятельности</w:t>
            </w:r>
          </w:p>
        </w:tc>
        <w:tc>
          <w:tcPr>
            <w:tcW w:w="2534" w:type="dxa"/>
            <w:vAlign w:val="center"/>
          </w:tcPr>
          <w:p w:rsidR="00BE4380" w:rsidRDefault="00BE4380" w:rsidP="003B5B41">
            <w:pPr>
              <w:jc w:val="center"/>
            </w:pPr>
            <w:r>
              <w:t>22496,8</w:t>
            </w:r>
          </w:p>
        </w:tc>
        <w:tc>
          <w:tcPr>
            <w:tcW w:w="2534" w:type="dxa"/>
            <w:vAlign w:val="center"/>
          </w:tcPr>
          <w:p w:rsidR="00BE4380" w:rsidRDefault="00BE4380" w:rsidP="003B5B41">
            <w:pPr>
              <w:jc w:val="center"/>
            </w:pPr>
            <w:r>
              <w:t>24644,6</w:t>
            </w:r>
          </w:p>
        </w:tc>
        <w:tc>
          <w:tcPr>
            <w:tcW w:w="2535" w:type="dxa"/>
            <w:vAlign w:val="center"/>
          </w:tcPr>
          <w:p w:rsidR="00BE4380" w:rsidRDefault="00BE4380" w:rsidP="003B5B41">
            <w:pPr>
              <w:jc w:val="center"/>
            </w:pPr>
            <w:r>
              <w:t>-2147,8 (-8,7%)</w:t>
            </w:r>
          </w:p>
        </w:tc>
      </w:tr>
      <w:tr w:rsidR="00BE4380" w:rsidRPr="005E26CA" w:rsidTr="003B5B41">
        <w:tc>
          <w:tcPr>
            <w:tcW w:w="2534" w:type="dxa"/>
          </w:tcPr>
          <w:p w:rsidR="00BE4380" w:rsidRDefault="00BE4380" w:rsidP="003B5B41">
            <w:pPr>
              <w:jc w:val="both"/>
            </w:pPr>
            <w:r>
              <w:t>прочие доходы от компенсации затрат бюджетов городских округов</w:t>
            </w:r>
          </w:p>
        </w:tc>
        <w:tc>
          <w:tcPr>
            <w:tcW w:w="2534" w:type="dxa"/>
            <w:vAlign w:val="center"/>
          </w:tcPr>
          <w:p w:rsidR="00BE4380" w:rsidRDefault="00BE4380" w:rsidP="003B5B41">
            <w:pPr>
              <w:jc w:val="center"/>
            </w:pPr>
            <w:r>
              <w:t>8169,8</w:t>
            </w:r>
          </w:p>
        </w:tc>
        <w:tc>
          <w:tcPr>
            <w:tcW w:w="2534" w:type="dxa"/>
            <w:vAlign w:val="center"/>
          </w:tcPr>
          <w:p w:rsidR="00BE4380" w:rsidRDefault="00BE4380" w:rsidP="003B5B41">
            <w:pPr>
              <w:jc w:val="center"/>
            </w:pPr>
            <w:r>
              <w:t>44825,8</w:t>
            </w:r>
          </w:p>
        </w:tc>
        <w:tc>
          <w:tcPr>
            <w:tcW w:w="2535" w:type="dxa"/>
            <w:vAlign w:val="center"/>
          </w:tcPr>
          <w:p w:rsidR="00BE4380" w:rsidRDefault="00BE4380" w:rsidP="003B5B41">
            <w:pPr>
              <w:jc w:val="center"/>
            </w:pPr>
            <w:r>
              <w:t>-36656,0 (-81,8%)</w:t>
            </w:r>
          </w:p>
        </w:tc>
      </w:tr>
      <w:tr w:rsidR="00BE4380" w:rsidRPr="005E26CA" w:rsidTr="003B5B41">
        <w:tc>
          <w:tcPr>
            <w:tcW w:w="2534" w:type="dxa"/>
          </w:tcPr>
          <w:p w:rsidR="00BE4380" w:rsidRDefault="00BE4380" w:rsidP="003B5B41">
            <w:pPr>
              <w:jc w:val="both"/>
            </w:pPr>
            <w:r>
              <w:t>доходы от продажи земельных участков, находящихся в государственной и муниципальной собственности</w:t>
            </w:r>
          </w:p>
        </w:tc>
        <w:tc>
          <w:tcPr>
            <w:tcW w:w="2534" w:type="dxa"/>
            <w:vAlign w:val="center"/>
          </w:tcPr>
          <w:p w:rsidR="00BE4380" w:rsidRDefault="00BE4380" w:rsidP="003B5B41">
            <w:pPr>
              <w:jc w:val="center"/>
            </w:pPr>
            <w:r>
              <w:t>6966,0</w:t>
            </w:r>
          </w:p>
        </w:tc>
        <w:tc>
          <w:tcPr>
            <w:tcW w:w="2534" w:type="dxa"/>
            <w:vAlign w:val="center"/>
          </w:tcPr>
          <w:p w:rsidR="00BE4380" w:rsidRDefault="00BE4380" w:rsidP="003B5B41">
            <w:pPr>
              <w:jc w:val="center"/>
            </w:pPr>
            <w:r>
              <w:t>13004,5</w:t>
            </w:r>
          </w:p>
        </w:tc>
        <w:tc>
          <w:tcPr>
            <w:tcW w:w="2535" w:type="dxa"/>
            <w:vAlign w:val="center"/>
          </w:tcPr>
          <w:p w:rsidR="00BE4380" w:rsidRDefault="00BE4380" w:rsidP="003B5B41">
            <w:pPr>
              <w:jc w:val="center"/>
            </w:pPr>
            <w:r>
              <w:t>-6038,5 (-46,4%)</w:t>
            </w:r>
          </w:p>
        </w:tc>
      </w:tr>
    </w:tbl>
    <w:p w:rsidR="00BE4380" w:rsidRDefault="00BE4380" w:rsidP="00BE4380">
      <w:pPr>
        <w:ind w:firstLine="708"/>
        <w:jc w:val="both"/>
        <w:rPr>
          <w:sz w:val="28"/>
          <w:szCs w:val="28"/>
        </w:rPr>
      </w:pPr>
    </w:p>
    <w:p w:rsidR="00BE4380" w:rsidRDefault="00BE4380" w:rsidP="00BE4380">
      <w:pPr>
        <w:ind w:firstLine="708"/>
        <w:jc w:val="both"/>
        <w:rPr>
          <w:sz w:val="28"/>
          <w:szCs w:val="28"/>
        </w:rPr>
      </w:pPr>
      <w:r w:rsidRPr="00C45EF0">
        <w:rPr>
          <w:sz w:val="28"/>
          <w:szCs w:val="28"/>
        </w:rPr>
        <w:t>Доля налоговых и неналоговых доходов п</w:t>
      </w:r>
      <w:r>
        <w:rPr>
          <w:sz w:val="28"/>
          <w:szCs w:val="28"/>
        </w:rPr>
        <w:t>о итогам исполнения бюджета 2019 года составила 29,4% и уменьшилась относительно 2018 года на 4,6</w:t>
      </w:r>
      <w:r w:rsidRPr="00C45EF0">
        <w:rPr>
          <w:sz w:val="28"/>
          <w:szCs w:val="28"/>
        </w:rPr>
        <w:t xml:space="preserve"> процентных пункта.</w:t>
      </w:r>
    </w:p>
    <w:p w:rsidR="00BE4380" w:rsidRDefault="00BE4380" w:rsidP="00BE4380">
      <w:pPr>
        <w:ind w:firstLine="708"/>
        <w:jc w:val="both"/>
        <w:rPr>
          <w:sz w:val="28"/>
          <w:szCs w:val="28"/>
        </w:rPr>
      </w:pPr>
      <w:r>
        <w:rPr>
          <w:sz w:val="28"/>
          <w:szCs w:val="28"/>
        </w:rPr>
        <w:t>По итогам исполнения бюджета 2019 года поступили сверхплановые (относительно уточненного плана) налоговые и неналоговые доходы в общей сумме 2 480,5 тыс. рублей.</w:t>
      </w:r>
    </w:p>
    <w:p w:rsidR="00BE4380" w:rsidRPr="00922E28" w:rsidRDefault="00BE4380" w:rsidP="00BE4380">
      <w:pPr>
        <w:ind w:firstLine="708"/>
        <w:jc w:val="both"/>
        <w:rPr>
          <w:sz w:val="28"/>
          <w:szCs w:val="28"/>
          <w:highlight w:val="yellow"/>
        </w:rPr>
      </w:pPr>
    </w:p>
    <w:p w:rsidR="00BE4380" w:rsidRPr="00DC0311" w:rsidRDefault="00BE4380" w:rsidP="00BE4380">
      <w:pPr>
        <w:ind w:firstLine="709"/>
        <w:jc w:val="both"/>
        <w:rPr>
          <w:sz w:val="28"/>
          <w:szCs w:val="28"/>
        </w:rPr>
      </w:pPr>
      <w:r w:rsidRPr="00DC0311">
        <w:rPr>
          <w:sz w:val="28"/>
          <w:szCs w:val="28"/>
        </w:rPr>
        <w:t xml:space="preserve"> </w:t>
      </w:r>
      <w:r w:rsidRPr="00DC0311">
        <w:rPr>
          <w:b/>
          <w:sz w:val="28"/>
          <w:szCs w:val="28"/>
        </w:rPr>
        <w:t>Налоговые доходы (подгруппы 1 01-1 09)</w:t>
      </w:r>
      <w:r w:rsidRPr="00DC0311">
        <w:rPr>
          <w:sz w:val="28"/>
          <w:szCs w:val="28"/>
        </w:rPr>
        <w:t xml:space="preserve"> </w:t>
      </w:r>
      <w:r>
        <w:rPr>
          <w:sz w:val="28"/>
          <w:szCs w:val="28"/>
        </w:rPr>
        <w:t>поступили в отчетном периоде</w:t>
      </w:r>
      <w:r w:rsidRPr="00DC0311">
        <w:rPr>
          <w:sz w:val="28"/>
          <w:szCs w:val="28"/>
        </w:rPr>
        <w:t xml:space="preserve"> в сумме </w:t>
      </w:r>
      <w:r w:rsidRPr="00E61418">
        <w:rPr>
          <w:sz w:val="28"/>
          <w:szCs w:val="28"/>
        </w:rPr>
        <w:t>34</w:t>
      </w:r>
      <w:r>
        <w:rPr>
          <w:sz w:val="28"/>
          <w:szCs w:val="28"/>
        </w:rPr>
        <w:t>3 353,</w:t>
      </w:r>
      <w:proofErr w:type="gramStart"/>
      <w:r>
        <w:rPr>
          <w:sz w:val="28"/>
          <w:szCs w:val="28"/>
        </w:rPr>
        <w:t xml:space="preserve">9 </w:t>
      </w:r>
      <w:r w:rsidRPr="00DC0311">
        <w:rPr>
          <w:sz w:val="28"/>
          <w:szCs w:val="28"/>
        </w:rPr>
        <w:t> тыс.</w:t>
      </w:r>
      <w:proofErr w:type="gramEnd"/>
      <w:r w:rsidRPr="00DC0311">
        <w:rPr>
          <w:sz w:val="28"/>
          <w:szCs w:val="28"/>
        </w:rPr>
        <w:t xml:space="preserve"> р</w:t>
      </w:r>
      <w:r>
        <w:rPr>
          <w:sz w:val="28"/>
          <w:szCs w:val="28"/>
        </w:rPr>
        <w:t>ублей</w:t>
      </w:r>
      <w:r w:rsidRPr="00DC0311">
        <w:rPr>
          <w:sz w:val="28"/>
          <w:szCs w:val="28"/>
        </w:rPr>
        <w:t xml:space="preserve">, что на </w:t>
      </w:r>
      <w:r>
        <w:rPr>
          <w:sz w:val="28"/>
          <w:szCs w:val="28"/>
        </w:rPr>
        <w:t>1 215,6 тыс. рублей или на 0,4%</w:t>
      </w:r>
      <w:r w:rsidRPr="00DC0311">
        <w:rPr>
          <w:sz w:val="28"/>
          <w:szCs w:val="28"/>
        </w:rPr>
        <w:t xml:space="preserve"> </w:t>
      </w:r>
      <w:r>
        <w:rPr>
          <w:sz w:val="28"/>
          <w:szCs w:val="28"/>
        </w:rPr>
        <w:t>больше,</w:t>
      </w:r>
      <w:r w:rsidRPr="00DC0311">
        <w:rPr>
          <w:sz w:val="28"/>
          <w:szCs w:val="28"/>
        </w:rPr>
        <w:t xml:space="preserve"> чем </w:t>
      </w:r>
      <w:r w:rsidRPr="00DC0311">
        <w:rPr>
          <w:sz w:val="28"/>
          <w:szCs w:val="28"/>
        </w:rPr>
        <w:lastRenderedPageBreak/>
        <w:t xml:space="preserve">в </w:t>
      </w:r>
      <w:r>
        <w:rPr>
          <w:sz w:val="28"/>
          <w:szCs w:val="28"/>
        </w:rPr>
        <w:t>2018 году (342 138,3</w:t>
      </w:r>
      <w:r w:rsidRPr="00DC0311">
        <w:rPr>
          <w:sz w:val="28"/>
          <w:szCs w:val="28"/>
        </w:rPr>
        <w:t xml:space="preserve"> тыс. р</w:t>
      </w:r>
      <w:r>
        <w:rPr>
          <w:sz w:val="28"/>
          <w:szCs w:val="28"/>
        </w:rPr>
        <w:t>ублей) и составляет 100,3% от уточненного плана на 2019</w:t>
      </w:r>
      <w:r w:rsidRPr="00DC0311">
        <w:rPr>
          <w:sz w:val="28"/>
          <w:szCs w:val="28"/>
        </w:rPr>
        <w:t xml:space="preserve"> год </w:t>
      </w:r>
      <w:r>
        <w:rPr>
          <w:sz w:val="28"/>
          <w:szCs w:val="28"/>
        </w:rPr>
        <w:t>(342 165,05</w:t>
      </w:r>
      <w:r w:rsidRPr="00DC0311">
        <w:rPr>
          <w:sz w:val="28"/>
          <w:szCs w:val="28"/>
        </w:rPr>
        <w:t xml:space="preserve"> тыс. р</w:t>
      </w:r>
      <w:r>
        <w:rPr>
          <w:sz w:val="28"/>
          <w:szCs w:val="28"/>
        </w:rPr>
        <w:t>ублей</w:t>
      </w:r>
      <w:r w:rsidRPr="00DC0311">
        <w:rPr>
          <w:sz w:val="28"/>
          <w:szCs w:val="28"/>
        </w:rPr>
        <w:t>).</w:t>
      </w:r>
    </w:p>
    <w:p w:rsidR="00BE4380" w:rsidRPr="00DC0311" w:rsidRDefault="00BE4380" w:rsidP="00BE4380">
      <w:pPr>
        <w:ind w:firstLine="851"/>
        <w:jc w:val="both"/>
        <w:rPr>
          <w:sz w:val="28"/>
          <w:szCs w:val="28"/>
        </w:rPr>
      </w:pPr>
      <w:r>
        <w:rPr>
          <w:sz w:val="28"/>
          <w:szCs w:val="28"/>
        </w:rPr>
        <w:t>Информация об исполнении в 2019</w:t>
      </w:r>
      <w:r w:rsidRPr="00DC0311">
        <w:rPr>
          <w:sz w:val="28"/>
          <w:szCs w:val="28"/>
        </w:rPr>
        <w:t xml:space="preserve"> году налоговых доходов по подгруппам представлена</w:t>
      </w:r>
      <w:r>
        <w:rPr>
          <w:sz w:val="28"/>
          <w:szCs w:val="28"/>
        </w:rPr>
        <w:t xml:space="preserve"> в таблице 6</w:t>
      </w:r>
      <w:r w:rsidRPr="00DC0311">
        <w:rPr>
          <w:sz w:val="28"/>
          <w:szCs w:val="28"/>
        </w:rPr>
        <w:t>.</w:t>
      </w:r>
    </w:p>
    <w:p w:rsidR="00BE4380" w:rsidRPr="00DC0311" w:rsidRDefault="00BE4380" w:rsidP="00BE4380">
      <w:pPr>
        <w:ind w:firstLine="708"/>
        <w:jc w:val="right"/>
        <w:rPr>
          <w:sz w:val="28"/>
          <w:szCs w:val="28"/>
        </w:rPr>
      </w:pPr>
      <w:r>
        <w:rPr>
          <w:sz w:val="28"/>
          <w:szCs w:val="28"/>
        </w:rPr>
        <w:t>Таблица 6.</w:t>
      </w:r>
    </w:p>
    <w:p w:rsidR="00BE4380" w:rsidRPr="00922E28" w:rsidRDefault="00BE4380" w:rsidP="00BE4380">
      <w:pPr>
        <w:ind w:firstLine="708"/>
        <w:jc w:val="right"/>
        <w:rPr>
          <w:sz w:val="28"/>
          <w:szCs w:val="28"/>
          <w:highlight w:val="yellow"/>
        </w:rPr>
      </w:pPr>
      <w:r w:rsidRPr="00DC0311">
        <w:rPr>
          <w:sz w:val="28"/>
          <w:szCs w:val="28"/>
        </w:rPr>
        <w:t>(тыс. р</w:t>
      </w:r>
      <w:r>
        <w:rPr>
          <w:sz w:val="28"/>
          <w:szCs w:val="28"/>
        </w:rPr>
        <w:t>ублей</w:t>
      </w:r>
      <w:r w:rsidRPr="00DC031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83"/>
        <w:gridCol w:w="1838"/>
        <w:gridCol w:w="1968"/>
        <w:gridCol w:w="1954"/>
      </w:tblGrid>
      <w:tr w:rsidR="00BE4380" w:rsidRPr="00922E28" w:rsidTr="003B5B41">
        <w:tc>
          <w:tcPr>
            <w:tcW w:w="1384" w:type="dxa"/>
            <w:vMerge w:val="restart"/>
            <w:vAlign w:val="center"/>
          </w:tcPr>
          <w:p w:rsidR="00BE4380" w:rsidRPr="005656D9" w:rsidRDefault="00BE4380" w:rsidP="003B5B41">
            <w:pPr>
              <w:jc w:val="center"/>
            </w:pPr>
            <w:r w:rsidRPr="005656D9">
              <w:t>п/группа</w:t>
            </w:r>
          </w:p>
        </w:tc>
        <w:tc>
          <w:tcPr>
            <w:tcW w:w="2835" w:type="dxa"/>
            <w:vMerge w:val="restart"/>
            <w:vAlign w:val="center"/>
          </w:tcPr>
          <w:p w:rsidR="00BE4380" w:rsidRPr="005656D9" w:rsidRDefault="00BE4380" w:rsidP="003B5B41">
            <w:pPr>
              <w:jc w:val="center"/>
            </w:pPr>
            <w:r w:rsidRPr="005656D9">
              <w:t>Наименование подгруппы</w:t>
            </w:r>
          </w:p>
        </w:tc>
        <w:tc>
          <w:tcPr>
            <w:tcW w:w="1862" w:type="dxa"/>
            <w:vMerge w:val="restart"/>
            <w:vAlign w:val="center"/>
          </w:tcPr>
          <w:p w:rsidR="00BE4380" w:rsidRPr="005656D9" w:rsidRDefault="00BE4380" w:rsidP="003B5B41">
            <w:pPr>
              <w:jc w:val="center"/>
            </w:pPr>
            <w:r>
              <w:t>Исполнение за 2019</w:t>
            </w:r>
            <w:r w:rsidRPr="005656D9">
              <w:t xml:space="preserve"> год, тыс. руб</w:t>
            </w:r>
            <w:r>
              <w:t>лей</w:t>
            </w:r>
          </w:p>
        </w:tc>
        <w:tc>
          <w:tcPr>
            <w:tcW w:w="4056" w:type="dxa"/>
            <w:gridSpan w:val="2"/>
            <w:vAlign w:val="center"/>
          </w:tcPr>
          <w:p w:rsidR="00BE4380" w:rsidRPr="005656D9" w:rsidRDefault="00BE4380" w:rsidP="003B5B41">
            <w:pPr>
              <w:jc w:val="center"/>
            </w:pPr>
            <w:r>
              <w:t>Отклонение к 2018</w:t>
            </w:r>
            <w:r w:rsidRPr="005656D9">
              <w:t xml:space="preserve"> году</w:t>
            </w:r>
          </w:p>
        </w:tc>
      </w:tr>
      <w:tr w:rsidR="00BE4380" w:rsidRPr="00922E28" w:rsidTr="003B5B41">
        <w:tc>
          <w:tcPr>
            <w:tcW w:w="1384" w:type="dxa"/>
            <w:vMerge/>
            <w:vAlign w:val="center"/>
          </w:tcPr>
          <w:p w:rsidR="00BE4380" w:rsidRPr="005656D9" w:rsidRDefault="00BE4380" w:rsidP="003B5B41">
            <w:pPr>
              <w:jc w:val="center"/>
              <w:rPr>
                <w:sz w:val="28"/>
                <w:szCs w:val="28"/>
              </w:rPr>
            </w:pPr>
          </w:p>
        </w:tc>
        <w:tc>
          <w:tcPr>
            <w:tcW w:w="2835" w:type="dxa"/>
            <w:vMerge/>
            <w:vAlign w:val="center"/>
          </w:tcPr>
          <w:p w:rsidR="00BE4380" w:rsidRPr="005656D9" w:rsidRDefault="00BE4380" w:rsidP="003B5B41">
            <w:pPr>
              <w:jc w:val="center"/>
              <w:rPr>
                <w:sz w:val="28"/>
                <w:szCs w:val="28"/>
              </w:rPr>
            </w:pPr>
          </w:p>
        </w:tc>
        <w:tc>
          <w:tcPr>
            <w:tcW w:w="1862" w:type="dxa"/>
            <w:vMerge/>
            <w:vAlign w:val="center"/>
          </w:tcPr>
          <w:p w:rsidR="00BE4380" w:rsidRPr="005656D9" w:rsidRDefault="00BE4380" w:rsidP="003B5B41">
            <w:pPr>
              <w:jc w:val="center"/>
              <w:rPr>
                <w:sz w:val="28"/>
                <w:szCs w:val="28"/>
              </w:rPr>
            </w:pPr>
          </w:p>
        </w:tc>
        <w:tc>
          <w:tcPr>
            <w:tcW w:w="2028" w:type="dxa"/>
            <w:vAlign w:val="center"/>
          </w:tcPr>
          <w:p w:rsidR="00BE4380" w:rsidRPr="005656D9" w:rsidRDefault="00BE4380" w:rsidP="003B5B41">
            <w:pPr>
              <w:jc w:val="center"/>
            </w:pPr>
            <w:r w:rsidRPr="005656D9">
              <w:t>в тыс. руб</w:t>
            </w:r>
            <w:r>
              <w:t>лей</w:t>
            </w:r>
          </w:p>
        </w:tc>
        <w:tc>
          <w:tcPr>
            <w:tcW w:w="2028" w:type="dxa"/>
            <w:vAlign w:val="center"/>
          </w:tcPr>
          <w:p w:rsidR="00BE4380" w:rsidRPr="005656D9" w:rsidRDefault="00BE4380" w:rsidP="003B5B41">
            <w:pPr>
              <w:jc w:val="center"/>
            </w:pPr>
            <w:r w:rsidRPr="005656D9">
              <w:t>в %</w:t>
            </w:r>
          </w:p>
        </w:tc>
      </w:tr>
      <w:tr w:rsidR="00BE4380" w:rsidRPr="00922E28" w:rsidTr="003B5B41">
        <w:tc>
          <w:tcPr>
            <w:tcW w:w="1384" w:type="dxa"/>
            <w:vAlign w:val="center"/>
          </w:tcPr>
          <w:p w:rsidR="00BE4380" w:rsidRPr="005656D9" w:rsidRDefault="00BE4380" w:rsidP="003B5B41">
            <w:pPr>
              <w:jc w:val="center"/>
            </w:pPr>
            <w:r w:rsidRPr="005656D9">
              <w:t>1 01</w:t>
            </w:r>
          </w:p>
        </w:tc>
        <w:tc>
          <w:tcPr>
            <w:tcW w:w="2835" w:type="dxa"/>
            <w:vAlign w:val="center"/>
          </w:tcPr>
          <w:p w:rsidR="00BE4380" w:rsidRPr="005656D9" w:rsidRDefault="00BE4380" w:rsidP="003B5B41">
            <w:pPr>
              <w:jc w:val="center"/>
            </w:pPr>
            <w:r w:rsidRPr="005656D9">
              <w:t>Налоги на прибыль, доходы</w:t>
            </w:r>
          </w:p>
        </w:tc>
        <w:tc>
          <w:tcPr>
            <w:tcW w:w="1862" w:type="dxa"/>
            <w:vAlign w:val="center"/>
          </w:tcPr>
          <w:p w:rsidR="00BE4380" w:rsidRPr="005656D9" w:rsidRDefault="00BE4380" w:rsidP="003B5B41">
            <w:pPr>
              <w:jc w:val="center"/>
            </w:pPr>
            <w:r>
              <w:t>266170,6</w:t>
            </w:r>
          </w:p>
        </w:tc>
        <w:tc>
          <w:tcPr>
            <w:tcW w:w="2028" w:type="dxa"/>
            <w:vAlign w:val="center"/>
          </w:tcPr>
          <w:p w:rsidR="00BE4380" w:rsidRPr="005656D9" w:rsidRDefault="00BE4380" w:rsidP="003B5B41">
            <w:pPr>
              <w:jc w:val="center"/>
            </w:pPr>
            <w:r>
              <w:t>-1392,2</w:t>
            </w:r>
          </w:p>
        </w:tc>
        <w:tc>
          <w:tcPr>
            <w:tcW w:w="2028" w:type="dxa"/>
            <w:vAlign w:val="center"/>
          </w:tcPr>
          <w:p w:rsidR="00BE4380" w:rsidRPr="005656D9" w:rsidRDefault="00BE4380" w:rsidP="003B5B41">
            <w:pPr>
              <w:jc w:val="center"/>
            </w:pPr>
            <w:r w:rsidRPr="0069555A">
              <w:t>-</w:t>
            </w:r>
            <w:r>
              <w:t>0,5</w:t>
            </w:r>
          </w:p>
        </w:tc>
      </w:tr>
      <w:tr w:rsidR="00BE4380" w:rsidRPr="00922E28" w:rsidTr="003B5B41">
        <w:tc>
          <w:tcPr>
            <w:tcW w:w="1384" w:type="dxa"/>
            <w:vAlign w:val="center"/>
          </w:tcPr>
          <w:p w:rsidR="00BE4380" w:rsidRPr="005656D9" w:rsidRDefault="00BE4380" w:rsidP="003B5B41">
            <w:pPr>
              <w:jc w:val="center"/>
            </w:pPr>
            <w:r w:rsidRPr="005656D9">
              <w:t>1 03</w:t>
            </w:r>
          </w:p>
        </w:tc>
        <w:tc>
          <w:tcPr>
            <w:tcW w:w="2835" w:type="dxa"/>
            <w:vAlign w:val="center"/>
          </w:tcPr>
          <w:p w:rsidR="00BE4380" w:rsidRPr="005656D9" w:rsidRDefault="00BE4380" w:rsidP="003B5B41">
            <w:pPr>
              <w:jc w:val="center"/>
            </w:pPr>
            <w:r w:rsidRPr="0036411C">
              <w:t>Налоги на товары (работы, услуги), реализуемые на территории Российской</w:t>
            </w:r>
            <w:r w:rsidRPr="005656D9">
              <w:t xml:space="preserve"> Федерации (акцизы по подакцизным товарам, (продукции), производимыми на территории Российской Федерации)</w:t>
            </w:r>
          </w:p>
        </w:tc>
        <w:tc>
          <w:tcPr>
            <w:tcW w:w="1862" w:type="dxa"/>
            <w:vAlign w:val="center"/>
          </w:tcPr>
          <w:p w:rsidR="00BE4380" w:rsidRPr="005656D9" w:rsidRDefault="00BE4380" w:rsidP="003B5B41">
            <w:pPr>
              <w:jc w:val="center"/>
            </w:pPr>
            <w:r>
              <w:t>13053,9</w:t>
            </w:r>
          </w:p>
        </w:tc>
        <w:tc>
          <w:tcPr>
            <w:tcW w:w="2028" w:type="dxa"/>
            <w:vAlign w:val="center"/>
          </w:tcPr>
          <w:p w:rsidR="00BE4380" w:rsidRPr="005656D9" w:rsidRDefault="00BE4380" w:rsidP="003B5B41">
            <w:pPr>
              <w:jc w:val="center"/>
            </w:pPr>
            <w:r>
              <w:t>+1536,3</w:t>
            </w:r>
          </w:p>
        </w:tc>
        <w:tc>
          <w:tcPr>
            <w:tcW w:w="2028" w:type="dxa"/>
            <w:vAlign w:val="center"/>
          </w:tcPr>
          <w:p w:rsidR="00BE4380" w:rsidRPr="005656D9" w:rsidRDefault="00BE4380" w:rsidP="003B5B41">
            <w:pPr>
              <w:jc w:val="center"/>
            </w:pPr>
            <w:r>
              <w:t>+13,3</w:t>
            </w:r>
          </w:p>
        </w:tc>
      </w:tr>
      <w:tr w:rsidR="00BE4380" w:rsidRPr="00922E28" w:rsidTr="003B5B41">
        <w:tc>
          <w:tcPr>
            <w:tcW w:w="1384" w:type="dxa"/>
            <w:vAlign w:val="center"/>
          </w:tcPr>
          <w:p w:rsidR="00BE4380" w:rsidRPr="00C20B16" w:rsidRDefault="00BE4380" w:rsidP="003B5B41">
            <w:pPr>
              <w:jc w:val="center"/>
            </w:pPr>
            <w:r w:rsidRPr="00C20B16">
              <w:t>1 05</w:t>
            </w:r>
          </w:p>
        </w:tc>
        <w:tc>
          <w:tcPr>
            <w:tcW w:w="2835" w:type="dxa"/>
            <w:vAlign w:val="center"/>
          </w:tcPr>
          <w:p w:rsidR="00BE4380" w:rsidRPr="00C20B16" w:rsidRDefault="00BE4380" w:rsidP="003B5B41">
            <w:pPr>
              <w:jc w:val="center"/>
            </w:pPr>
            <w:r w:rsidRPr="00C20B16">
              <w:t>Налоги на совокупный доход</w:t>
            </w:r>
          </w:p>
        </w:tc>
        <w:tc>
          <w:tcPr>
            <w:tcW w:w="1862" w:type="dxa"/>
            <w:vAlign w:val="center"/>
          </w:tcPr>
          <w:p w:rsidR="00BE4380" w:rsidRPr="00C20B16" w:rsidRDefault="00BE4380" w:rsidP="003B5B41">
            <w:pPr>
              <w:jc w:val="center"/>
            </w:pPr>
            <w:r w:rsidRPr="00C20B16">
              <w:t>2</w:t>
            </w:r>
            <w:r>
              <w:t>2690,4</w:t>
            </w:r>
          </w:p>
        </w:tc>
        <w:tc>
          <w:tcPr>
            <w:tcW w:w="2028" w:type="dxa"/>
            <w:vAlign w:val="center"/>
          </w:tcPr>
          <w:p w:rsidR="00BE4380" w:rsidRPr="00C20B16" w:rsidRDefault="00BE4380" w:rsidP="003B5B41">
            <w:pPr>
              <w:jc w:val="center"/>
            </w:pPr>
            <w:r>
              <w:t>-1470,6</w:t>
            </w:r>
          </w:p>
        </w:tc>
        <w:tc>
          <w:tcPr>
            <w:tcW w:w="2028" w:type="dxa"/>
            <w:vAlign w:val="center"/>
          </w:tcPr>
          <w:p w:rsidR="00BE4380" w:rsidRPr="00C20B16" w:rsidRDefault="00BE4380" w:rsidP="003B5B41">
            <w:pPr>
              <w:jc w:val="center"/>
            </w:pPr>
            <w:r>
              <w:t>-6,1</w:t>
            </w:r>
          </w:p>
        </w:tc>
      </w:tr>
      <w:tr w:rsidR="00BE4380" w:rsidRPr="00922E28" w:rsidTr="003B5B41">
        <w:tc>
          <w:tcPr>
            <w:tcW w:w="1384" w:type="dxa"/>
            <w:vAlign w:val="center"/>
          </w:tcPr>
          <w:p w:rsidR="00BE4380" w:rsidRPr="00680D82" w:rsidRDefault="00BE4380" w:rsidP="003B5B41">
            <w:pPr>
              <w:jc w:val="center"/>
            </w:pPr>
            <w:r w:rsidRPr="00680D82">
              <w:t>1 06</w:t>
            </w:r>
          </w:p>
        </w:tc>
        <w:tc>
          <w:tcPr>
            <w:tcW w:w="2835" w:type="dxa"/>
            <w:vAlign w:val="center"/>
          </w:tcPr>
          <w:p w:rsidR="00BE4380" w:rsidRPr="00680D82" w:rsidRDefault="00BE4380" w:rsidP="003B5B41">
            <w:pPr>
              <w:jc w:val="center"/>
            </w:pPr>
            <w:r w:rsidRPr="00680D82">
              <w:t>Налог</w:t>
            </w:r>
            <w:r>
              <w:t>и</w:t>
            </w:r>
            <w:r w:rsidRPr="00680D82">
              <w:t xml:space="preserve"> на имущество</w:t>
            </w:r>
          </w:p>
        </w:tc>
        <w:tc>
          <w:tcPr>
            <w:tcW w:w="1862" w:type="dxa"/>
            <w:vAlign w:val="center"/>
          </w:tcPr>
          <w:p w:rsidR="00BE4380" w:rsidRPr="00680D82" w:rsidRDefault="00BE4380" w:rsidP="003B5B41">
            <w:pPr>
              <w:jc w:val="center"/>
            </w:pPr>
            <w:r w:rsidRPr="00680D82">
              <w:t>3</w:t>
            </w:r>
            <w:r>
              <w:t>4867,4</w:t>
            </w:r>
          </w:p>
        </w:tc>
        <w:tc>
          <w:tcPr>
            <w:tcW w:w="2028" w:type="dxa"/>
            <w:vAlign w:val="center"/>
          </w:tcPr>
          <w:p w:rsidR="00BE4380" w:rsidRPr="00680D82" w:rsidRDefault="00BE4380" w:rsidP="003B5B41">
            <w:pPr>
              <w:jc w:val="center"/>
            </w:pPr>
            <w:r>
              <w:t>+2540,4</w:t>
            </w:r>
          </w:p>
        </w:tc>
        <w:tc>
          <w:tcPr>
            <w:tcW w:w="2028" w:type="dxa"/>
            <w:vAlign w:val="center"/>
          </w:tcPr>
          <w:p w:rsidR="00BE4380" w:rsidRPr="00680D82" w:rsidRDefault="00BE4380" w:rsidP="003B5B41">
            <w:pPr>
              <w:jc w:val="center"/>
            </w:pPr>
            <w:r>
              <w:t>+7,9</w:t>
            </w:r>
          </w:p>
        </w:tc>
      </w:tr>
      <w:tr w:rsidR="00BE4380" w:rsidRPr="00922E28" w:rsidTr="003B5B41">
        <w:tc>
          <w:tcPr>
            <w:tcW w:w="1384" w:type="dxa"/>
            <w:vAlign w:val="center"/>
          </w:tcPr>
          <w:p w:rsidR="00BE4380" w:rsidRPr="00680D82" w:rsidRDefault="00BE4380" w:rsidP="003B5B41">
            <w:pPr>
              <w:jc w:val="center"/>
            </w:pPr>
            <w:r w:rsidRPr="00680D82">
              <w:t>1 08</w:t>
            </w:r>
          </w:p>
        </w:tc>
        <w:tc>
          <w:tcPr>
            <w:tcW w:w="2835" w:type="dxa"/>
            <w:vAlign w:val="center"/>
          </w:tcPr>
          <w:p w:rsidR="00BE4380" w:rsidRPr="00680D82" w:rsidRDefault="00BE4380" w:rsidP="003B5B41">
            <w:pPr>
              <w:jc w:val="center"/>
            </w:pPr>
            <w:r w:rsidRPr="00680D82">
              <w:t>Государственная пошлина</w:t>
            </w:r>
          </w:p>
        </w:tc>
        <w:tc>
          <w:tcPr>
            <w:tcW w:w="1862" w:type="dxa"/>
            <w:vAlign w:val="center"/>
          </w:tcPr>
          <w:p w:rsidR="00BE4380" w:rsidRPr="00680D82" w:rsidRDefault="00BE4380" w:rsidP="003B5B41">
            <w:pPr>
              <w:jc w:val="center"/>
            </w:pPr>
            <w:r>
              <w:t>6571,6</w:t>
            </w:r>
          </w:p>
        </w:tc>
        <w:tc>
          <w:tcPr>
            <w:tcW w:w="2028" w:type="dxa"/>
            <w:vAlign w:val="center"/>
          </w:tcPr>
          <w:p w:rsidR="00BE4380" w:rsidRPr="00680D82" w:rsidRDefault="00BE4380" w:rsidP="003B5B41">
            <w:pPr>
              <w:jc w:val="center"/>
            </w:pPr>
            <w:r>
              <w:t>+1,7</w:t>
            </w:r>
          </w:p>
        </w:tc>
        <w:tc>
          <w:tcPr>
            <w:tcW w:w="2028" w:type="dxa"/>
            <w:vAlign w:val="center"/>
          </w:tcPr>
          <w:p w:rsidR="00BE4380" w:rsidRPr="00680D82" w:rsidRDefault="00BE4380" w:rsidP="003B5B41">
            <w:pPr>
              <w:jc w:val="center"/>
            </w:pPr>
            <w:r>
              <w:t>+0,02</w:t>
            </w:r>
          </w:p>
        </w:tc>
      </w:tr>
      <w:tr w:rsidR="00BE4380" w:rsidRPr="00922E28" w:rsidTr="003B5B41">
        <w:tc>
          <w:tcPr>
            <w:tcW w:w="1384" w:type="dxa"/>
            <w:vAlign w:val="center"/>
          </w:tcPr>
          <w:p w:rsidR="00BE4380" w:rsidRPr="00680D82" w:rsidRDefault="00BE4380" w:rsidP="003B5B41">
            <w:pPr>
              <w:jc w:val="center"/>
            </w:pPr>
            <w:r w:rsidRPr="00680D82">
              <w:t>1 09</w:t>
            </w:r>
          </w:p>
        </w:tc>
        <w:tc>
          <w:tcPr>
            <w:tcW w:w="2835" w:type="dxa"/>
            <w:vAlign w:val="center"/>
          </w:tcPr>
          <w:p w:rsidR="00BE4380" w:rsidRPr="00680D82" w:rsidRDefault="00BE4380" w:rsidP="003B5B41">
            <w:pPr>
              <w:jc w:val="center"/>
            </w:pPr>
            <w:r w:rsidRPr="00680D82">
              <w:t>Задолженность и перерасчеты по отмененным налогам, сборам</w:t>
            </w:r>
          </w:p>
        </w:tc>
        <w:tc>
          <w:tcPr>
            <w:tcW w:w="1862" w:type="dxa"/>
            <w:vAlign w:val="center"/>
          </w:tcPr>
          <w:p w:rsidR="00BE4380" w:rsidRPr="00680D82" w:rsidRDefault="00BE4380" w:rsidP="003B5B41">
            <w:pPr>
              <w:jc w:val="center"/>
            </w:pPr>
            <w:r w:rsidRPr="00680D82">
              <w:t>-</w:t>
            </w:r>
          </w:p>
        </w:tc>
        <w:tc>
          <w:tcPr>
            <w:tcW w:w="2028" w:type="dxa"/>
            <w:vAlign w:val="center"/>
          </w:tcPr>
          <w:p w:rsidR="00BE4380" w:rsidRPr="00680D82" w:rsidRDefault="00BE4380" w:rsidP="003B5B41">
            <w:pPr>
              <w:jc w:val="center"/>
            </w:pPr>
            <w:r w:rsidRPr="00680D82">
              <w:t>-</w:t>
            </w:r>
          </w:p>
        </w:tc>
        <w:tc>
          <w:tcPr>
            <w:tcW w:w="2028" w:type="dxa"/>
            <w:vAlign w:val="center"/>
          </w:tcPr>
          <w:p w:rsidR="00BE4380" w:rsidRPr="00680D82" w:rsidRDefault="00BE4380" w:rsidP="003B5B41">
            <w:pPr>
              <w:jc w:val="center"/>
            </w:pPr>
            <w:r w:rsidRPr="00680D82">
              <w:t>-</w:t>
            </w:r>
          </w:p>
        </w:tc>
      </w:tr>
      <w:tr w:rsidR="00BE4380" w:rsidRPr="00922E28" w:rsidTr="003B5B41">
        <w:tc>
          <w:tcPr>
            <w:tcW w:w="1384" w:type="dxa"/>
          </w:tcPr>
          <w:p w:rsidR="00BE4380" w:rsidRPr="00680D82" w:rsidRDefault="00BE4380" w:rsidP="003B5B41">
            <w:pPr>
              <w:jc w:val="center"/>
              <w:rPr>
                <w:sz w:val="28"/>
                <w:szCs w:val="28"/>
              </w:rPr>
            </w:pPr>
          </w:p>
        </w:tc>
        <w:tc>
          <w:tcPr>
            <w:tcW w:w="2835" w:type="dxa"/>
            <w:vAlign w:val="center"/>
          </w:tcPr>
          <w:p w:rsidR="00BE4380" w:rsidRPr="00680D82" w:rsidRDefault="00BE4380" w:rsidP="003B5B41">
            <w:pPr>
              <w:jc w:val="center"/>
            </w:pPr>
            <w:r w:rsidRPr="00680D82">
              <w:t>Всего налоговые доходы</w:t>
            </w:r>
          </w:p>
        </w:tc>
        <w:tc>
          <w:tcPr>
            <w:tcW w:w="1862" w:type="dxa"/>
            <w:vAlign w:val="center"/>
          </w:tcPr>
          <w:p w:rsidR="00BE4380" w:rsidRPr="00680D82" w:rsidRDefault="00BE4380" w:rsidP="003B5B41">
            <w:pPr>
              <w:jc w:val="center"/>
            </w:pPr>
            <w:r>
              <w:t>343353,9</w:t>
            </w:r>
          </w:p>
        </w:tc>
        <w:tc>
          <w:tcPr>
            <w:tcW w:w="2028" w:type="dxa"/>
            <w:vAlign w:val="center"/>
          </w:tcPr>
          <w:p w:rsidR="00BE4380" w:rsidRPr="00680D82" w:rsidRDefault="00BE4380" w:rsidP="003B5B41">
            <w:pPr>
              <w:jc w:val="center"/>
            </w:pPr>
            <w:r>
              <w:t>+1215,6</w:t>
            </w:r>
          </w:p>
        </w:tc>
        <w:tc>
          <w:tcPr>
            <w:tcW w:w="2028" w:type="dxa"/>
            <w:vAlign w:val="center"/>
          </w:tcPr>
          <w:p w:rsidR="00BE4380" w:rsidRPr="00680D82" w:rsidRDefault="00BE4380" w:rsidP="003B5B41">
            <w:pPr>
              <w:jc w:val="center"/>
            </w:pPr>
            <w:r>
              <w:t>+0,4</w:t>
            </w:r>
          </w:p>
        </w:tc>
      </w:tr>
    </w:tbl>
    <w:p w:rsidR="00BE4380" w:rsidRDefault="00BE4380" w:rsidP="00BE4380">
      <w:pPr>
        <w:ind w:firstLine="708"/>
        <w:jc w:val="both"/>
        <w:rPr>
          <w:sz w:val="28"/>
          <w:szCs w:val="28"/>
        </w:rPr>
      </w:pPr>
    </w:p>
    <w:p w:rsidR="00BE4380" w:rsidRPr="00922E28" w:rsidRDefault="00BE4380" w:rsidP="00BE4380">
      <w:pPr>
        <w:ind w:firstLine="708"/>
        <w:jc w:val="both"/>
        <w:rPr>
          <w:sz w:val="28"/>
          <w:szCs w:val="28"/>
          <w:highlight w:val="yellow"/>
        </w:rPr>
      </w:pPr>
      <w:r w:rsidRPr="001E3E9F">
        <w:rPr>
          <w:sz w:val="28"/>
          <w:szCs w:val="28"/>
        </w:rPr>
        <w:t>Анализ исполнения по видам налоговых доходов внутри подгрупп и причины значительных отклонений кассовых поступлений относител</w:t>
      </w:r>
      <w:r>
        <w:rPr>
          <w:sz w:val="28"/>
          <w:szCs w:val="28"/>
        </w:rPr>
        <w:t>ьно 2018</w:t>
      </w:r>
      <w:r w:rsidRPr="001E3E9F">
        <w:rPr>
          <w:sz w:val="28"/>
          <w:szCs w:val="28"/>
        </w:rPr>
        <w:t xml:space="preserve"> года представлены ниже:</w:t>
      </w:r>
    </w:p>
    <w:p w:rsidR="00BE4380" w:rsidRDefault="00BE4380" w:rsidP="00BE4380">
      <w:pPr>
        <w:ind w:firstLine="708"/>
        <w:jc w:val="both"/>
        <w:rPr>
          <w:sz w:val="28"/>
          <w:szCs w:val="28"/>
        </w:rPr>
      </w:pPr>
      <w:r w:rsidRPr="00C523FD">
        <w:rPr>
          <w:b/>
          <w:sz w:val="28"/>
          <w:szCs w:val="28"/>
        </w:rPr>
        <w:t>(1 01)</w:t>
      </w:r>
      <w:r w:rsidRPr="00C523FD">
        <w:rPr>
          <w:sz w:val="28"/>
          <w:szCs w:val="28"/>
        </w:rPr>
        <w:t xml:space="preserve"> </w:t>
      </w:r>
      <w:r w:rsidRPr="00C523FD">
        <w:rPr>
          <w:b/>
          <w:sz w:val="28"/>
          <w:szCs w:val="28"/>
        </w:rPr>
        <w:t>Налоги на прибыль, доходы</w:t>
      </w:r>
      <w:r w:rsidRPr="00C523FD">
        <w:rPr>
          <w:sz w:val="28"/>
          <w:szCs w:val="28"/>
        </w:rPr>
        <w:t xml:space="preserve"> (состоит из налога на доходы физических лиц</w:t>
      </w:r>
      <w:r>
        <w:rPr>
          <w:sz w:val="28"/>
          <w:szCs w:val="28"/>
        </w:rPr>
        <w:t>) поступили в сумме 266 170,6</w:t>
      </w:r>
      <w:r w:rsidRPr="00C523FD">
        <w:rPr>
          <w:sz w:val="28"/>
          <w:szCs w:val="28"/>
        </w:rPr>
        <w:t xml:space="preserve"> тыс. р</w:t>
      </w:r>
      <w:r>
        <w:rPr>
          <w:sz w:val="28"/>
          <w:szCs w:val="28"/>
        </w:rPr>
        <w:t>ублей,</w:t>
      </w:r>
      <w:r w:rsidRPr="00C523FD">
        <w:rPr>
          <w:sz w:val="28"/>
          <w:szCs w:val="28"/>
        </w:rPr>
        <w:t xml:space="preserve"> </w:t>
      </w:r>
      <w:r>
        <w:rPr>
          <w:sz w:val="28"/>
          <w:szCs w:val="28"/>
        </w:rPr>
        <w:t xml:space="preserve">что </w:t>
      </w:r>
      <w:r w:rsidRPr="00C523FD">
        <w:rPr>
          <w:sz w:val="28"/>
          <w:szCs w:val="28"/>
        </w:rPr>
        <w:t xml:space="preserve">на </w:t>
      </w:r>
      <w:r>
        <w:rPr>
          <w:sz w:val="28"/>
          <w:szCs w:val="28"/>
        </w:rPr>
        <w:t>1 392,2</w:t>
      </w:r>
      <w:r w:rsidRPr="00C523FD">
        <w:rPr>
          <w:sz w:val="28"/>
          <w:szCs w:val="28"/>
        </w:rPr>
        <w:t xml:space="preserve"> тыс. р</w:t>
      </w:r>
      <w:r>
        <w:rPr>
          <w:sz w:val="28"/>
          <w:szCs w:val="28"/>
        </w:rPr>
        <w:t>ублей или 0,5% меньше</w:t>
      </w:r>
      <w:r w:rsidRPr="00C523FD">
        <w:rPr>
          <w:sz w:val="28"/>
          <w:szCs w:val="28"/>
        </w:rPr>
        <w:t xml:space="preserve"> поступлений аналогичного </w:t>
      </w:r>
      <w:r>
        <w:rPr>
          <w:sz w:val="28"/>
          <w:szCs w:val="28"/>
        </w:rPr>
        <w:t>периода прошлого года (267 562,8</w:t>
      </w:r>
      <w:r w:rsidRPr="00C523FD">
        <w:rPr>
          <w:sz w:val="28"/>
          <w:szCs w:val="28"/>
        </w:rPr>
        <w:t xml:space="preserve"> тыс. р</w:t>
      </w:r>
      <w:r>
        <w:rPr>
          <w:sz w:val="28"/>
          <w:szCs w:val="28"/>
        </w:rPr>
        <w:t>ублей</w:t>
      </w:r>
      <w:r w:rsidRPr="00C523FD">
        <w:rPr>
          <w:sz w:val="28"/>
          <w:szCs w:val="28"/>
        </w:rPr>
        <w:t>)</w:t>
      </w:r>
      <w:r>
        <w:rPr>
          <w:sz w:val="28"/>
          <w:szCs w:val="28"/>
        </w:rPr>
        <w:t>, составляют 77,5% налоговых доходов за 2019 год.</w:t>
      </w:r>
    </w:p>
    <w:p w:rsidR="00BE4380" w:rsidRDefault="00BE4380" w:rsidP="00BE4380">
      <w:pPr>
        <w:ind w:firstLine="708"/>
        <w:jc w:val="both"/>
        <w:rPr>
          <w:sz w:val="28"/>
          <w:szCs w:val="28"/>
        </w:rPr>
      </w:pPr>
      <w:r>
        <w:rPr>
          <w:sz w:val="28"/>
          <w:szCs w:val="28"/>
        </w:rPr>
        <w:t>Уменьшение</w:t>
      </w:r>
      <w:r w:rsidRPr="00C61D52">
        <w:rPr>
          <w:sz w:val="28"/>
          <w:szCs w:val="28"/>
        </w:rPr>
        <w:t xml:space="preserve"> объемов поступления налога на доходы физических лиц</w:t>
      </w:r>
      <w:r>
        <w:rPr>
          <w:sz w:val="28"/>
          <w:szCs w:val="28"/>
        </w:rPr>
        <w:t xml:space="preserve"> относительно 2018</w:t>
      </w:r>
      <w:r w:rsidRPr="00C61D52">
        <w:rPr>
          <w:sz w:val="28"/>
          <w:szCs w:val="28"/>
        </w:rPr>
        <w:t xml:space="preserve"> года связано с</w:t>
      </w:r>
      <w:r>
        <w:rPr>
          <w:sz w:val="28"/>
          <w:szCs w:val="28"/>
        </w:rPr>
        <w:t>о снижением</w:t>
      </w:r>
      <w:r w:rsidRPr="00C61D52">
        <w:rPr>
          <w:sz w:val="28"/>
          <w:szCs w:val="28"/>
        </w:rPr>
        <w:t xml:space="preserve"> </w:t>
      </w:r>
      <w:r>
        <w:rPr>
          <w:sz w:val="28"/>
          <w:szCs w:val="28"/>
        </w:rPr>
        <w:t xml:space="preserve">дополнительного </w:t>
      </w:r>
      <w:r w:rsidRPr="00C61D52">
        <w:rPr>
          <w:sz w:val="28"/>
          <w:szCs w:val="28"/>
        </w:rPr>
        <w:t xml:space="preserve">норматива отчислений налога в бюджет </w:t>
      </w:r>
      <w:r>
        <w:rPr>
          <w:sz w:val="28"/>
          <w:szCs w:val="28"/>
        </w:rPr>
        <w:t>округа с 35,2% в 2018 году до 31,2% в 2019</w:t>
      </w:r>
      <w:r w:rsidRPr="00C61D52">
        <w:rPr>
          <w:sz w:val="28"/>
          <w:szCs w:val="28"/>
        </w:rPr>
        <w:t xml:space="preserve"> году.</w:t>
      </w:r>
    </w:p>
    <w:p w:rsidR="00BE4380" w:rsidRDefault="00BE4380" w:rsidP="00BE4380">
      <w:pPr>
        <w:ind w:firstLine="708"/>
        <w:jc w:val="both"/>
        <w:rPr>
          <w:sz w:val="28"/>
          <w:szCs w:val="28"/>
        </w:rPr>
      </w:pPr>
      <w:r>
        <w:rPr>
          <w:sz w:val="28"/>
          <w:szCs w:val="28"/>
        </w:rPr>
        <w:t>Поступления налога на доходы физических лиц за 2019 год составили 102,2% к первоначальному (260 424,2 тыс. рублей) и 100,2% к уточненному планам (265 745,1 тыс. рублей).</w:t>
      </w:r>
    </w:p>
    <w:p w:rsidR="00BE4380" w:rsidRDefault="00BE4380" w:rsidP="00BE4380">
      <w:pPr>
        <w:ind w:firstLine="708"/>
        <w:jc w:val="both"/>
        <w:rPr>
          <w:sz w:val="28"/>
          <w:szCs w:val="28"/>
        </w:rPr>
      </w:pPr>
      <w:r>
        <w:rPr>
          <w:sz w:val="28"/>
          <w:szCs w:val="28"/>
        </w:rPr>
        <w:t xml:space="preserve">Отклонение от уточненного плана в сумме 425,5 тыс. рублей произошло за счет погашения задолженности по налогу в рамках работы комиссии по сокращению задолженности по налоговым и неналоговым платежам в бюджет городского округа (по данным МРИ </w:t>
      </w:r>
      <w:proofErr w:type="spellStart"/>
      <w:r>
        <w:rPr>
          <w:sz w:val="28"/>
          <w:szCs w:val="28"/>
        </w:rPr>
        <w:t>ФНС</w:t>
      </w:r>
      <w:proofErr w:type="spellEnd"/>
      <w:r>
        <w:rPr>
          <w:sz w:val="28"/>
          <w:szCs w:val="28"/>
        </w:rPr>
        <w:t xml:space="preserve"> России по Нижегородской области №4 </w:t>
      </w:r>
      <w:r>
        <w:rPr>
          <w:sz w:val="28"/>
          <w:szCs w:val="28"/>
        </w:rPr>
        <w:lastRenderedPageBreak/>
        <w:t xml:space="preserve">поступила задолженность в сумме 860,0 </w:t>
      </w:r>
      <w:proofErr w:type="spellStart"/>
      <w:r>
        <w:rPr>
          <w:sz w:val="28"/>
          <w:szCs w:val="28"/>
        </w:rPr>
        <w:t>тыс.рублей</w:t>
      </w:r>
      <w:proofErr w:type="spellEnd"/>
      <w:r>
        <w:rPr>
          <w:sz w:val="28"/>
          <w:szCs w:val="28"/>
        </w:rPr>
        <w:t xml:space="preserve"> от </w:t>
      </w:r>
      <w:proofErr w:type="spellStart"/>
      <w:r>
        <w:rPr>
          <w:sz w:val="28"/>
          <w:szCs w:val="28"/>
        </w:rPr>
        <w:t>МУП</w:t>
      </w:r>
      <w:proofErr w:type="spellEnd"/>
      <w:r>
        <w:rPr>
          <w:sz w:val="28"/>
          <w:szCs w:val="28"/>
        </w:rPr>
        <w:t xml:space="preserve"> «</w:t>
      </w:r>
      <w:proofErr w:type="spellStart"/>
      <w:r>
        <w:rPr>
          <w:sz w:val="28"/>
          <w:szCs w:val="28"/>
        </w:rPr>
        <w:t>Райводоканал</w:t>
      </w:r>
      <w:proofErr w:type="spellEnd"/>
      <w:r>
        <w:rPr>
          <w:sz w:val="28"/>
          <w:szCs w:val="28"/>
        </w:rPr>
        <w:t xml:space="preserve">», от </w:t>
      </w:r>
      <w:proofErr w:type="spellStart"/>
      <w:r>
        <w:rPr>
          <w:sz w:val="28"/>
          <w:szCs w:val="28"/>
        </w:rPr>
        <w:t>ОО</w:t>
      </w:r>
      <w:proofErr w:type="spellEnd"/>
      <w:r>
        <w:rPr>
          <w:sz w:val="28"/>
          <w:szCs w:val="28"/>
        </w:rPr>
        <w:t xml:space="preserve"> «Федерация хоккея </w:t>
      </w:r>
      <w:proofErr w:type="spellStart"/>
      <w:r>
        <w:rPr>
          <w:sz w:val="28"/>
          <w:szCs w:val="28"/>
        </w:rPr>
        <w:t>Кулебакского</w:t>
      </w:r>
      <w:proofErr w:type="spellEnd"/>
      <w:r>
        <w:rPr>
          <w:sz w:val="28"/>
          <w:szCs w:val="28"/>
        </w:rPr>
        <w:t xml:space="preserve"> </w:t>
      </w:r>
      <w:proofErr w:type="gramStart"/>
      <w:r>
        <w:rPr>
          <w:sz w:val="28"/>
          <w:szCs w:val="28"/>
        </w:rPr>
        <w:t>района</w:t>
      </w:r>
      <w:proofErr w:type="gramEnd"/>
      <w:r>
        <w:rPr>
          <w:sz w:val="28"/>
          <w:szCs w:val="28"/>
        </w:rPr>
        <w:t xml:space="preserve"> НО», от ООО «</w:t>
      </w:r>
      <w:proofErr w:type="spellStart"/>
      <w:r>
        <w:rPr>
          <w:sz w:val="28"/>
          <w:szCs w:val="28"/>
        </w:rPr>
        <w:t>ЛесСтрой</w:t>
      </w:r>
      <w:proofErr w:type="spellEnd"/>
      <w:r>
        <w:rPr>
          <w:sz w:val="28"/>
          <w:szCs w:val="28"/>
        </w:rPr>
        <w:t>» и др.).</w:t>
      </w:r>
    </w:p>
    <w:p w:rsidR="00BE4380" w:rsidRDefault="00BE4380" w:rsidP="00BE4380">
      <w:pPr>
        <w:ind w:firstLine="708"/>
        <w:jc w:val="both"/>
        <w:rPr>
          <w:sz w:val="28"/>
          <w:szCs w:val="28"/>
        </w:rPr>
      </w:pPr>
      <w:r w:rsidRPr="00CF2888">
        <w:rPr>
          <w:b/>
          <w:sz w:val="28"/>
          <w:szCs w:val="28"/>
        </w:rPr>
        <w:t xml:space="preserve">(1 03) Налоги на товары (работы, услуги), реализуемые на территории Российской Федерации </w:t>
      </w:r>
      <w:r w:rsidRPr="00CF2888">
        <w:rPr>
          <w:sz w:val="28"/>
          <w:szCs w:val="28"/>
        </w:rPr>
        <w:t>(акцизы по подакцизным товарам (продукции), производимым на территории Российской Федерации) поступили в сумме</w:t>
      </w:r>
      <w:r>
        <w:rPr>
          <w:sz w:val="28"/>
          <w:szCs w:val="28"/>
        </w:rPr>
        <w:t xml:space="preserve"> 13 053,9</w:t>
      </w:r>
      <w:r w:rsidRPr="00CF2888">
        <w:rPr>
          <w:sz w:val="28"/>
          <w:szCs w:val="28"/>
        </w:rPr>
        <w:t xml:space="preserve"> тыс. р</w:t>
      </w:r>
      <w:r>
        <w:rPr>
          <w:sz w:val="28"/>
          <w:szCs w:val="28"/>
        </w:rPr>
        <w:t>ублей</w:t>
      </w:r>
      <w:r w:rsidRPr="00CF2888">
        <w:rPr>
          <w:sz w:val="28"/>
          <w:szCs w:val="28"/>
        </w:rPr>
        <w:t xml:space="preserve">, что на </w:t>
      </w:r>
      <w:r w:rsidRPr="00CB2D9B">
        <w:rPr>
          <w:sz w:val="28"/>
          <w:szCs w:val="28"/>
        </w:rPr>
        <w:t>1</w:t>
      </w:r>
      <w:r>
        <w:rPr>
          <w:sz w:val="28"/>
          <w:szCs w:val="28"/>
        </w:rPr>
        <w:t> 536,3</w:t>
      </w:r>
      <w:r>
        <w:t xml:space="preserve"> </w:t>
      </w:r>
      <w:r w:rsidRPr="00CF2888">
        <w:rPr>
          <w:sz w:val="28"/>
          <w:szCs w:val="28"/>
        </w:rPr>
        <w:t>тыс. р</w:t>
      </w:r>
      <w:r>
        <w:rPr>
          <w:sz w:val="28"/>
          <w:szCs w:val="28"/>
        </w:rPr>
        <w:t>ублей или 13,3% больше</w:t>
      </w:r>
      <w:r w:rsidRPr="00CF2888">
        <w:rPr>
          <w:sz w:val="28"/>
          <w:szCs w:val="28"/>
        </w:rPr>
        <w:t xml:space="preserve"> п</w:t>
      </w:r>
      <w:r>
        <w:rPr>
          <w:sz w:val="28"/>
          <w:szCs w:val="28"/>
        </w:rPr>
        <w:t>оступлений 2018 года (11 517,6</w:t>
      </w:r>
      <w:r w:rsidRPr="00CF2888">
        <w:rPr>
          <w:sz w:val="28"/>
          <w:szCs w:val="28"/>
        </w:rPr>
        <w:t xml:space="preserve"> тыс. р</w:t>
      </w:r>
      <w:r>
        <w:rPr>
          <w:sz w:val="28"/>
          <w:szCs w:val="28"/>
        </w:rPr>
        <w:t>ублей</w:t>
      </w:r>
      <w:r w:rsidRPr="00CF2888">
        <w:rPr>
          <w:sz w:val="28"/>
          <w:szCs w:val="28"/>
        </w:rPr>
        <w:t>), со</w:t>
      </w:r>
      <w:r>
        <w:rPr>
          <w:sz w:val="28"/>
          <w:szCs w:val="28"/>
        </w:rPr>
        <w:t>ставляют 3,8% налоговых доходов за 2019 год.</w:t>
      </w:r>
    </w:p>
    <w:p w:rsidR="00BE4380" w:rsidRPr="00CF2888" w:rsidRDefault="00BE4380" w:rsidP="00BE4380">
      <w:pPr>
        <w:ind w:firstLine="708"/>
        <w:jc w:val="both"/>
        <w:rPr>
          <w:sz w:val="28"/>
          <w:szCs w:val="28"/>
        </w:rPr>
      </w:pPr>
      <w:r>
        <w:rPr>
          <w:sz w:val="28"/>
          <w:szCs w:val="28"/>
        </w:rPr>
        <w:t>Поступления дохода от уплаты акцизов на нефтепродукты за 2019 год составили 110,3% к первоначальному (11 831,8 тыс. рублей) и 107,0% к уточненному планам (12 195,9 тыс. рублей). Достоверность проектных показателей по акцизам при формировании бюджета на 2019 год с учетом их уточнения была обеспечена.</w:t>
      </w:r>
    </w:p>
    <w:p w:rsidR="00BE4380" w:rsidRDefault="00BE4380" w:rsidP="00BE4380">
      <w:pPr>
        <w:ind w:firstLine="708"/>
        <w:jc w:val="both"/>
        <w:rPr>
          <w:sz w:val="28"/>
          <w:szCs w:val="28"/>
        </w:rPr>
      </w:pPr>
      <w:r>
        <w:rPr>
          <w:sz w:val="28"/>
          <w:szCs w:val="28"/>
        </w:rPr>
        <w:t>Причиной увеличения</w:t>
      </w:r>
      <w:r w:rsidRPr="00CF2888">
        <w:rPr>
          <w:sz w:val="28"/>
          <w:szCs w:val="28"/>
        </w:rPr>
        <w:t xml:space="preserve"> о</w:t>
      </w:r>
      <w:r>
        <w:rPr>
          <w:sz w:val="28"/>
          <w:szCs w:val="28"/>
        </w:rPr>
        <w:t>бъема поступлений акцизов в 2019</w:t>
      </w:r>
      <w:r w:rsidRPr="00CF2888">
        <w:rPr>
          <w:sz w:val="28"/>
          <w:szCs w:val="28"/>
        </w:rPr>
        <w:t xml:space="preserve"> году </w:t>
      </w:r>
      <w:r>
        <w:rPr>
          <w:sz w:val="28"/>
          <w:szCs w:val="28"/>
        </w:rPr>
        <w:t xml:space="preserve">на сумму 858,0 тыс. рублей </w:t>
      </w:r>
      <w:r w:rsidRPr="00CF2888">
        <w:rPr>
          <w:sz w:val="28"/>
          <w:szCs w:val="28"/>
        </w:rPr>
        <w:t>является</w:t>
      </w:r>
      <w:r>
        <w:rPr>
          <w:sz w:val="28"/>
          <w:szCs w:val="28"/>
        </w:rPr>
        <w:t>:</w:t>
      </w:r>
    </w:p>
    <w:p w:rsidR="00BE4380" w:rsidRPr="00CF5FA2" w:rsidRDefault="00BE4380" w:rsidP="00BE4380">
      <w:pPr>
        <w:ind w:firstLine="540"/>
        <w:jc w:val="both"/>
        <w:rPr>
          <w:sz w:val="28"/>
          <w:szCs w:val="28"/>
        </w:rPr>
      </w:pPr>
      <w:r w:rsidRPr="00CF5FA2">
        <w:rPr>
          <w:sz w:val="28"/>
          <w:szCs w:val="28"/>
        </w:rPr>
        <w:t>- рост цен на бензин, дизельное т</w:t>
      </w:r>
      <w:r>
        <w:rPr>
          <w:sz w:val="28"/>
          <w:szCs w:val="28"/>
        </w:rPr>
        <w:t>опливо и моторные масла в 2019 году;</w:t>
      </w:r>
    </w:p>
    <w:p w:rsidR="00BE4380" w:rsidRPr="00CF5FA2" w:rsidRDefault="00BE4380" w:rsidP="00BE4380">
      <w:pPr>
        <w:ind w:firstLine="540"/>
        <w:jc w:val="both"/>
        <w:rPr>
          <w:sz w:val="28"/>
          <w:szCs w:val="28"/>
        </w:rPr>
      </w:pPr>
      <w:r>
        <w:rPr>
          <w:sz w:val="28"/>
          <w:szCs w:val="28"/>
        </w:rPr>
        <w:t xml:space="preserve">- </w:t>
      </w:r>
      <w:r w:rsidRPr="00CF5FA2">
        <w:rPr>
          <w:sz w:val="28"/>
          <w:szCs w:val="28"/>
        </w:rPr>
        <w:t>увеличение норматива зачислений в бюджеты субъектов Р</w:t>
      </w:r>
      <w:r>
        <w:rPr>
          <w:sz w:val="28"/>
          <w:szCs w:val="28"/>
        </w:rPr>
        <w:t>оссийской Федерации, а</w:t>
      </w:r>
      <w:r w:rsidRPr="00CF5FA2">
        <w:rPr>
          <w:sz w:val="28"/>
          <w:szCs w:val="28"/>
        </w:rPr>
        <w:t xml:space="preserve"> соответств</w:t>
      </w:r>
      <w:r>
        <w:rPr>
          <w:sz w:val="28"/>
          <w:szCs w:val="28"/>
        </w:rPr>
        <w:t>енно увеличение суммы отчислений</w:t>
      </w:r>
      <w:r w:rsidRPr="00CF5FA2">
        <w:rPr>
          <w:sz w:val="28"/>
          <w:szCs w:val="28"/>
        </w:rPr>
        <w:t xml:space="preserve"> в бюд</w:t>
      </w:r>
      <w:r>
        <w:rPr>
          <w:sz w:val="28"/>
          <w:szCs w:val="28"/>
        </w:rPr>
        <w:t>жеты муниципальных образований, предусмотренных Федеральным законом от 30.11.2016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редакции Федерального закона от 19.07.2018 №222-ФЗ):</w:t>
      </w:r>
    </w:p>
    <w:p w:rsidR="00BE4380" w:rsidRPr="00CF5FA2" w:rsidRDefault="00BE4380" w:rsidP="00BE4380">
      <w:pPr>
        <w:autoSpaceDE w:val="0"/>
        <w:autoSpaceDN w:val="0"/>
        <w:adjustRightInd w:val="0"/>
        <w:ind w:firstLine="540"/>
        <w:jc w:val="both"/>
        <w:rPr>
          <w:sz w:val="28"/>
          <w:szCs w:val="28"/>
        </w:rPr>
      </w:pPr>
      <w:r>
        <w:rPr>
          <w:sz w:val="28"/>
          <w:szCs w:val="28"/>
        </w:rPr>
        <w:t>а) с 1 января по 31 января 2019</w:t>
      </w:r>
      <w:r w:rsidRPr="00CF5FA2">
        <w:rPr>
          <w:sz w:val="28"/>
          <w:szCs w:val="28"/>
        </w:rPr>
        <w:t xml:space="preserve"> года включительно - по нормативу </w:t>
      </w:r>
      <w:r>
        <w:rPr>
          <w:sz w:val="28"/>
          <w:szCs w:val="28"/>
        </w:rPr>
        <w:t>86,65%</w:t>
      </w:r>
      <w:r w:rsidRPr="00CF5FA2">
        <w:rPr>
          <w:sz w:val="28"/>
          <w:szCs w:val="28"/>
        </w:rPr>
        <w:t xml:space="preserve"> в бюджеты субъектов Российской Федерации;</w:t>
      </w:r>
    </w:p>
    <w:p w:rsidR="00BE4380" w:rsidRPr="00CF5FA2" w:rsidRDefault="00BE4380" w:rsidP="00BE4380">
      <w:pPr>
        <w:autoSpaceDE w:val="0"/>
        <w:autoSpaceDN w:val="0"/>
        <w:adjustRightInd w:val="0"/>
        <w:ind w:firstLine="540"/>
        <w:jc w:val="both"/>
        <w:rPr>
          <w:sz w:val="28"/>
          <w:szCs w:val="28"/>
        </w:rPr>
      </w:pPr>
      <w:r>
        <w:rPr>
          <w:sz w:val="28"/>
          <w:szCs w:val="28"/>
        </w:rPr>
        <w:t>б) с 1 февраля по 31 декабря 2019</w:t>
      </w:r>
      <w:r w:rsidRPr="00CF5FA2">
        <w:rPr>
          <w:sz w:val="28"/>
          <w:szCs w:val="28"/>
        </w:rPr>
        <w:t xml:space="preserve"> года включительно - по нормативу </w:t>
      </w:r>
      <w:r>
        <w:rPr>
          <w:sz w:val="28"/>
          <w:szCs w:val="28"/>
        </w:rPr>
        <w:t>58,1%</w:t>
      </w:r>
      <w:r w:rsidRPr="00CF5FA2">
        <w:rPr>
          <w:sz w:val="28"/>
          <w:szCs w:val="28"/>
        </w:rPr>
        <w:t xml:space="preserve"> в бюджеты субъектов Российской Федерации.</w:t>
      </w:r>
    </w:p>
    <w:p w:rsidR="00BE4380" w:rsidRPr="00852EA8" w:rsidRDefault="00BE4380" w:rsidP="00BE4380">
      <w:pPr>
        <w:pStyle w:val="af4"/>
        <w:ind w:left="0" w:firstLine="720"/>
        <w:jc w:val="both"/>
        <w:rPr>
          <w:sz w:val="28"/>
          <w:szCs w:val="28"/>
        </w:rPr>
      </w:pPr>
      <w:r w:rsidRPr="00852EA8">
        <w:rPr>
          <w:b/>
          <w:sz w:val="28"/>
          <w:szCs w:val="28"/>
        </w:rPr>
        <w:t xml:space="preserve"> (1 05) Налоги на совокупный доход</w:t>
      </w:r>
      <w:r>
        <w:rPr>
          <w:sz w:val="28"/>
          <w:szCs w:val="28"/>
        </w:rPr>
        <w:t xml:space="preserve"> поступили в сумме 22 690,4</w:t>
      </w:r>
      <w:r w:rsidRPr="00852EA8">
        <w:rPr>
          <w:sz w:val="28"/>
          <w:szCs w:val="28"/>
        </w:rPr>
        <w:t xml:space="preserve"> тыс. р</w:t>
      </w:r>
      <w:r>
        <w:rPr>
          <w:sz w:val="28"/>
          <w:szCs w:val="28"/>
        </w:rPr>
        <w:t>ублей</w:t>
      </w:r>
      <w:r w:rsidRPr="00852EA8">
        <w:rPr>
          <w:sz w:val="28"/>
          <w:szCs w:val="28"/>
        </w:rPr>
        <w:t xml:space="preserve">, что на </w:t>
      </w:r>
      <w:r w:rsidRPr="006B309E">
        <w:rPr>
          <w:sz w:val="28"/>
          <w:szCs w:val="28"/>
        </w:rPr>
        <w:t>1</w:t>
      </w:r>
      <w:r>
        <w:rPr>
          <w:sz w:val="28"/>
          <w:szCs w:val="28"/>
        </w:rPr>
        <w:t> </w:t>
      </w:r>
      <w:r w:rsidRPr="006B309E">
        <w:rPr>
          <w:sz w:val="28"/>
          <w:szCs w:val="28"/>
        </w:rPr>
        <w:t>4</w:t>
      </w:r>
      <w:r>
        <w:rPr>
          <w:sz w:val="28"/>
          <w:szCs w:val="28"/>
        </w:rPr>
        <w:t>70,6</w:t>
      </w:r>
      <w:r>
        <w:t xml:space="preserve"> </w:t>
      </w:r>
      <w:r w:rsidRPr="00852EA8">
        <w:rPr>
          <w:sz w:val="28"/>
          <w:szCs w:val="28"/>
        </w:rPr>
        <w:t>тыс. р</w:t>
      </w:r>
      <w:r>
        <w:rPr>
          <w:sz w:val="28"/>
          <w:szCs w:val="28"/>
        </w:rPr>
        <w:t>ублей</w:t>
      </w:r>
      <w:r w:rsidRPr="00852EA8">
        <w:rPr>
          <w:sz w:val="28"/>
          <w:szCs w:val="28"/>
        </w:rPr>
        <w:t xml:space="preserve"> или</w:t>
      </w:r>
      <w:r>
        <w:rPr>
          <w:sz w:val="28"/>
          <w:szCs w:val="28"/>
        </w:rPr>
        <w:t xml:space="preserve"> 6,1% меньше поступлений 2018 года (24 161,0</w:t>
      </w:r>
      <w:r w:rsidRPr="00852EA8">
        <w:rPr>
          <w:sz w:val="28"/>
          <w:szCs w:val="28"/>
        </w:rPr>
        <w:t xml:space="preserve"> тыс. р</w:t>
      </w:r>
      <w:r>
        <w:rPr>
          <w:sz w:val="28"/>
          <w:szCs w:val="28"/>
        </w:rPr>
        <w:t xml:space="preserve">ублей), </w:t>
      </w:r>
      <w:r w:rsidRPr="00852EA8">
        <w:rPr>
          <w:sz w:val="28"/>
          <w:szCs w:val="28"/>
        </w:rPr>
        <w:t xml:space="preserve">составляют </w:t>
      </w:r>
      <w:r>
        <w:rPr>
          <w:sz w:val="28"/>
          <w:szCs w:val="28"/>
        </w:rPr>
        <w:t>6,6% налоговых доходов, 95,7</w:t>
      </w:r>
      <w:r w:rsidRPr="00852EA8">
        <w:rPr>
          <w:sz w:val="28"/>
          <w:szCs w:val="28"/>
        </w:rPr>
        <w:t>% к пер</w:t>
      </w:r>
      <w:r>
        <w:rPr>
          <w:sz w:val="28"/>
          <w:szCs w:val="28"/>
        </w:rPr>
        <w:t>воначальному (23 708,3 тыс. рублей</w:t>
      </w:r>
      <w:r w:rsidRPr="00852EA8">
        <w:rPr>
          <w:sz w:val="28"/>
          <w:szCs w:val="28"/>
        </w:rPr>
        <w:t>)</w:t>
      </w:r>
      <w:r>
        <w:rPr>
          <w:sz w:val="28"/>
          <w:szCs w:val="28"/>
        </w:rPr>
        <w:t xml:space="preserve"> и 99,4% к уточненному плану (22 836,2 тыс. рублей),</w:t>
      </w:r>
      <w:r w:rsidRPr="00852EA8">
        <w:rPr>
          <w:sz w:val="28"/>
          <w:szCs w:val="28"/>
        </w:rPr>
        <w:t xml:space="preserve"> из них:</w:t>
      </w:r>
    </w:p>
    <w:p w:rsidR="00BE4380" w:rsidRPr="00852EA8" w:rsidRDefault="00BE4380" w:rsidP="00BE4380">
      <w:pPr>
        <w:ind w:firstLine="708"/>
        <w:jc w:val="both"/>
        <w:rPr>
          <w:sz w:val="28"/>
          <w:szCs w:val="28"/>
        </w:rPr>
      </w:pPr>
      <w:r w:rsidRPr="00852EA8">
        <w:rPr>
          <w:sz w:val="28"/>
          <w:szCs w:val="28"/>
        </w:rPr>
        <w:t xml:space="preserve">- </w:t>
      </w:r>
      <w:r w:rsidRPr="00852EA8">
        <w:rPr>
          <w:i/>
          <w:sz w:val="28"/>
          <w:szCs w:val="28"/>
        </w:rPr>
        <w:t>единый налог на вмененный доход для отдельных видов деятельности</w:t>
      </w:r>
      <w:r w:rsidRPr="00852EA8">
        <w:rPr>
          <w:sz w:val="28"/>
          <w:szCs w:val="28"/>
        </w:rPr>
        <w:t xml:space="preserve">, </w:t>
      </w:r>
      <w:r>
        <w:rPr>
          <w:sz w:val="28"/>
          <w:szCs w:val="28"/>
        </w:rPr>
        <w:t>на долю которого приходится 99,1</w:t>
      </w:r>
      <w:r w:rsidRPr="00852EA8">
        <w:rPr>
          <w:sz w:val="28"/>
          <w:szCs w:val="28"/>
        </w:rPr>
        <w:t xml:space="preserve">% всех поступлений по подгруппе, исполнен в сумме </w:t>
      </w:r>
      <w:r>
        <w:rPr>
          <w:sz w:val="28"/>
          <w:szCs w:val="28"/>
        </w:rPr>
        <w:t>22 496,8</w:t>
      </w:r>
      <w:r w:rsidRPr="00852EA8">
        <w:rPr>
          <w:sz w:val="28"/>
          <w:szCs w:val="28"/>
        </w:rPr>
        <w:t xml:space="preserve"> тыс. р</w:t>
      </w:r>
      <w:r>
        <w:rPr>
          <w:sz w:val="28"/>
          <w:szCs w:val="28"/>
        </w:rPr>
        <w:t>ублей, что на 147,8</w:t>
      </w:r>
      <w:r w:rsidRPr="00852EA8">
        <w:rPr>
          <w:sz w:val="28"/>
          <w:szCs w:val="28"/>
        </w:rPr>
        <w:t xml:space="preserve"> тыс. р</w:t>
      </w:r>
      <w:r>
        <w:rPr>
          <w:sz w:val="28"/>
          <w:szCs w:val="28"/>
        </w:rPr>
        <w:t>ублей или 0,7% меньше</w:t>
      </w:r>
      <w:r w:rsidRPr="00852EA8">
        <w:rPr>
          <w:sz w:val="28"/>
          <w:szCs w:val="28"/>
        </w:rPr>
        <w:t xml:space="preserve"> </w:t>
      </w:r>
      <w:r>
        <w:rPr>
          <w:sz w:val="28"/>
          <w:szCs w:val="28"/>
        </w:rPr>
        <w:t>поступлений за 2018</w:t>
      </w:r>
      <w:r w:rsidRPr="00852EA8">
        <w:rPr>
          <w:sz w:val="28"/>
          <w:szCs w:val="28"/>
        </w:rPr>
        <w:t xml:space="preserve"> год </w:t>
      </w:r>
      <w:r>
        <w:rPr>
          <w:sz w:val="28"/>
          <w:szCs w:val="28"/>
        </w:rPr>
        <w:t>(22 644,6</w:t>
      </w:r>
      <w:r w:rsidRPr="00852EA8">
        <w:rPr>
          <w:sz w:val="28"/>
          <w:szCs w:val="28"/>
        </w:rPr>
        <w:t xml:space="preserve"> тыс. р</w:t>
      </w:r>
      <w:r>
        <w:rPr>
          <w:sz w:val="28"/>
          <w:szCs w:val="28"/>
        </w:rPr>
        <w:t>ублей) (причиной уменьшения</w:t>
      </w:r>
      <w:r w:rsidRPr="00852EA8">
        <w:rPr>
          <w:sz w:val="28"/>
          <w:szCs w:val="28"/>
        </w:rPr>
        <w:t xml:space="preserve"> объема поступлений является </w:t>
      </w:r>
      <w:r w:rsidRPr="007A291D">
        <w:rPr>
          <w:rFonts w:eastAsia="Calibri"/>
          <w:sz w:val="28"/>
          <w:szCs w:val="28"/>
          <w:lang w:eastAsia="en-US"/>
        </w:rPr>
        <w:t>право</w:t>
      </w:r>
      <w:r>
        <w:rPr>
          <w:sz w:val="28"/>
          <w:szCs w:val="28"/>
        </w:rPr>
        <w:t xml:space="preserve"> </w:t>
      </w:r>
      <w:r w:rsidRPr="007A291D">
        <w:rPr>
          <w:rFonts w:eastAsia="Calibri"/>
          <w:sz w:val="28"/>
          <w:szCs w:val="28"/>
          <w:lang w:eastAsia="en-US"/>
        </w:rPr>
        <w:t>налогоплательщиков - индивидуальных предпринимателей</w:t>
      </w:r>
      <w:r>
        <w:rPr>
          <w:rFonts w:eastAsia="Calibri"/>
          <w:sz w:val="28"/>
          <w:szCs w:val="28"/>
          <w:lang w:eastAsia="en-US"/>
        </w:rPr>
        <w:t xml:space="preserve"> </w:t>
      </w:r>
      <w:r w:rsidRPr="007A291D">
        <w:rPr>
          <w:rFonts w:eastAsia="Calibri"/>
          <w:sz w:val="28"/>
          <w:szCs w:val="28"/>
          <w:lang w:eastAsia="en-US"/>
        </w:rPr>
        <w:t>уменьшить сумму единого налога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облагаемой единым налогом, в размере не более 18 000 рублей на каждый экземпляр контрольно-кассовой техники при условии регистрации указанной контрольно-кассовой техники в налоговых органах с 1 февраля 2017 года до 1 июля 2019 года</w:t>
      </w:r>
      <w:r>
        <w:rPr>
          <w:sz w:val="28"/>
          <w:szCs w:val="28"/>
        </w:rPr>
        <w:t xml:space="preserve">, </w:t>
      </w:r>
      <w:r w:rsidRPr="003824AD">
        <w:rPr>
          <w:sz w:val="28"/>
          <w:szCs w:val="28"/>
        </w:rPr>
        <w:t>в</w:t>
      </w:r>
      <w:r w:rsidRPr="003824AD">
        <w:rPr>
          <w:rFonts w:eastAsia="Calibri"/>
          <w:sz w:val="28"/>
          <w:szCs w:val="28"/>
          <w:lang w:eastAsia="en-US"/>
        </w:rPr>
        <w:t xml:space="preserve"> связи с вступлением в силу с 1 января 2018 года пункта 2 статьи 1 Федерального закона от 27.11.2017 №349-ФЗ</w:t>
      </w:r>
      <w:r>
        <w:rPr>
          <w:rFonts w:eastAsia="Calibri"/>
          <w:sz w:val="28"/>
          <w:szCs w:val="28"/>
          <w:lang w:eastAsia="en-US"/>
        </w:rPr>
        <w:t xml:space="preserve"> (сумма налоговых вычетов за 2019</w:t>
      </w:r>
      <w:r w:rsidRPr="003824AD">
        <w:rPr>
          <w:rFonts w:eastAsia="Calibri"/>
          <w:sz w:val="28"/>
          <w:szCs w:val="28"/>
          <w:lang w:eastAsia="en-US"/>
        </w:rPr>
        <w:t xml:space="preserve"> год по приобретению контрольно-ка</w:t>
      </w:r>
      <w:r>
        <w:rPr>
          <w:rFonts w:eastAsia="Calibri"/>
          <w:sz w:val="28"/>
          <w:szCs w:val="28"/>
          <w:lang w:eastAsia="en-US"/>
        </w:rPr>
        <w:t xml:space="preserve">ссовой техники (по данным МРИ </w:t>
      </w:r>
      <w:proofErr w:type="spellStart"/>
      <w:r>
        <w:rPr>
          <w:rFonts w:eastAsia="Calibri"/>
          <w:sz w:val="28"/>
          <w:szCs w:val="28"/>
          <w:lang w:eastAsia="en-US"/>
        </w:rPr>
        <w:t>ФНС</w:t>
      </w:r>
      <w:proofErr w:type="spellEnd"/>
      <w:r>
        <w:rPr>
          <w:rFonts w:eastAsia="Calibri"/>
          <w:sz w:val="28"/>
          <w:szCs w:val="28"/>
          <w:lang w:eastAsia="en-US"/>
        </w:rPr>
        <w:t xml:space="preserve"> России по Нижегородской области №4) предоставлены 88</w:t>
      </w:r>
      <w:r w:rsidRPr="003824AD">
        <w:rPr>
          <w:rFonts w:eastAsia="Calibri"/>
          <w:sz w:val="28"/>
          <w:szCs w:val="28"/>
          <w:lang w:eastAsia="en-US"/>
        </w:rPr>
        <w:t xml:space="preserve"> налогопл</w:t>
      </w:r>
      <w:r>
        <w:rPr>
          <w:rFonts w:eastAsia="Calibri"/>
          <w:sz w:val="28"/>
          <w:szCs w:val="28"/>
          <w:lang w:eastAsia="en-US"/>
        </w:rPr>
        <w:t>ательщикам на сумму 616,1 тыс.</w:t>
      </w:r>
      <w:r w:rsidRPr="003824AD">
        <w:rPr>
          <w:rFonts w:eastAsia="Calibri"/>
          <w:sz w:val="28"/>
          <w:szCs w:val="28"/>
          <w:lang w:eastAsia="en-US"/>
        </w:rPr>
        <w:t xml:space="preserve"> руб</w:t>
      </w:r>
      <w:r>
        <w:rPr>
          <w:rFonts w:eastAsia="Calibri"/>
          <w:sz w:val="28"/>
          <w:szCs w:val="28"/>
          <w:lang w:eastAsia="en-US"/>
        </w:rPr>
        <w:t>лей)</w:t>
      </w:r>
      <w:r w:rsidRPr="00852EA8">
        <w:rPr>
          <w:sz w:val="28"/>
          <w:szCs w:val="28"/>
        </w:rPr>
        <w:t>;</w:t>
      </w:r>
    </w:p>
    <w:p w:rsidR="00BE4380" w:rsidRPr="00852EA8" w:rsidRDefault="00BE4380" w:rsidP="00BE4380">
      <w:pPr>
        <w:ind w:firstLine="708"/>
        <w:jc w:val="both"/>
        <w:rPr>
          <w:sz w:val="28"/>
          <w:szCs w:val="28"/>
        </w:rPr>
      </w:pPr>
      <w:r w:rsidRPr="00852EA8">
        <w:rPr>
          <w:sz w:val="28"/>
          <w:szCs w:val="28"/>
        </w:rPr>
        <w:lastRenderedPageBreak/>
        <w:t xml:space="preserve">- </w:t>
      </w:r>
      <w:r w:rsidRPr="00852EA8">
        <w:rPr>
          <w:i/>
          <w:sz w:val="28"/>
          <w:szCs w:val="28"/>
        </w:rPr>
        <w:t>единый сельскохозяйственный налог</w:t>
      </w:r>
      <w:r>
        <w:rPr>
          <w:sz w:val="28"/>
          <w:szCs w:val="28"/>
        </w:rPr>
        <w:t xml:space="preserve"> поступил в сумме 41,7</w:t>
      </w:r>
      <w:r w:rsidRPr="00852EA8">
        <w:rPr>
          <w:sz w:val="28"/>
          <w:szCs w:val="28"/>
        </w:rPr>
        <w:t xml:space="preserve"> тыс. р</w:t>
      </w:r>
      <w:r>
        <w:rPr>
          <w:sz w:val="28"/>
          <w:szCs w:val="28"/>
        </w:rPr>
        <w:t xml:space="preserve">ублей, что составляет 97,4% от годового плана (42,8 </w:t>
      </w:r>
      <w:proofErr w:type="spellStart"/>
      <w:r>
        <w:rPr>
          <w:sz w:val="28"/>
          <w:szCs w:val="28"/>
        </w:rPr>
        <w:t>тыс.рублей</w:t>
      </w:r>
      <w:proofErr w:type="spellEnd"/>
      <w:r>
        <w:rPr>
          <w:sz w:val="28"/>
          <w:szCs w:val="28"/>
        </w:rPr>
        <w:t>) (первоначальный план в течении 2019 года не уточнялся)</w:t>
      </w:r>
      <w:r w:rsidRPr="00852EA8">
        <w:rPr>
          <w:sz w:val="28"/>
          <w:szCs w:val="28"/>
        </w:rPr>
        <w:t>;</w:t>
      </w:r>
    </w:p>
    <w:p w:rsidR="00BE4380" w:rsidRPr="00B30154" w:rsidRDefault="00BE4380" w:rsidP="00BE4380">
      <w:pPr>
        <w:ind w:firstLine="708"/>
        <w:jc w:val="both"/>
        <w:rPr>
          <w:sz w:val="28"/>
          <w:szCs w:val="28"/>
        </w:rPr>
      </w:pPr>
      <w:r w:rsidRPr="00852EA8">
        <w:rPr>
          <w:sz w:val="28"/>
          <w:szCs w:val="28"/>
        </w:rPr>
        <w:t xml:space="preserve">- </w:t>
      </w:r>
      <w:r w:rsidRPr="00852EA8">
        <w:rPr>
          <w:i/>
          <w:sz w:val="28"/>
          <w:szCs w:val="28"/>
        </w:rPr>
        <w:t>налог, взимаемый в связи с применением патентной системы налогообложения</w:t>
      </w:r>
      <w:r>
        <w:rPr>
          <w:sz w:val="28"/>
          <w:szCs w:val="28"/>
        </w:rPr>
        <w:t xml:space="preserve"> поступил в сумме 151,9</w:t>
      </w:r>
      <w:r w:rsidRPr="00852EA8">
        <w:rPr>
          <w:sz w:val="28"/>
          <w:szCs w:val="28"/>
        </w:rPr>
        <w:t xml:space="preserve"> тыс. р</w:t>
      </w:r>
      <w:r>
        <w:rPr>
          <w:sz w:val="28"/>
          <w:szCs w:val="28"/>
        </w:rPr>
        <w:t>ублей, что на 209,4</w:t>
      </w:r>
      <w:r w:rsidRPr="00852EA8">
        <w:rPr>
          <w:sz w:val="28"/>
          <w:szCs w:val="28"/>
        </w:rPr>
        <w:t xml:space="preserve"> тыс. р</w:t>
      </w:r>
      <w:r>
        <w:rPr>
          <w:sz w:val="28"/>
          <w:szCs w:val="28"/>
        </w:rPr>
        <w:t>ублей или 58,0% меньше поступлений за 2018 год (361,3</w:t>
      </w:r>
      <w:r w:rsidRPr="00852EA8">
        <w:rPr>
          <w:sz w:val="28"/>
          <w:szCs w:val="28"/>
        </w:rPr>
        <w:t xml:space="preserve"> тыс. р</w:t>
      </w:r>
      <w:r>
        <w:rPr>
          <w:sz w:val="28"/>
          <w:szCs w:val="28"/>
        </w:rPr>
        <w:t>ублей), составляет 41,7% к первоначальному (364,2 тыс. рублей) и 91,6% к уточненному планам (165,8 тыс. рублей)</w:t>
      </w:r>
      <w:r w:rsidRPr="00B30154">
        <w:rPr>
          <w:sz w:val="28"/>
          <w:szCs w:val="28"/>
        </w:rPr>
        <w:t xml:space="preserve"> </w:t>
      </w:r>
      <w:r>
        <w:rPr>
          <w:sz w:val="28"/>
          <w:szCs w:val="28"/>
        </w:rPr>
        <w:t>(неисполнение связано с</w:t>
      </w:r>
      <w:r w:rsidRPr="00B30154">
        <w:rPr>
          <w:rFonts w:eastAsia="Calibri"/>
          <w:sz w:val="28"/>
          <w:szCs w:val="28"/>
          <w:lang w:eastAsia="en-US"/>
        </w:rPr>
        <w:t xml:space="preserve"> вступлением в силу с 1 января 2018 года пункта 2 статьи 1 Федерального закона от 27.11.2017 №349-ФЗ в отношении налогоплательщиков - индивидуальных предпринимателей, имеющих право уменьшить сумму налога на сумму расходов по приобретению контрольно-кассовой техники в размере не более 18 000 рублей на каждый экземпл</w:t>
      </w:r>
      <w:r>
        <w:rPr>
          <w:rFonts w:eastAsia="Calibri"/>
          <w:sz w:val="28"/>
          <w:szCs w:val="28"/>
          <w:lang w:eastAsia="en-US"/>
        </w:rPr>
        <w:t>яр контрольно-кассовой техники (с</w:t>
      </w:r>
      <w:r w:rsidRPr="00B30154">
        <w:rPr>
          <w:rFonts w:eastAsia="Calibri"/>
          <w:sz w:val="28"/>
          <w:szCs w:val="28"/>
          <w:lang w:eastAsia="en-US"/>
        </w:rPr>
        <w:t>умма налоговых вычетов за 2019 год по приобретению контрольно-кассовой техники предоставлены (</w:t>
      </w:r>
      <w:r w:rsidRPr="00B30154">
        <w:rPr>
          <w:sz w:val="28"/>
          <w:szCs w:val="28"/>
        </w:rPr>
        <w:t xml:space="preserve">по данным МРИ </w:t>
      </w:r>
      <w:proofErr w:type="spellStart"/>
      <w:r w:rsidRPr="00B30154">
        <w:rPr>
          <w:sz w:val="28"/>
          <w:szCs w:val="28"/>
        </w:rPr>
        <w:t>ФНС</w:t>
      </w:r>
      <w:proofErr w:type="spellEnd"/>
      <w:r w:rsidRPr="00B30154">
        <w:rPr>
          <w:sz w:val="28"/>
          <w:szCs w:val="28"/>
        </w:rPr>
        <w:t xml:space="preserve"> России по Нижегородской области №4) </w:t>
      </w:r>
      <w:r w:rsidRPr="00B30154">
        <w:rPr>
          <w:rFonts w:eastAsia="Calibri"/>
          <w:sz w:val="28"/>
          <w:szCs w:val="28"/>
          <w:lang w:eastAsia="en-US"/>
        </w:rPr>
        <w:t>1 налогопла</w:t>
      </w:r>
      <w:r>
        <w:rPr>
          <w:rFonts w:eastAsia="Calibri"/>
          <w:sz w:val="28"/>
          <w:szCs w:val="28"/>
          <w:lang w:eastAsia="en-US"/>
        </w:rPr>
        <w:t xml:space="preserve">тельщику на сумму 18,0 </w:t>
      </w:r>
      <w:proofErr w:type="spellStart"/>
      <w:r>
        <w:rPr>
          <w:rFonts w:eastAsia="Calibri"/>
          <w:sz w:val="28"/>
          <w:szCs w:val="28"/>
          <w:lang w:eastAsia="en-US"/>
        </w:rPr>
        <w:t>тыс.рублей</w:t>
      </w:r>
      <w:proofErr w:type="spellEnd"/>
      <w:r>
        <w:rPr>
          <w:rFonts w:eastAsia="Calibri"/>
          <w:sz w:val="28"/>
          <w:szCs w:val="28"/>
          <w:lang w:eastAsia="en-US"/>
        </w:rPr>
        <w:t xml:space="preserve"> и</w:t>
      </w:r>
      <w:r>
        <w:rPr>
          <w:sz w:val="28"/>
          <w:szCs w:val="28"/>
        </w:rPr>
        <w:t xml:space="preserve"> </w:t>
      </w:r>
      <w:r w:rsidRPr="00B30154">
        <w:rPr>
          <w:sz w:val="28"/>
          <w:szCs w:val="28"/>
        </w:rPr>
        <w:t>уменьшением количества фактически выданных патентов в 2019 году (7 патентов) по сравнению с 2018 годом (11 патентов).</w:t>
      </w:r>
    </w:p>
    <w:p w:rsidR="00BE4380" w:rsidRPr="00C17ACA" w:rsidRDefault="00BE4380" w:rsidP="00BE4380">
      <w:pPr>
        <w:pStyle w:val="af4"/>
        <w:ind w:left="0" w:firstLine="720"/>
        <w:jc w:val="both"/>
        <w:rPr>
          <w:sz w:val="28"/>
          <w:szCs w:val="28"/>
        </w:rPr>
      </w:pPr>
      <w:r w:rsidRPr="00C17ACA">
        <w:rPr>
          <w:b/>
          <w:sz w:val="28"/>
          <w:szCs w:val="28"/>
        </w:rPr>
        <w:t>(1 06) Налоги на имущество</w:t>
      </w:r>
      <w:r>
        <w:rPr>
          <w:sz w:val="28"/>
          <w:szCs w:val="28"/>
        </w:rPr>
        <w:t xml:space="preserve"> являю</w:t>
      </w:r>
      <w:r w:rsidRPr="00C17ACA">
        <w:rPr>
          <w:sz w:val="28"/>
          <w:szCs w:val="28"/>
        </w:rPr>
        <w:t>тся следующей по значимости суммой налоговых дох</w:t>
      </w:r>
      <w:r>
        <w:rPr>
          <w:sz w:val="28"/>
          <w:szCs w:val="28"/>
        </w:rPr>
        <w:t>одов, поступили в сумме 34 867,4</w:t>
      </w:r>
      <w:r w:rsidRPr="00C17ACA">
        <w:rPr>
          <w:sz w:val="28"/>
          <w:szCs w:val="28"/>
        </w:rPr>
        <w:t xml:space="preserve"> тыс. р</w:t>
      </w:r>
      <w:r>
        <w:rPr>
          <w:sz w:val="28"/>
          <w:szCs w:val="28"/>
        </w:rPr>
        <w:t>ублей, что на 2 540,4</w:t>
      </w:r>
      <w:r w:rsidRPr="00C17ACA">
        <w:rPr>
          <w:sz w:val="28"/>
          <w:szCs w:val="28"/>
        </w:rPr>
        <w:t xml:space="preserve"> тыс. р</w:t>
      </w:r>
      <w:r>
        <w:rPr>
          <w:sz w:val="28"/>
          <w:szCs w:val="28"/>
        </w:rPr>
        <w:t>ублей или 7,9</w:t>
      </w:r>
      <w:r w:rsidRPr="00C17ACA">
        <w:rPr>
          <w:sz w:val="28"/>
          <w:szCs w:val="28"/>
        </w:rPr>
        <w:t xml:space="preserve">% </w:t>
      </w:r>
      <w:r>
        <w:rPr>
          <w:sz w:val="28"/>
          <w:szCs w:val="28"/>
        </w:rPr>
        <w:t>больше поступлений 2018 года (32 327,0</w:t>
      </w:r>
      <w:r w:rsidRPr="00C17ACA">
        <w:rPr>
          <w:sz w:val="28"/>
          <w:szCs w:val="28"/>
        </w:rPr>
        <w:t xml:space="preserve"> тыс. р</w:t>
      </w:r>
      <w:r>
        <w:rPr>
          <w:sz w:val="28"/>
          <w:szCs w:val="28"/>
        </w:rPr>
        <w:t>ублей), составляют 10,2</w:t>
      </w:r>
      <w:r w:rsidRPr="00C17ACA">
        <w:rPr>
          <w:sz w:val="28"/>
          <w:szCs w:val="28"/>
        </w:rPr>
        <w:t xml:space="preserve">% </w:t>
      </w:r>
      <w:r>
        <w:rPr>
          <w:sz w:val="28"/>
          <w:szCs w:val="28"/>
        </w:rPr>
        <w:t>налоговых доходов, 105,4</w:t>
      </w:r>
      <w:r w:rsidRPr="00C17ACA">
        <w:rPr>
          <w:sz w:val="28"/>
          <w:szCs w:val="28"/>
        </w:rPr>
        <w:t>% к первоначальному</w:t>
      </w:r>
      <w:r>
        <w:rPr>
          <w:sz w:val="28"/>
          <w:szCs w:val="28"/>
        </w:rPr>
        <w:t xml:space="preserve"> (33 075,5 тыс. рублей) и 100,1% к уточненному плану (34 827,3 тыс. рублей</w:t>
      </w:r>
      <w:r w:rsidRPr="00C17ACA">
        <w:rPr>
          <w:sz w:val="28"/>
          <w:szCs w:val="28"/>
        </w:rPr>
        <w:t>), из них:</w:t>
      </w:r>
    </w:p>
    <w:p w:rsidR="00BE4380" w:rsidRPr="00C17ACA" w:rsidRDefault="00BE4380" w:rsidP="00BE4380">
      <w:pPr>
        <w:ind w:firstLine="708"/>
        <w:jc w:val="both"/>
        <w:rPr>
          <w:sz w:val="28"/>
          <w:szCs w:val="28"/>
        </w:rPr>
      </w:pPr>
      <w:r w:rsidRPr="00C17ACA">
        <w:rPr>
          <w:sz w:val="28"/>
          <w:szCs w:val="28"/>
        </w:rPr>
        <w:t xml:space="preserve">- </w:t>
      </w:r>
      <w:r w:rsidRPr="00C17ACA">
        <w:rPr>
          <w:i/>
          <w:sz w:val="28"/>
          <w:szCs w:val="28"/>
        </w:rPr>
        <w:t>налог на имущество физических лиц</w:t>
      </w:r>
      <w:r>
        <w:rPr>
          <w:sz w:val="28"/>
          <w:szCs w:val="28"/>
        </w:rPr>
        <w:t xml:space="preserve"> поступил в сумме 12 924,7</w:t>
      </w:r>
      <w:r w:rsidRPr="00C17ACA">
        <w:rPr>
          <w:sz w:val="28"/>
          <w:szCs w:val="28"/>
        </w:rPr>
        <w:t xml:space="preserve"> тыс. р</w:t>
      </w:r>
      <w:r>
        <w:rPr>
          <w:sz w:val="28"/>
          <w:szCs w:val="28"/>
        </w:rPr>
        <w:t>ублей, что на 486,3</w:t>
      </w:r>
      <w:r w:rsidRPr="00C17ACA">
        <w:rPr>
          <w:sz w:val="28"/>
          <w:szCs w:val="28"/>
        </w:rPr>
        <w:t xml:space="preserve"> тыс. р</w:t>
      </w:r>
      <w:r>
        <w:rPr>
          <w:sz w:val="28"/>
          <w:szCs w:val="28"/>
        </w:rPr>
        <w:t>ублей или 3,9</w:t>
      </w:r>
      <w:r w:rsidRPr="00C17ACA">
        <w:rPr>
          <w:sz w:val="28"/>
          <w:szCs w:val="28"/>
        </w:rPr>
        <w:t>% больше поступ</w:t>
      </w:r>
      <w:r>
        <w:rPr>
          <w:sz w:val="28"/>
          <w:szCs w:val="28"/>
        </w:rPr>
        <w:t>лений 2018 года (12 438,4</w:t>
      </w:r>
      <w:r w:rsidRPr="00C17ACA">
        <w:rPr>
          <w:sz w:val="28"/>
          <w:szCs w:val="28"/>
        </w:rPr>
        <w:t xml:space="preserve"> тыс. р</w:t>
      </w:r>
      <w:r>
        <w:rPr>
          <w:sz w:val="28"/>
          <w:szCs w:val="28"/>
        </w:rPr>
        <w:t>ублей), составляет 104,8</w:t>
      </w:r>
      <w:r w:rsidRPr="00C17ACA">
        <w:rPr>
          <w:sz w:val="28"/>
          <w:szCs w:val="28"/>
        </w:rPr>
        <w:t>% к первоначальному</w:t>
      </w:r>
      <w:r>
        <w:rPr>
          <w:sz w:val="28"/>
          <w:szCs w:val="28"/>
        </w:rPr>
        <w:t xml:space="preserve"> (12 327,6 тыс. рублей) и 100,1% к уточненному плану (12 913,3 тыс. рублей</w:t>
      </w:r>
      <w:r w:rsidRPr="00C17ACA">
        <w:rPr>
          <w:sz w:val="28"/>
          <w:szCs w:val="28"/>
        </w:rPr>
        <w:t>)</w:t>
      </w:r>
      <w:r>
        <w:rPr>
          <w:sz w:val="28"/>
          <w:szCs w:val="28"/>
        </w:rPr>
        <w:t xml:space="preserve"> (п</w:t>
      </w:r>
      <w:r w:rsidRPr="00C17ACA">
        <w:rPr>
          <w:sz w:val="28"/>
          <w:szCs w:val="28"/>
        </w:rPr>
        <w:t xml:space="preserve">ричиной увеличения объема поступлений является </w:t>
      </w:r>
      <w:r>
        <w:rPr>
          <w:sz w:val="28"/>
          <w:szCs w:val="28"/>
        </w:rPr>
        <w:t>изменение понижающего коэффициента с 0,6 в 2018 году до 0,8 в 2019 году и незапланированным поступлением задолженности по налогу)</w:t>
      </w:r>
      <w:r w:rsidRPr="00C17ACA">
        <w:rPr>
          <w:sz w:val="28"/>
          <w:szCs w:val="28"/>
        </w:rPr>
        <w:t>;</w:t>
      </w:r>
    </w:p>
    <w:p w:rsidR="00BE4380" w:rsidRPr="001941B0" w:rsidRDefault="00BE4380" w:rsidP="00BE4380">
      <w:pPr>
        <w:ind w:firstLine="709"/>
        <w:jc w:val="both"/>
        <w:rPr>
          <w:sz w:val="28"/>
          <w:szCs w:val="28"/>
        </w:rPr>
      </w:pPr>
      <w:r w:rsidRPr="00C17ACA">
        <w:rPr>
          <w:sz w:val="28"/>
          <w:szCs w:val="28"/>
        </w:rPr>
        <w:t xml:space="preserve">- </w:t>
      </w:r>
      <w:r w:rsidRPr="002367DF">
        <w:rPr>
          <w:i/>
          <w:sz w:val="28"/>
          <w:szCs w:val="28"/>
        </w:rPr>
        <w:t>земельный налог</w:t>
      </w:r>
      <w:r>
        <w:rPr>
          <w:sz w:val="28"/>
          <w:szCs w:val="28"/>
        </w:rPr>
        <w:t xml:space="preserve"> </w:t>
      </w:r>
      <w:r w:rsidRPr="00C17ACA">
        <w:rPr>
          <w:sz w:val="28"/>
          <w:szCs w:val="28"/>
        </w:rPr>
        <w:t>поступил в сумм</w:t>
      </w:r>
      <w:r>
        <w:rPr>
          <w:sz w:val="28"/>
          <w:szCs w:val="28"/>
        </w:rPr>
        <w:t>е 21 942,7</w:t>
      </w:r>
      <w:r w:rsidRPr="00C17ACA">
        <w:rPr>
          <w:sz w:val="28"/>
          <w:szCs w:val="28"/>
        </w:rPr>
        <w:t xml:space="preserve"> тыс. р</w:t>
      </w:r>
      <w:r>
        <w:rPr>
          <w:sz w:val="28"/>
          <w:szCs w:val="28"/>
        </w:rPr>
        <w:t>ублей, что на 2 054,1</w:t>
      </w:r>
      <w:r w:rsidRPr="00C17ACA">
        <w:rPr>
          <w:sz w:val="28"/>
          <w:szCs w:val="28"/>
        </w:rPr>
        <w:t xml:space="preserve"> тыс. р</w:t>
      </w:r>
      <w:r>
        <w:rPr>
          <w:sz w:val="28"/>
          <w:szCs w:val="28"/>
        </w:rPr>
        <w:t>ублей или 10,3</w:t>
      </w:r>
      <w:r w:rsidRPr="00C17ACA">
        <w:rPr>
          <w:sz w:val="28"/>
          <w:szCs w:val="28"/>
        </w:rPr>
        <w:t xml:space="preserve">% </w:t>
      </w:r>
      <w:r>
        <w:rPr>
          <w:sz w:val="28"/>
          <w:szCs w:val="28"/>
        </w:rPr>
        <w:t>больше</w:t>
      </w:r>
      <w:r w:rsidRPr="00C17ACA">
        <w:rPr>
          <w:sz w:val="28"/>
          <w:szCs w:val="28"/>
        </w:rPr>
        <w:t xml:space="preserve"> п</w:t>
      </w:r>
      <w:r>
        <w:rPr>
          <w:sz w:val="28"/>
          <w:szCs w:val="28"/>
        </w:rPr>
        <w:t>оступлений за 2018 год (19 888,6</w:t>
      </w:r>
      <w:r w:rsidRPr="00C17ACA">
        <w:rPr>
          <w:sz w:val="28"/>
          <w:szCs w:val="28"/>
        </w:rPr>
        <w:t xml:space="preserve"> тыс. р</w:t>
      </w:r>
      <w:r>
        <w:rPr>
          <w:sz w:val="28"/>
          <w:szCs w:val="28"/>
        </w:rPr>
        <w:t>ублей), составляет 105,8</w:t>
      </w:r>
      <w:r w:rsidRPr="00C17ACA">
        <w:rPr>
          <w:sz w:val="28"/>
          <w:szCs w:val="28"/>
        </w:rPr>
        <w:t>% к первоначальному</w:t>
      </w:r>
      <w:r>
        <w:rPr>
          <w:sz w:val="28"/>
          <w:szCs w:val="28"/>
        </w:rPr>
        <w:t xml:space="preserve"> (20 747,9 тыс. рублей) и 100,1% к уточненному плану (21 914,0 тыс. рублей</w:t>
      </w:r>
      <w:r w:rsidRPr="00C17ACA">
        <w:rPr>
          <w:sz w:val="28"/>
          <w:szCs w:val="28"/>
        </w:rPr>
        <w:t>)</w:t>
      </w:r>
      <w:r>
        <w:rPr>
          <w:sz w:val="28"/>
          <w:szCs w:val="28"/>
        </w:rPr>
        <w:t xml:space="preserve"> (с</w:t>
      </w:r>
      <w:r w:rsidRPr="001941B0">
        <w:rPr>
          <w:sz w:val="28"/>
          <w:szCs w:val="28"/>
        </w:rPr>
        <w:t>нижение пос</w:t>
      </w:r>
      <w:r>
        <w:rPr>
          <w:sz w:val="28"/>
          <w:szCs w:val="28"/>
        </w:rPr>
        <w:t>туплений произошло в основном по причине незапланированной уплаты</w:t>
      </w:r>
      <w:r w:rsidRPr="001941B0">
        <w:rPr>
          <w:sz w:val="28"/>
          <w:szCs w:val="28"/>
        </w:rPr>
        <w:t xml:space="preserve"> </w:t>
      </w:r>
      <w:r>
        <w:rPr>
          <w:sz w:val="28"/>
          <w:szCs w:val="28"/>
        </w:rPr>
        <w:t>задолженности по земельному налогу</w:t>
      </w:r>
      <w:r w:rsidRPr="001941B0">
        <w:rPr>
          <w:sz w:val="28"/>
          <w:szCs w:val="28"/>
        </w:rPr>
        <w:t xml:space="preserve"> физическими лицами</w:t>
      </w:r>
      <w:r>
        <w:rPr>
          <w:sz w:val="28"/>
          <w:szCs w:val="28"/>
        </w:rPr>
        <w:t>).</w:t>
      </w:r>
    </w:p>
    <w:p w:rsidR="00BE4380" w:rsidRDefault="00BE4380" w:rsidP="00BE4380">
      <w:pPr>
        <w:ind w:firstLine="709"/>
        <w:jc w:val="both"/>
        <w:rPr>
          <w:sz w:val="28"/>
          <w:szCs w:val="28"/>
        </w:rPr>
      </w:pPr>
      <w:r w:rsidRPr="00C17ACA">
        <w:rPr>
          <w:b/>
          <w:sz w:val="28"/>
          <w:szCs w:val="28"/>
        </w:rPr>
        <w:t>(1 08) Государственная пошлина</w:t>
      </w:r>
      <w:r>
        <w:rPr>
          <w:sz w:val="28"/>
          <w:szCs w:val="28"/>
        </w:rPr>
        <w:t xml:space="preserve"> поступила в сумме 6 571,6</w:t>
      </w:r>
      <w:r w:rsidRPr="00C17ACA">
        <w:rPr>
          <w:sz w:val="28"/>
          <w:szCs w:val="28"/>
        </w:rPr>
        <w:t xml:space="preserve"> тыс. р</w:t>
      </w:r>
      <w:r>
        <w:rPr>
          <w:sz w:val="28"/>
          <w:szCs w:val="28"/>
        </w:rPr>
        <w:t>ублей, что на 1,7</w:t>
      </w:r>
      <w:r w:rsidRPr="00C17ACA">
        <w:rPr>
          <w:sz w:val="28"/>
          <w:szCs w:val="28"/>
        </w:rPr>
        <w:t xml:space="preserve"> тыс. р</w:t>
      </w:r>
      <w:r>
        <w:rPr>
          <w:sz w:val="28"/>
          <w:szCs w:val="28"/>
        </w:rPr>
        <w:t>ублей или 0,02</w:t>
      </w:r>
      <w:r w:rsidRPr="00C17ACA">
        <w:rPr>
          <w:sz w:val="28"/>
          <w:szCs w:val="28"/>
        </w:rPr>
        <w:t xml:space="preserve">% больше </w:t>
      </w:r>
      <w:r>
        <w:rPr>
          <w:sz w:val="28"/>
          <w:szCs w:val="28"/>
        </w:rPr>
        <w:t>поступлений за 2018 год (6 569,9</w:t>
      </w:r>
      <w:r w:rsidRPr="00C17ACA">
        <w:rPr>
          <w:sz w:val="28"/>
          <w:szCs w:val="28"/>
        </w:rPr>
        <w:t xml:space="preserve"> тыс. р</w:t>
      </w:r>
      <w:r>
        <w:rPr>
          <w:sz w:val="28"/>
          <w:szCs w:val="28"/>
        </w:rPr>
        <w:t>ублей</w:t>
      </w:r>
      <w:r w:rsidRPr="00C17ACA">
        <w:rPr>
          <w:sz w:val="28"/>
          <w:szCs w:val="28"/>
        </w:rPr>
        <w:t xml:space="preserve">), </w:t>
      </w:r>
      <w:r w:rsidRPr="00210920">
        <w:rPr>
          <w:sz w:val="28"/>
          <w:szCs w:val="28"/>
        </w:rPr>
        <w:t>что составляет 1,9</w:t>
      </w:r>
      <w:r>
        <w:rPr>
          <w:sz w:val="28"/>
          <w:szCs w:val="28"/>
        </w:rPr>
        <w:t>% налоговых доходов, 119,6</w:t>
      </w:r>
      <w:r w:rsidRPr="00210920">
        <w:rPr>
          <w:sz w:val="28"/>
          <w:szCs w:val="28"/>
        </w:rPr>
        <w:t>% к первоначальному</w:t>
      </w:r>
      <w:r>
        <w:rPr>
          <w:sz w:val="28"/>
          <w:szCs w:val="28"/>
        </w:rPr>
        <w:t xml:space="preserve"> (5 495,9 тыс. рублей) и 100,2% к уточненному плану (6 560,6 тыс. рублей)</w:t>
      </w:r>
      <w:r w:rsidRPr="00210920">
        <w:rPr>
          <w:sz w:val="28"/>
          <w:szCs w:val="28"/>
        </w:rPr>
        <w:t>.</w:t>
      </w:r>
    </w:p>
    <w:p w:rsidR="00BE4380" w:rsidRDefault="00BE4380" w:rsidP="00BE4380">
      <w:pPr>
        <w:ind w:firstLine="709"/>
        <w:jc w:val="both"/>
        <w:rPr>
          <w:sz w:val="28"/>
          <w:szCs w:val="28"/>
        </w:rPr>
      </w:pPr>
      <w:r w:rsidRPr="00980FF5">
        <w:rPr>
          <w:sz w:val="28"/>
          <w:szCs w:val="28"/>
        </w:rPr>
        <w:t>Наиб</w:t>
      </w:r>
      <w:r w:rsidRPr="00E128F2">
        <w:rPr>
          <w:sz w:val="28"/>
          <w:szCs w:val="28"/>
        </w:rPr>
        <w:t xml:space="preserve">ольшие поступления </w:t>
      </w:r>
      <w:r>
        <w:rPr>
          <w:sz w:val="28"/>
          <w:szCs w:val="28"/>
        </w:rPr>
        <w:t>в отчетном периоде составили:</w:t>
      </w:r>
    </w:p>
    <w:p w:rsidR="00BE4380" w:rsidRDefault="00BE4380" w:rsidP="00BE4380">
      <w:pPr>
        <w:ind w:firstLine="709"/>
        <w:jc w:val="both"/>
        <w:rPr>
          <w:sz w:val="28"/>
          <w:szCs w:val="28"/>
        </w:rPr>
      </w:pPr>
      <w:r>
        <w:rPr>
          <w:sz w:val="28"/>
          <w:szCs w:val="28"/>
        </w:rPr>
        <w:t>- государственная пошлина по делам, рассматриваемым в судах общей юрисдикции, мировы</w:t>
      </w:r>
      <w:r w:rsidR="004365F1">
        <w:rPr>
          <w:sz w:val="28"/>
          <w:szCs w:val="28"/>
        </w:rPr>
        <w:t xml:space="preserve">ми судьями – 4 060,6 </w:t>
      </w:r>
      <w:proofErr w:type="spellStart"/>
      <w:r w:rsidR="004365F1">
        <w:rPr>
          <w:sz w:val="28"/>
          <w:szCs w:val="28"/>
        </w:rPr>
        <w:t>тыс.рублей</w:t>
      </w:r>
      <w:proofErr w:type="spellEnd"/>
      <w:r>
        <w:rPr>
          <w:sz w:val="28"/>
          <w:szCs w:val="28"/>
        </w:rPr>
        <w:t xml:space="preserve"> и</w:t>
      </w:r>
      <w:r w:rsidR="004365F1">
        <w:rPr>
          <w:sz w:val="28"/>
          <w:szCs w:val="28"/>
        </w:rPr>
        <w:t xml:space="preserve">ли 61,7% от общей суммы государственной </w:t>
      </w:r>
      <w:r>
        <w:rPr>
          <w:sz w:val="28"/>
          <w:szCs w:val="28"/>
        </w:rPr>
        <w:t>пошлины;</w:t>
      </w:r>
    </w:p>
    <w:p w:rsidR="00BE4380" w:rsidRDefault="00BE4380" w:rsidP="00BE4380">
      <w:pPr>
        <w:ind w:firstLine="709"/>
        <w:jc w:val="both"/>
        <w:rPr>
          <w:sz w:val="28"/>
          <w:szCs w:val="28"/>
        </w:rPr>
      </w:pPr>
      <w:r>
        <w:rPr>
          <w:sz w:val="28"/>
          <w:szCs w:val="28"/>
        </w:rPr>
        <w:t xml:space="preserve">- государственная пошлина за государственную регистрации прав, ограничений (обременений)прав на недвижимое имущество и сделок с ним (при обращении через многофункциональные центры) – 1 532,4 </w:t>
      </w:r>
      <w:proofErr w:type="spellStart"/>
      <w:r>
        <w:rPr>
          <w:sz w:val="28"/>
          <w:szCs w:val="28"/>
        </w:rPr>
        <w:t>тыс.рублей</w:t>
      </w:r>
      <w:proofErr w:type="spellEnd"/>
      <w:r>
        <w:rPr>
          <w:sz w:val="28"/>
          <w:szCs w:val="28"/>
        </w:rPr>
        <w:t xml:space="preserve"> или 23,3% от обще</w:t>
      </w:r>
      <w:r w:rsidR="004365F1">
        <w:rPr>
          <w:sz w:val="28"/>
          <w:szCs w:val="28"/>
        </w:rPr>
        <w:t xml:space="preserve">й суммы государственной </w:t>
      </w:r>
      <w:r>
        <w:rPr>
          <w:sz w:val="28"/>
          <w:szCs w:val="28"/>
        </w:rPr>
        <w:t>пошлины.</w:t>
      </w:r>
    </w:p>
    <w:p w:rsidR="00BE4380" w:rsidRPr="00E128F2" w:rsidRDefault="00BE4380" w:rsidP="00BE4380">
      <w:pPr>
        <w:ind w:firstLine="709"/>
        <w:jc w:val="both"/>
        <w:rPr>
          <w:sz w:val="28"/>
          <w:szCs w:val="28"/>
        </w:rPr>
      </w:pPr>
    </w:p>
    <w:p w:rsidR="00BE4380" w:rsidRPr="00DC0311" w:rsidRDefault="00BE4380" w:rsidP="00BE4380">
      <w:pPr>
        <w:ind w:firstLine="709"/>
        <w:jc w:val="both"/>
        <w:rPr>
          <w:sz w:val="28"/>
          <w:szCs w:val="28"/>
        </w:rPr>
      </w:pPr>
      <w:r w:rsidRPr="00D621B2">
        <w:rPr>
          <w:b/>
          <w:sz w:val="28"/>
          <w:szCs w:val="28"/>
        </w:rPr>
        <w:lastRenderedPageBreak/>
        <w:t xml:space="preserve">Неналоговые доходы (подгруппы 1 11 – 1 17) </w:t>
      </w:r>
      <w:r w:rsidRPr="00DC0311">
        <w:rPr>
          <w:sz w:val="28"/>
          <w:szCs w:val="28"/>
        </w:rPr>
        <w:t>бюджета городско</w:t>
      </w:r>
      <w:r>
        <w:rPr>
          <w:sz w:val="28"/>
          <w:szCs w:val="28"/>
        </w:rPr>
        <w:t>го округа город Кулебаки за 2019</w:t>
      </w:r>
      <w:r w:rsidRPr="00DC0311">
        <w:rPr>
          <w:sz w:val="28"/>
          <w:szCs w:val="28"/>
        </w:rPr>
        <w:t xml:space="preserve"> год исполнены в сумме </w:t>
      </w:r>
      <w:r>
        <w:rPr>
          <w:sz w:val="28"/>
          <w:szCs w:val="28"/>
        </w:rPr>
        <w:t>51 960,7</w:t>
      </w:r>
      <w:r w:rsidRPr="00DC0311">
        <w:rPr>
          <w:sz w:val="28"/>
          <w:szCs w:val="28"/>
        </w:rPr>
        <w:t> тыс. р</w:t>
      </w:r>
      <w:r>
        <w:rPr>
          <w:sz w:val="28"/>
          <w:szCs w:val="28"/>
        </w:rPr>
        <w:t>ублей</w:t>
      </w:r>
      <w:r w:rsidRPr="00DC0311">
        <w:rPr>
          <w:sz w:val="28"/>
          <w:szCs w:val="28"/>
        </w:rPr>
        <w:t xml:space="preserve">, что на </w:t>
      </w:r>
      <w:r>
        <w:rPr>
          <w:sz w:val="28"/>
          <w:szCs w:val="28"/>
        </w:rPr>
        <w:t>34 447,4 тыс. рублей</w:t>
      </w:r>
      <w:r w:rsidRPr="00DC0311">
        <w:rPr>
          <w:sz w:val="28"/>
          <w:szCs w:val="28"/>
        </w:rPr>
        <w:t xml:space="preserve"> </w:t>
      </w:r>
      <w:r>
        <w:rPr>
          <w:sz w:val="28"/>
          <w:szCs w:val="28"/>
        </w:rPr>
        <w:t>или на 39,9% меньше,</w:t>
      </w:r>
      <w:r w:rsidRPr="00DC0311">
        <w:rPr>
          <w:sz w:val="28"/>
          <w:szCs w:val="28"/>
        </w:rPr>
        <w:t xml:space="preserve"> чем в </w:t>
      </w:r>
      <w:r>
        <w:rPr>
          <w:sz w:val="28"/>
          <w:szCs w:val="28"/>
        </w:rPr>
        <w:t>2018 году (86 408,1 тыс. рублей) и составляют 104,2</w:t>
      </w:r>
      <w:r w:rsidRPr="00DC0311">
        <w:rPr>
          <w:sz w:val="28"/>
          <w:szCs w:val="28"/>
        </w:rPr>
        <w:t>% от уточненн</w:t>
      </w:r>
      <w:r>
        <w:rPr>
          <w:sz w:val="28"/>
          <w:szCs w:val="28"/>
        </w:rPr>
        <w:t>ого плана на 2019 год (50 669,2</w:t>
      </w:r>
      <w:r w:rsidRPr="00DC0311">
        <w:rPr>
          <w:sz w:val="28"/>
          <w:szCs w:val="28"/>
        </w:rPr>
        <w:t xml:space="preserve"> тыс. р</w:t>
      </w:r>
      <w:r>
        <w:rPr>
          <w:sz w:val="28"/>
          <w:szCs w:val="28"/>
        </w:rPr>
        <w:t>ублей</w:t>
      </w:r>
      <w:r w:rsidRPr="00DC0311">
        <w:rPr>
          <w:sz w:val="28"/>
          <w:szCs w:val="28"/>
        </w:rPr>
        <w:t>).</w:t>
      </w:r>
    </w:p>
    <w:p w:rsidR="00BE4380" w:rsidRPr="0099657C" w:rsidRDefault="00BE4380" w:rsidP="00BE4380">
      <w:pPr>
        <w:ind w:firstLine="708"/>
        <w:jc w:val="both"/>
        <w:rPr>
          <w:sz w:val="28"/>
          <w:szCs w:val="28"/>
        </w:rPr>
      </w:pPr>
      <w:r w:rsidRPr="0099657C">
        <w:rPr>
          <w:sz w:val="28"/>
          <w:szCs w:val="28"/>
        </w:rPr>
        <w:t>Информация об исполнении неналоговых доходов по под</w:t>
      </w:r>
      <w:r>
        <w:rPr>
          <w:sz w:val="28"/>
          <w:szCs w:val="28"/>
        </w:rPr>
        <w:t>группам представлена в таблице 7</w:t>
      </w:r>
      <w:r w:rsidRPr="0099657C">
        <w:rPr>
          <w:sz w:val="28"/>
          <w:szCs w:val="28"/>
        </w:rPr>
        <w:t>.</w:t>
      </w:r>
    </w:p>
    <w:p w:rsidR="00BE4380" w:rsidRPr="0099657C" w:rsidRDefault="00BE4380" w:rsidP="00BE4380">
      <w:pPr>
        <w:ind w:firstLine="708"/>
        <w:jc w:val="right"/>
        <w:rPr>
          <w:sz w:val="28"/>
          <w:szCs w:val="28"/>
        </w:rPr>
      </w:pPr>
      <w:r>
        <w:rPr>
          <w:sz w:val="28"/>
          <w:szCs w:val="28"/>
        </w:rPr>
        <w:t>Таблица 7.</w:t>
      </w:r>
    </w:p>
    <w:p w:rsidR="00BE4380" w:rsidRPr="00922E28" w:rsidRDefault="00BE4380" w:rsidP="00BE4380">
      <w:pPr>
        <w:ind w:firstLine="708"/>
        <w:jc w:val="right"/>
        <w:rPr>
          <w:sz w:val="28"/>
          <w:szCs w:val="28"/>
          <w:highlight w:val="yellow"/>
        </w:rPr>
      </w:pPr>
      <w:r w:rsidRPr="0099657C">
        <w:rPr>
          <w:sz w:val="28"/>
          <w:szCs w:val="28"/>
        </w:rPr>
        <w:t>(тыс. р</w:t>
      </w:r>
      <w:r>
        <w:rPr>
          <w:sz w:val="28"/>
          <w:szCs w:val="28"/>
        </w:rPr>
        <w:t>ублей</w:t>
      </w:r>
      <w:r w:rsidRPr="0099657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83"/>
        <w:gridCol w:w="1953"/>
        <w:gridCol w:w="1794"/>
        <w:gridCol w:w="1746"/>
      </w:tblGrid>
      <w:tr w:rsidR="00BE4380" w:rsidRPr="00922E28" w:rsidTr="003B5B41">
        <w:trPr>
          <w:trHeight w:val="273"/>
        </w:trPr>
        <w:tc>
          <w:tcPr>
            <w:tcW w:w="1242" w:type="dxa"/>
            <w:vMerge w:val="restart"/>
            <w:vAlign w:val="center"/>
          </w:tcPr>
          <w:p w:rsidR="00BE4380" w:rsidRPr="0099657C" w:rsidRDefault="00BE4380" w:rsidP="003B5B41">
            <w:pPr>
              <w:jc w:val="center"/>
            </w:pPr>
            <w:r w:rsidRPr="0099657C">
              <w:t>п/группа</w:t>
            </w:r>
          </w:p>
        </w:tc>
        <w:tc>
          <w:tcPr>
            <w:tcW w:w="3261" w:type="dxa"/>
            <w:vMerge w:val="restart"/>
            <w:vAlign w:val="center"/>
          </w:tcPr>
          <w:p w:rsidR="00BE4380" w:rsidRPr="0099657C" w:rsidRDefault="00BE4380" w:rsidP="003B5B41">
            <w:pPr>
              <w:jc w:val="center"/>
            </w:pPr>
            <w:r w:rsidRPr="0099657C">
              <w:t>Наименование</w:t>
            </w:r>
          </w:p>
        </w:tc>
        <w:tc>
          <w:tcPr>
            <w:tcW w:w="1984" w:type="dxa"/>
            <w:vMerge w:val="restart"/>
            <w:vAlign w:val="center"/>
          </w:tcPr>
          <w:p w:rsidR="00BE4380" w:rsidRPr="0099657C" w:rsidRDefault="00BE4380" w:rsidP="003B5B41">
            <w:pPr>
              <w:jc w:val="center"/>
            </w:pPr>
            <w:r>
              <w:t>Исполнение за 2019</w:t>
            </w:r>
            <w:r w:rsidRPr="0099657C">
              <w:t xml:space="preserve"> год, тыс. руб</w:t>
            </w:r>
            <w:r>
              <w:t>лей</w:t>
            </w:r>
          </w:p>
        </w:tc>
        <w:tc>
          <w:tcPr>
            <w:tcW w:w="3650" w:type="dxa"/>
            <w:gridSpan w:val="2"/>
            <w:vAlign w:val="center"/>
          </w:tcPr>
          <w:p w:rsidR="00BE4380" w:rsidRPr="0099657C" w:rsidRDefault="00BE4380" w:rsidP="003B5B41">
            <w:pPr>
              <w:jc w:val="center"/>
            </w:pPr>
            <w:r>
              <w:t>Отклонение к 2018</w:t>
            </w:r>
            <w:r w:rsidRPr="0099657C">
              <w:t xml:space="preserve"> году</w:t>
            </w:r>
          </w:p>
        </w:tc>
      </w:tr>
      <w:tr w:rsidR="00BE4380" w:rsidRPr="00922E28" w:rsidTr="003B5B41">
        <w:tc>
          <w:tcPr>
            <w:tcW w:w="1242" w:type="dxa"/>
            <w:vMerge/>
            <w:vAlign w:val="center"/>
          </w:tcPr>
          <w:p w:rsidR="00BE4380" w:rsidRPr="0099657C" w:rsidRDefault="00BE4380" w:rsidP="003B5B41">
            <w:pPr>
              <w:jc w:val="center"/>
            </w:pPr>
          </w:p>
        </w:tc>
        <w:tc>
          <w:tcPr>
            <w:tcW w:w="3261" w:type="dxa"/>
            <w:vMerge/>
            <w:vAlign w:val="center"/>
          </w:tcPr>
          <w:p w:rsidR="00BE4380" w:rsidRPr="0099657C" w:rsidRDefault="00BE4380" w:rsidP="003B5B41">
            <w:pPr>
              <w:jc w:val="center"/>
            </w:pPr>
          </w:p>
        </w:tc>
        <w:tc>
          <w:tcPr>
            <w:tcW w:w="1984" w:type="dxa"/>
            <w:vMerge/>
            <w:vAlign w:val="center"/>
          </w:tcPr>
          <w:p w:rsidR="00BE4380" w:rsidRPr="0099657C" w:rsidRDefault="00BE4380" w:rsidP="003B5B41">
            <w:pPr>
              <w:jc w:val="center"/>
            </w:pPr>
          </w:p>
        </w:tc>
        <w:tc>
          <w:tcPr>
            <w:tcW w:w="1843" w:type="dxa"/>
            <w:vAlign w:val="center"/>
          </w:tcPr>
          <w:p w:rsidR="00BE4380" w:rsidRPr="0099657C" w:rsidRDefault="00BE4380" w:rsidP="003B5B41">
            <w:pPr>
              <w:jc w:val="center"/>
            </w:pPr>
            <w:r w:rsidRPr="0099657C">
              <w:t>в тыс. руб</w:t>
            </w:r>
            <w:r>
              <w:t>лей</w:t>
            </w:r>
          </w:p>
        </w:tc>
        <w:tc>
          <w:tcPr>
            <w:tcW w:w="1807" w:type="dxa"/>
            <w:vAlign w:val="center"/>
          </w:tcPr>
          <w:p w:rsidR="00BE4380" w:rsidRPr="0099657C" w:rsidRDefault="00BE4380" w:rsidP="003B5B41">
            <w:pPr>
              <w:jc w:val="center"/>
            </w:pPr>
            <w:r w:rsidRPr="0099657C">
              <w:t>в %</w:t>
            </w:r>
          </w:p>
        </w:tc>
      </w:tr>
      <w:tr w:rsidR="00BE4380" w:rsidRPr="00922E28" w:rsidTr="003B5B41">
        <w:tc>
          <w:tcPr>
            <w:tcW w:w="1242" w:type="dxa"/>
            <w:vAlign w:val="center"/>
          </w:tcPr>
          <w:p w:rsidR="00BE4380" w:rsidRPr="0099657C" w:rsidRDefault="00BE4380" w:rsidP="003B5B41">
            <w:pPr>
              <w:jc w:val="center"/>
            </w:pPr>
            <w:r w:rsidRPr="0099657C">
              <w:t>1 11</w:t>
            </w:r>
          </w:p>
        </w:tc>
        <w:tc>
          <w:tcPr>
            <w:tcW w:w="3261" w:type="dxa"/>
            <w:vAlign w:val="center"/>
          </w:tcPr>
          <w:p w:rsidR="00BE4380" w:rsidRPr="0099657C" w:rsidRDefault="00BE4380" w:rsidP="003B5B41">
            <w:pPr>
              <w:jc w:val="center"/>
            </w:pPr>
            <w:r w:rsidRPr="0099657C">
              <w:t>Доходы от использования имущества, находящегося в государственной и муниципальной собственности</w:t>
            </w:r>
          </w:p>
        </w:tc>
        <w:tc>
          <w:tcPr>
            <w:tcW w:w="1984" w:type="dxa"/>
            <w:vAlign w:val="center"/>
          </w:tcPr>
          <w:p w:rsidR="00BE4380" w:rsidRPr="0099657C" w:rsidRDefault="00BE4380" w:rsidP="003B5B41">
            <w:pPr>
              <w:jc w:val="center"/>
            </w:pPr>
            <w:r>
              <w:t>24433,4</w:t>
            </w:r>
          </w:p>
        </w:tc>
        <w:tc>
          <w:tcPr>
            <w:tcW w:w="1843" w:type="dxa"/>
            <w:vAlign w:val="center"/>
          </w:tcPr>
          <w:p w:rsidR="00BE4380" w:rsidRPr="0099657C" w:rsidRDefault="00BE4380" w:rsidP="003B5B41">
            <w:pPr>
              <w:jc w:val="center"/>
            </w:pPr>
            <w:r>
              <w:t>+4355,7</w:t>
            </w:r>
          </w:p>
        </w:tc>
        <w:tc>
          <w:tcPr>
            <w:tcW w:w="1807" w:type="dxa"/>
            <w:vAlign w:val="center"/>
          </w:tcPr>
          <w:p w:rsidR="00BE4380" w:rsidRPr="0099657C" w:rsidRDefault="00BE4380" w:rsidP="003B5B41">
            <w:pPr>
              <w:jc w:val="center"/>
            </w:pPr>
            <w:r>
              <w:t>+21,7</w:t>
            </w:r>
          </w:p>
        </w:tc>
      </w:tr>
      <w:tr w:rsidR="00BE4380" w:rsidRPr="00922E28" w:rsidTr="003B5B41">
        <w:tc>
          <w:tcPr>
            <w:tcW w:w="1242" w:type="dxa"/>
            <w:vAlign w:val="center"/>
          </w:tcPr>
          <w:p w:rsidR="00BE4380" w:rsidRPr="006516BD" w:rsidRDefault="00BE4380" w:rsidP="003B5B41">
            <w:pPr>
              <w:jc w:val="center"/>
            </w:pPr>
            <w:r w:rsidRPr="006516BD">
              <w:t>1 12</w:t>
            </w:r>
          </w:p>
        </w:tc>
        <w:tc>
          <w:tcPr>
            <w:tcW w:w="3261" w:type="dxa"/>
            <w:vAlign w:val="center"/>
          </w:tcPr>
          <w:p w:rsidR="00BE4380" w:rsidRPr="006516BD" w:rsidRDefault="00BE4380" w:rsidP="003B5B41">
            <w:pPr>
              <w:jc w:val="center"/>
            </w:pPr>
            <w:r w:rsidRPr="006516BD">
              <w:t>Платежи при пользовании природными ресурсами</w:t>
            </w:r>
          </w:p>
        </w:tc>
        <w:tc>
          <w:tcPr>
            <w:tcW w:w="1984" w:type="dxa"/>
            <w:vAlign w:val="center"/>
          </w:tcPr>
          <w:p w:rsidR="00BE4380" w:rsidRPr="006516BD" w:rsidRDefault="00BE4380" w:rsidP="003B5B41">
            <w:pPr>
              <w:jc w:val="center"/>
            </w:pPr>
            <w:r>
              <w:t>1732,4</w:t>
            </w:r>
          </w:p>
        </w:tc>
        <w:tc>
          <w:tcPr>
            <w:tcW w:w="1843" w:type="dxa"/>
            <w:vAlign w:val="center"/>
          </w:tcPr>
          <w:p w:rsidR="00BE4380" w:rsidRPr="006516BD" w:rsidRDefault="00BE4380" w:rsidP="003B5B41">
            <w:pPr>
              <w:jc w:val="center"/>
            </w:pPr>
            <w:r>
              <w:t>+649,3</w:t>
            </w:r>
          </w:p>
        </w:tc>
        <w:tc>
          <w:tcPr>
            <w:tcW w:w="1807" w:type="dxa"/>
            <w:vAlign w:val="center"/>
          </w:tcPr>
          <w:p w:rsidR="00BE4380" w:rsidRPr="006516BD" w:rsidRDefault="00BE4380" w:rsidP="003B5B41">
            <w:pPr>
              <w:jc w:val="center"/>
            </w:pPr>
            <w:r>
              <w:t>+59,9</w:t>
            </w:r>
          </w:p>
        </w:tc>
      </w:tr>
      <w:tr w:rsidR="00BE4380" w:rsidRPr="00922E28" w:rsidTr="003B5B41">
        <w:tc>
          <w:tcPr>
            <w:tcW w:w="1242" w:type="dxa"/>
            <w:vAlign w:val="center"/>
          </w:tcPr>
          <w:p w:rsidR="00BE4380" w:rsidRPr="006516BD" w:rsidRDefault="00BE4380" w:rsidP="003B5B41">
            <w:pPr>
              <w:jc w:val="center"/>
            </w:pPr>
            <w:r w:rsidRPr="006516BD">
              <w:t>1 13</w:t>
            </w:r>
          </w:p>
        </w:tc>
        <w:tc>
          <w:tcPr>
            <w:tcW w:w="3261" w:type="dxa"/>
            <w:vAlign w:val="center"/>
          </w:tcPr>
          <w:p w:rsidR="00BE4380" w:rsidRPr="006516BD" w:rsidRDefault="00BE4380" w:rsidP="003B5B41">
            <w:pPr>
              <w:jc w:val="center"/>
            </w:pPr>
            <w:r w:rsidRPr="006516BD">
              <w:t>Доходы от оказания платных услуг (работ) и компенсации затрат государства</w:t>
            </w:r>
          </w:p>
        </w:tc>
        <w:tc>
          <w:tcPr>
            <w:tcW w:w="1984" w:type="dxa"/>
            <w:vAlign w:val="center"/>
          </w:tcPr>
          <w:p w:rsidR="00BE4380" w:rsidRPr="006516BD" w:rsidRDefault="00BE4380" w:rsidP="003B5B41">
            <w:pPr>
              <w:jc w:val="center"/>
            </w:pPr>
            <w:r>
              <w:t>8169,8</w:t>
            </w:r>
          </w:p>
        </w:tc>
        <w:tc>
          <w:tcPr>
            <w:tcW w:w="1843" w:type="dxa"/>
            <w:vAlign w:val="center"/>
          </w:tcPr>
          <w:p w:rsidR="00BE4380" w:rsidRPr="006516BD" w:rsidRDefault="00BE4380" w:rsidP="003B5B41">
            <w:pPr>
              <w:jc w:val="center"/>
            </w:pPr>
            <w:r>
              <w:t>-36665,8</w:t>
            </w:r>
          </w:p>
        </w:tc>
        <w:tc>
          <w:tcPr>
            <w:tcW w:w="1807" w:type="dxa"/>
            <w:vAlign w:val="center"/>
          </w:tcPr>
          <w:p w:rsidR="00BE4380" w:rsidRPr="006516BD" w:rsidRDefault="00BE4380" w:rsidP="003B5B41">
            <w:pPr>
              <w:jc w:val="center"/>
            </w:pPr>
            <w:r>
              <w:t>-81,2</w:t>
            </w:r>
          </w:p>
        </w:tc>
      </w:tr>
      <w:tr w:rsidR="00BE4380" w:rsidRPr="00922E28" w:rsidTr="003B5B41">
        <w:tc>
          <w:tcPr>
            <w:tcW w:w="1242" w:type="dxa"/>
            <w:vAlign w:val="center"/>
          </w:tcPr>
          <w:p w:rsidR="00BE4380" w:rsidRPr="006516BD" w:rsidRDefault="00BE4380" w:rsidP="003B5B41">
            <w:pPr>
              <w:jc w:val="center"/>
            </w:pPr>
            <w:r w:rsidRPr="006516BD">
              <w:t>1 14</w:t>
            </w:r>
          </w:p>
        </w:tc>
        <w:tc>
          <w:tcPr>
            <w:tcW w:w="3261" w:type="dxa"/>
            <w:vAlign w:val="center"/>
          </w:tcPr>
          <w:p w:rsidR="00BE4380" w:rsidRPr="006516BD" w:rsidRDefault="00BE4380" w:rsidP="003B5B41">
            <w:pPr>
              <w:jc w:val="center"/>
            </w:pPr>
            <w:r w:rsidRPr="006516BD">
              <w:t>Доходы от продажи материальных и нематериальных активов</w:t>
            </w:r>
          </w:p>
        </w:tc>
        <w:tc>
          <w:tcPr>
            <w:tcW w:w="1984" w:type="dxa"/>
            <w:vAlign w:val="center"/>
          </w:tcPr>
          <w:p w:rsidR="00BE4380" w:rsidRPr="006516BD" w:rsidRDefault="00BE4380" w:rsidP="003B5B41">
            <w:pPr>
              <w:jc w:val="center"/>
            </w:pPr>
            <w:r>
              <w:t>12338,6</w:t>
            </w:r>
          </w:p>
        </w:tc>
        <w:tc>
          <w:tcPr>
            <w:tcW w:w="1843" w:type="dxa"/>
            <w:vAlign w:val="center"/>
          </w:tcPr>
          <w:p w:rsidR="00BE4380" w:rsidRPr="006516BD" w:rsidRDefault="00BE4380" w:rsidP="003B5B41">
            <w:pPr>
              <w:jc w:val="center"/>
            </w:pPr>
            <w:r>
              <w:t>-4069,3</w:t>
            </w:r>
          </w:p>
        </w:tc>
        <w:tc>
          <w:tcPr>
            <w:tcW w:w="1807" w:type="dxa"/>
            <w:vAlign w:val="center"/>
          </w:tcPr>
          <w:p w:rsidR="00BE4380" w:rsidRPr="006516BD" w:rsidRDefault="00BE4380" w:rsidP="003B5B41">
            <w:pPr>
              <w:jc w:val="center"/>
            </w:pPr>
            <w:r>
              <w:t>-24,8</w:t>
            </w:r>
          </w:p>
        </w:tc>
      </w:tr>
      <w:tr w:rsidR="00BE4380" w:rsidRPr="00922E28" w:rsidTr="003B5B41">
        <w:tc>
          <w:tcPr>
            <w:tcW w:w="1242" w:type="dxa"/>
            <w:vAlign w:val="center"/>
          </w:tcPr>
          <w:p w:rsidR="00BE4380" w:rsidRPr="006516BD" w:rsidRDefault="00BE4380" w:rsidP="003B5B41">
            <w:pPr>
              <w:jc w:val="center"/>
            </w:pPr>
            <w:r w:rsidRPr="006516BD">
              <w:t>1 16</w:t>
            </w:r>
          </w:p>
        </w:tc>
        <w:tc>
          <w:tcPr>
            <w:tcW w:w="3261" w:type="dxa"/>
            <w:vAlign w:val="center"/>
          </w:tcPr>
          <w:p w:rsidR="00BE4380" w:rsidRPr="006516BD" w:rsidRDefault="00BE4380" w:rsidP="003B5B41">
            <w:pPr>
              <w:jc w:val="center"/>
            </w:pPr>
            <w:r w:rsidRPr="006516BD">
              <w:t>Штрафы, санкции, возмещение ущерба</w:t>
            </w:r>
          </w:p>
        </w:tc>
        <w:tc>
          <w:tcPr>
            <w:tcW w:w="1984" w:type="dxa"/>
            <w:vAlign w:val="center"/>
          </w:tcPr>
          <w:p w:rsidR="00BE4380" w:rsidRPr="006516BD" w:rsidRDefault="00BE4380" w:rsidP="003B5B41">
            <w:pPr>
              <w:jc w:val="center"/>
            </w:pPr>
            <w:r>
              <w:t>5265,3</w:t>
            </w:r>
          </w:p>
        </w:tc>
        <w:tc>
          <w:tcPr>
            <w:tcW w:w="1843" w:type="dxa"/>
            <w:vAlign w:val="center"/>
          </w:tcPr>
          <w:p w:rsidR="00BE4380" w:rsidRPr="006516BD" w:rsidRDefault="00BE4380" w:rsidP="003B5B41">
            <w:pPr>
              <w:jc w:val="center"/>
            </w:pPr>
            <w:r>
              <w:t>+1364,6</w:t>
            </w:r>
          </w:p>
        </w:tc>
        <w:tc>
          <w:tcPr>
            <w:tcW w:w="1807" w:type="dxa"/>
            <w:vAlign w:val="center"/>
          </w:tcPr>
          <w:p w:rsidR="00BE4380" w:rsidRPr="006516BD" w:rsidRDefault="00BE4380" w:rsidP="003B5B41">
            <w:pPr>
              <w:jc w:val="center"/>
            </w:pPr>
            <w:r>
              <w:t>+35,0</w:t>
            </w:r>
          </w:p>
        </w:tc>
      </w:tr>
      <w:tr w:rsidR="00BE4380" w:rsidRPr="00922E28" w:rsidTr="003B5B41">
        <w:tc>
          <w:tcPr>
            <w:tcW w:w="1242" w:type="dxa"/>
            <w:vAlign w:val="center"/>
          </w:tcPr>
          <w:p w:rsidR="00BE4380" w:rsidRPr="003A35F6" w:rsidRDefault="00BE4380" w:rsidP="003B5B41">
            <w:pPr>
              <w:jc w:val="center"/>
            </w:pPr>
            <w:r w:rsidRPr="003A35F6">
              <w:t>1 17</w:t>
            </w:r>
          </w:p>
        </w:tc>
        <w:tc>
          <w:tcPr>
            <w:tcW w:w="3261" w:type="dxa"/>
            <w:vAlign w:val="center"/>
          </w:tcPr>
          <w:p w:rsidR="00BE4380" w:rsidRPr="003A35F6" w:rsidRDefault="00BE4380" w:rsidP="003B5B41">
            <w:pPr>
              <w:jc w:val="center"/>
            </w:pPr>
            <w:r w:rsidRPr="003A35F6">
              <w:t>Прочие неналоговые доходы</w:t>
            </w:r>
          </w:p>
        </w:tc>
        <w:tc>
          <w:tcPr>
            <w:tcW w:w="1984" w:type="dxa"/>
            <w:vAlign w:val="center"/>
          </w:tcPr>
          <w:p w:rsidR="00BE4380" w:rsidRPr="003A35F6" w:rsidRDefault="00BE4380" w:rsidP="003B5B41">
            <w:pPr>
              <w:jc w:val="center"/>
            </w:pPr>
            <w:r>
              <w:t>21,2</w:t>
            </w:r>
          </w:p>
        </w:tc>
        <w:tc>
          <w:tcPr>
            <w:tcW w:w="1843" w:type="dxa"/>
            <w:vAlign w:val="center"/>
          </w:tcPr>
          <w:p w:rsidR="00BE4380" w:rsidRPr="003A35F6" w:rsidRDefault="00BE4380" w:rsidP="003B5B41">
            <w:pPr>
              <w:jc w:val="center"/>
            </w:pPr>
            <w:r>
              <w:t>-81,9</w:t>
            </w:r>
          </w:p>
        </w:tc>
        <w:tc>
          <w:tcPr>
            <w:tcW w:w="1807" w:type="dxa"/>
            <w:vAlign w:val="center"/>
          </w:tcPr>
          <w:p w:rsidR="00BE4380" w:rsidRPr="003A35F6" w:rsidRDefault="00BE4380" w:rsidP="003B5B41">
            <w:pPr>
              <w:jc w:val="center"/>
            </w:pPr>
            <w:r>
              <w:t>-79,4</w:t>
            </w:r>
          </w:p>
        </w:tc>
      </w:tr>
      <w:tr w:rsidR="00BE4380" w:rsidRPr="00922E28" w:rsidTr="003B5B41">
        <w:tc>
          <w:tcPr>
            <w:tcW w:w="1242" w:type="dxa"/>
            <w:vAlign w:val="center"/>
          </w:tcPr>
          <w:p w:rsidR="00BE4380" w:rsidRPr="003A35F6" w:rsidRDefault="00BE4380" w:rsidP="003B5B41">
            <w:pPr>
              <w:jc w:val="center"/>
            </w:pPr>
          </w:p>
        </w:tc>
        <w:tc>
          <w:tcPr>
            <w:tcW w:w="3261" w:type="dxa"/>
            <w:vAlign w:val="center"/>
          </w:tcPr>
          <w:p w:rsidR="00BE4380" w:rsidRPr="003A35F6" w:rsidRDefault="00BE4380" w:rsidP="003B5B41">
            <w:pPr>
              <w:jc w:val="center"/>
            </w:pPr>
            <w:r w:rsidRPr="003A35F6">
              <w:t>Всего неналоговые доходы</w:t>
            </w:r>
          </w:p>
        </w:tc>
        <w:tc>
          <w:tcPr>
            <w:tcW w:w="1984" w:type="dxa"/>
            <w:vAlign w:val="center"/>
          </w:tcPr>
          <w:p w:rsidR="00BE4380" w:rsidRPr="003A35F6" w:rsidRDefault="00BE4380" w:rsidP="003B5B41">
            <w:pPr>
              <w:jc w:val="center"/>
            </w:pPr>
            <w:r>
              <w:t>51960,7</w:t>
            </w:r>
          </w:p>
        </w:tc>
        <w:tc>
          <w:tcPr>
            <w:tcW w:w="1843" w:type="dxa"/>
            <w:vAlign w:val="center"/>
          </w:tcPr>
          <w:p w:rsidR="00BE4380" w:rsidRPr="003A35F6" w:rsidRDefault="00BE4380" w:rsidP="003B5B41">
            <w:pPr>
              <w:jc w:val="center"/>
            </w:pPr>
            <w:r>
              <w:t>-34447,4</w:t>
            </w:r>
          </w:p>
        </w:tc>
        <w:tc>
          <w:tcPr>
            <w:tcW w:w="1807" w:type="dxa"/>
            <w:vAlign w:val="center"/>
          </w:tcPr>
          <w:p w:rsidR="00BE4380" w:rsidRPr="003A35F6" w:rsidRDefault="00BE4380" w:rsidP="003B5B41">
            <w:pPr>
              <w:jc w:val="center"/>
            </w:pPr>
            <w:r>
              <w:t>-39,9</w:t>
            </w:r>
          </w:p>
        </w:tc>
      </w:tr>
    </w:tbl>
    <w:p w:rsidR="00BE4380" w:rsidRDefault="00BE4380" w:rsidP="00BE4380">
      <w:pPr>
        <w:ind w:firstLine="708"/>
        <w:jc w:val="both"/>
        <w:rPr>
          <w:sz w:val="28"/>
          <w:szCs w:val="28"/>
        </w:rPr>
      </w:pPr>
    </w:p>
    <w:p w:rsidR="00BE4380" w:rsidRDefault="00BE4380" w:rsidP="00BE4380">
      <w:pPr>
        <w:ind w:firstLine="708"/>
        <w:jc w:val="both"/>
        <w:rPr>
          <w:sz w:val="28"/>
          <w:szCs w:val="28"/>
        </w:rPr>
      </w:pPr>
      <w:r w:rsidRPr="0054016D">
        <w:rPr>
          <w:sz w:val="28"/>
          <w:szCs w:val="28"/>
        </w:rPr>
        <w:t>Анализ исполнения по видам неналоговых доходов внутри подгрупп и причины значительных отклонений кассовых поступлений отн</w:t>
      </w:r>
      <w:r>
        <w:rPr>
          <w:sz w:val="28"/>
          <w:szCs w:val="28"/>
        </w:rPr>
        <w:t>осительно 2018 года представлен ниже.</w:t>
      </w:r>
    </w:p>
    <w:p w:rsidR="00BE4380" w:rsidRPr="0054016D" w:rsidRDefault="00BE4380" w:rsidP="00BE4380">
      <w:pPr>
        <w:ind w:firstLine="708"/>
        <w:jc w:val="both"/>
        <w:rPr>
          <w:sz w:val="28"/>
          <w:szCs w:val="28"/>
        </w:rPr>
      </w:pPr>
      <w:r w:rsidRPr="0054016D">
        <w:rPr>
          <w:sz w:val="28"/>
          <w:szCs w:val="28"/>
        </w:rPr>
        <w:t>В структуре неналоговых доходов за 201</w:t>
      </w:r>
      <w:r>
        <w:rPr>
          <w:sz w:val="28"/>
          <w:szCs w:val="28"/>
        </w:rPr>
        <w:t>9</w:t>
      </w:r>
      <w:r w:rsidRPr="0054016D">
        <w:rPr>
          <w:sz w:val="28"/>
          <w:szCs w:val="28"/>
        </w:rPr>
        <w:t xml:space="preserve"> год:</w:t>
      </w:r>
    </w:p>
    <w:p w:rsidR="00BE4380" w:rsidRPr="0054016D" w:rsidRDefault="00BE4380" w:rsidP="00BE4380">
      <w:pPr>
        <w:ind w:firstLine="708"/>
        <w:jc w:val="both"/>
        <w:rPr>
          <w:sz w:val="28"/>
          <w:szCs w:val="28"/>
        </w:rPr>
      </w:pPr>
      <w:r>
        <w:rPr>
          <w:sz w:val="28"/>
          <w:szCs w:val="28"/>
        </w:rPr>
        <w:t>- 47,0</w:t>
      </w:r>
      <w:r w:rsidRPr="0054016D">
        <w:rPr>
          <w:sz w:val="28"/>
          <w:szCs w:val="28"/>
        </w:rPr>
        <w:t>% (</w:t>
      </w:r>
      <w:r>
        <w:rPr>
          <w:sz w:val="28"/>
          <w:szCs w:val="28"/>
        </w:rPr>
        <w:t>24 433,4 тыс. рублей</w:t>
      </w:r>
      <w:r w:rsidRPr="0054016D">
        <w:rPr>
          <w:sz w:val="28"/>
          <w:szCs w:val="28"/>
        </w:rPr>
        <w:t>) - доходы от использования имущества, находящегося в государственной и муниципальной собственности (</w:t>
      </w:r>
      <w:r w:rsidRPr="0054016D">
        <w:rPr>
          <w:b/>
          <w:sz w:val="28"/>
          <w:szCs w:val="28"/>
        </w:rPr>
        <w:t>подгруппа 1 11</w:t>
      </w:r>
      <w:r w:rsidRPr="0054016D">
        <w:rPr>
          <w:sz w:val="28"/>
          <w:szCs w:val="28"/>
        </w:rPr>
        <w:t xml:space="preserve">), </w:t>
      </w:r>
      <w:r>
        <w:rPr>
          <w:sz w:val="28"/>
          <w:szCs w:val="28"/>
        </w:rPr>
        <w:t>121,7% к уровню 2018 года (п</w:t>
      </w:r>
      <w:r w:rsidRPr="0054016D">
        <w:rPr>
          <w:sz w:val="28"/>
          <w:szCs w:val="28"/>
        </w:rPr>
        <w:t>оступления сформированы, в первую очередь, доходами в ви</w:t>
      </w:r>
      <w:r>
        <w:rPr>
          <w:sz w:val="28"/>
          <w:szCs w:val="28"/>
        </w:rPr>
        <w:t>де арендной платы за передачу в возмездное пользование государственного и муниципального имущества</w:t>
      </w:r>
      <w:r w:rsidRPr="0054016D">
        <w:rPr>
          <w:sz w:val="28"/>
          <w:szCs w:val="28"/>
        </w:rPr>
        <w:t xml:space="preserve"> (</w:t>
      </w:r>
      <w:r>
        <w:rPr>
          <w:sz w:val="28"/>
          <w:szCs w:val="28"/>
        </w:rPr>
        <w:t>17 906,3</w:t>
      </w:r>
      <w:r w:rsidRPr="0054016D">
        <w:rPr>
          <w:sz w:val="28"/>
          <w:szCs w:val="28"/>
        </w:rPr>
        <w:t> </w:t>
      </w:r>
      <w:r>
        <w:rPr>
          <w:sz w:val="28"/>
          <w:szCs w:val="28"/>
        </w:rPr>
        <w:t>тыс. рублей), доходами в виде платежей от государственных и муниципальных унитарных предприятий (2 468,5</w:t>
      </w:r>
      <w:r w:rsidRPr="0054016D">
        <w:rPr>
          <w:sz w:val="28"/>
          <w:szCs w:val="28"/>
        </w:rPr>
        <w:t> </w:t>
      </w:r>
      <w:r>
        <w:rPr>
          <w:sz w:val="28"/>
          <w:szCs w:val="28"/>
        </w:rPr>
        <w:t>тыс. рублей</w:t>
      </w:r>
      <w:r w:rsidRPr="0054016D">
        <w:rPr>
          <w:sz w:val="28"/>
          <w:szCs w:val="28"/>
        </w:rPr>
        <w:t>)</w:t>
      </w:r>
      <w:r>
        <w:rPr>
          <w:sz w:val="28"/>
          <w:szCs w:val="28"/>
        </w:rPr>
        <w:t xml:space="preserve"> и прочими доходами от использования имущества и прав, находящихся в государственной и муниципальной собственности (4 058,6 </w:t>
      </w:r>
      <w:proofErr w:type="spellStart"/>
      <w:r>
        <w:rPr>
          <w:sz w:val="28"/>
          <w:szCs w:val="28"/>
        </w:rPr>
        <w:t>тыс.рублей</w:t>
      </w:r>
      <w:proofErr w:type="spellEnd"/>
      <w:r>
        <w:rPr>
          <w:sz w:val="28"/>
          <w:szCs w:val="28"/>
        </w:rPr>
        <w:t>)</w:t>
      </w:r>
      <w:r w:rsidRPr="0054016D">
        <w:rPr>
          <w:sz w:val="28"/>
          <w:szCs w:val="28"/>
        </w:rPr>
        <w:t>;</w:t>
      </w:r>
    </w:p>
    <w:p w:rsidR="00BE4380" w:rsidRPr="0054016D" w:rsidRDefault="00BE4380" w:rsidP="00BE4380">
      <w:pPr>
        <w:ind w:firstLine="708"/>
        <w:jc w:val="both"/>
        <w:rPr>
          <w:sz w:val="28"/>
          <w:szCs w:val="28"/>
        </w:rPr>
      </w:pPr>
      <w:r w:rsidRPr="0054016D">
        <w:rPr>
          <w:sz w:val="28"/>
          <w:szCs w:val="28"/>
        </w:rPr>
        <w:t>- </w:t>
      </w:r>
      <w:r>
        <w:rPr>
          <w:sz w:val="28"/>
          <w:szCs w:val="28"/>
        </w:rPr>
        <w:t>23,8% (12 338,6</w:t>
      </w:r>
      <w:r w:rsidRPr="0054016D">
        <w:rPr>
          <w:sz w:val="28"/>
          <w:szCs w:val="28"/>
        </w:rPr>
        <w:t> </w:t>
      </w:r>
      <w:r>
        <w:rPr>
          <w:sz w:val="28"/>
          <w:szCs w:val="28"/>
        </w:rPr>
        <w:t>тыс. рублей</w:t>
      </w:r>
      <w:r w:rsidRPr="0054016D">
        <w:rPr>
          <w:sz w:val="28"/>
          <w:szCs w:val="28"/>
        </w:rPr>
        <w:t>) - доходы от продажи материальных и нематериальных активов (</w:t>
      </w:r>
      <w:r w:rsidRPr="0054016D">
        <w:rPr>
          <w:b/>
          <w:sz w:val="28"/>
          <w:szCs w:val="28"/>
        </w:rPr>
        <w:t>подгруппа 1 14</w:t>
      </w:r>
      <w:r w:rsidRPr="0054016D">
        <w:rPr>
          <w:sz w:val="28"/>
          <w:szCs w:val="28"/>
        </w:rPr>
        <w:t xml:space="preserve">), </w:t>
      </w:r>
      <w:r>
        <w:rPr>
          <w:sz w:val="28"/>
          <w:szCs w:val="28"/>
        </w:rPr>
        <w:t>75,2% к уровню 2018 года (основная сумма</w:t>
      </w:r>
      <w:r w:rsidRPr="0054016D">
        <w:rPr>
          <w:sz w:val="28"/>
          <w:szCs w:val="28"/>
        </w:rPr>
        <w:t xml:space="preserve"> получена от продажи земельных участков, государственная собственность на которые не разграничена</w:t>
      </w:r>
      <w:r>
        <w:rPr>
          <w:sz w:val="28"/>
          <w:szCs w:val="28"/>
        </w:rPr>
        <w:t xml:space="preserve"> (6 966,0 </w:t>
      </w:r>
      <w:proofErr w:type="spellStart"/>
      <w:r>
        <w:rPr>
          <w:sz w:val="28"/>
          <w:szCs w:val="28"/>
        </w:rPr>
        <w:t>тыс.рублей</w:t>
      </w:r>
      <w:proofErr w:type="spellEnd"/>
      <w:r>
        <w:rPr>
          <w:sz w:val="28"/>
          <w:szCs w:val="28"/>
        </w:rPr>
        <w:t xml:space="preserve">) и от приватизации имущества, находящегося в государственной и муниципальной собственности (5 230,2 </w:t>
      </w:r>
      <w:proofErr w:type="spellStart"/>
      <w:r>
        <w:rPr>
          <w:sz w:val="28"/>
          <w:szCs w:val="28"/>
        </w:rPr>
        <w:t>тыс.рублей</w:t>
      </w:r>
      <w:proofErr w:type="spellEnd"/>
      <w:r>
        <w:rPr>
          <w:sz w:val="28"/>
          <w:szCs w:val="28"/>
        </w:rPr>
        <w:t>)</w:t>
      </w:r>
      <w:r w:rsidRPr="0054016D">
        <w:rPr>
          <w:sz w:val="28"/>
          <w:szCs w:val="28"/>
        </w:rPr>
        <w:t>;</w:t>
      </w:r>
    </w:p>
    <w:p w:rsidR="00BE4380" w:rsidRPr="0054016D" w:rsidRDefault="00BE4380" w:rsidP="00BE4380">
      <w:pPr>
        <w:ind w:firstLine="708"/>
        <w:jc w:val="both"/>
        <w:rPr>
          <w:sz w:val="28"/>
          <w:szCs w:val="28"/>
        </w:rPr>
      </w:pPr>
      <w:r w:rsidRPr="0054016D">
        <w:rPr>
          <w:sz w:val="28"/>
          <w:szCs w:val="28"/>
        </w:rPr>
        <w:lastRenderedPageBreak/>
        <w:t>- </w:t>
      </w:r>
      <w:r>
        <w:rPr>
          <w:sz w:val="28"/>
          <w:szCs w:val="28"/>
        </w:rPr>
        <w:t>15,7</w:t>
      </w:r>
      <w:r w:rsidRPr="0054016D">
        <w:rPr>
          <w:sz w:val="28"/>
          <w:szCs w:val="28"/>
        </w:rPr>
        <w:t>% (</w:t>
      </w:r>
      <w:r>
        <w:rPr>
          <w:sz w:val="28"/>
          <w:szCs w:val="28"/>
        </w:rPr>
        <w:t>8 169,8</w:t>
      </w:r>
      <w:r w:rsidRPr="0054016D">
        <w:rPr>
          <w:sz w:val="28"/>
          <w:szCs w:val="28"/>
        </w:rPr>
        <w:t> </w:t>
      </w:r>
      <w:r>
        <w:rPr>
          <w:sz w:val="28"/>
          <w:szCs w:val="28"/>
        </w:rPr>
        <w:t>тыс. рублей</w:t>
      </w:r>
      <w:r w:rsidRPr="0054016D">
        <w:rPr>
          <w:sz w:val="28"/>
          <w:szCs w:val="28"/>
        </w:rPr>
        <w:t>) - доходы от оказания платных услуг</w:t>
      </w:r>
      <w:r>
        <w:rPr>
          <w:sz w:val="28"/>
          <w:szCs w:val="28"/>
        </w:rPr>
        <w:t xml:space="preserve"> (работ)</w:t>
      </w:r>
      <w:r w:rsidRPr="0054016D">
        <w:rPr>
          <w:sz w:val="28"/>
          <w:szCs w:val="28"/>
        </w:rPr>
        <w:t xml:space="preserve"> и компенсации затрат государства (</w:t>
      </w:r>
      <w:r w:rsidRPr="0054016D">
        <w:rPr>
          <w:b/>
          <w:sz w:val="28"/>
          <w:szCs w:val="28"/>
        </w:rPr>
        <w:t>подгруппа 1 13</w:t>
      </w:r>
      <w:r>
        <w:rPr>
          <w:sz w:val="28"/>
          <w:szCs w:val="28"/>
        </w:rPr>
        <w:t>) (исполнение ниже</w:t>
      </w:r>
      <w:r w:rsidRPr="0054016D">
        <w:rPr>
          <w:sz w:val="28"/>
          <w:szCs w:val="28"/>
        </w:rPr>
        <w:t xml:space="preserve"> показателя 201</w:t>
      </w:r>
      <w:r>
        <w:rPr>
          <w:sz w:val="28"/>
          <w:szCs w:val="28"/>
        </w:rPr>
        <w:t>8 года на 81,2</w:t>
      </w:r>
      <w:r w:rsidRPr="0054016D">
        <w:rPr>
          <w:sz w:val="28"/>
          <w:szCs w:val="28"/>
        </w:rPr>
        <w:t>%</w:t>
      </w:r>
      <w:r>
        <w:rPr>
          <w:sz w:val="28"/>
          <w:szCs w:val="28"/>
        </w:rPr>
        <w:t>)</w:t>
      </w:r>
      <w:r w:rsidRPr="0054016D">
        <w:rPr>
          <w:sz w:val="28"/>
          <w:szCs w:val="28"/>
        </w:rPr>
        <w:t>;</w:t>
      </w:r>
    </w:p>
    <w:p w:rsidR="00BE4380" w:rsidRPr="0054016D" w:rsidRDefault="00BE4380" w:rsidP="00BE4380">
      <w:pPr>
        <w:ind w:firstLine="708"/>
        <w:jc w:val="both"/>
        <w:rPr>
          <w:sz w:val="28"/>
          <w:szCs w:val="28"/>
        </w:rPr>
      </w:pPr>
      <w:r>
        <w:rPr>
          <w:sz w:val="28"/>
          <w:szCs w:val="28"/>
        </w:rPr>
        <w:t>- 10,1</w:t>
      </w:r>
      <w:r w:rsidRPr="0054016D">
        <w:rPr>
          <w:sz w:val="28"/>
          <w:szCs w:val="28"/>
        </w:rPr>
        <w:t>% (</w:t>
      </w:r>
      <w:r>
        <w:rPr>
          <w:sz w:val="28"/>
          <w:szCs w:val="28"/>
        </w:rPr>
        <w:t>5 265,3 тыс. рублей</w:t>
      </w:r>
      <w:r w:rsidRPr="0054016D">
        <w:rPr>
          <w:sz w:val="28"/>
          <w:szCs w:val="28"/>
        </w:rPr>
        <w:t>) - штрафы, санкции, возмещение ущерба (</w:t>
      </w:r>
      <w:r w:rsidRPr="0054016D">
        <w:rPr>
          <w:b/>
          <w:sz w:val="28"/>
          <w:szCs w:val="28"/>
        </w:rPr>
        <w:t>подгруппа 1 16</w:t>
      </w:r>
      <w:r>
        <w:rPr>
          <w:sz w:val="28"/>
          <w:szCs w:val="28"/>
        </w:rPr>
        <w:t>), 135,0% к уровню 2018 года</w:t>
      </w:r>
      <w:r w:rsidRPr="0054016D">
        <w:rPr>
          <w:sz w:val="28"/>
          <w:szCs w:val="28"/>
        </w:rPr>
        <w:t>;</w:t>
      </w:r>
    </w:p>
    <w:p w:rsidR="00BE4380" w:rsidRDefault="00BE4380" w:rsidP="00BE4380">
      <w:pPr>
        <w:ind w:firstLine="708"/>
        <w:jc w:val="both"/>
        <w:rPr>
          <w:sz w:val="28"/>
          <w:szCs w:val="28"/>
        </w:rPr>
      </w:pPr>
      <w:r w:rsidRPr="0054016D">
        <w:rPr>
          <w:sz w:val="28"/>
          <w:szCs w:val="28"/>
        </w:rPr>
        <w:t>- </w:t>
      </w:r>
      <w:r>
        <w:rPr>
          <w:sz w:val="28"/>
          <w:szCs w:val="28"/>
        </w:rPr>
        <w:t>3,4</w:t>
      </w:r>
      <w:r w:rsidRPr="0054016D">
        <w:rPr>
          <w:sz w:val="28"/>
          <w:szCs w:val="28"/>
        </w:rPr>
        <w:t>% (</w:t>
      </w:r>
      <w:r>
        <w:rPr>
          <w:sz w:val="28"/>
          <w:szCs w:val="28"/>
        </w:rPr>
        <w:t>1 732,4 тыс. рублей</w:t>
      </w:r>
      <w:r w:rsidRPr="0054016D">
        <w:rPr>
          <w:sz w:val="28"/>
          <w:szCs w:val="28"/>
        </w:rPr>
        <w:t>) - платежи при пользовании природными ресурсами (</w:t>
      </w:r>
      <w:r w:rsidRPr="0054016D">
        <w:rPr>
          <w:b/>
          <w:sz w:val="28"/>
          <w:szCs w:val="28"/>
        </w:rPr>
        <w:t>подгруппа 1 12</w:t>
      </w:r>
      <w:r w:rsidRPr="0054016D">
        <w:rPr>
          <w:sz w:val="28"/>
          <w:szCs w:val="28"/>
        </w:rPr>
        <w:t xml:space="preserve">) – </w:t>
      </w:r>
      <w:r>
        <w:rPr>
          <w:sz w:val="28"/>
          <w:szCs w:val="28"/>
        </w:rPr>
        <w:t>159,9</w:t>
      </w:r>
      <w:r w:rsidRPr="0054016D">
        <w:rPr>
          <w:sz w:val="28"/>
          <w:szCs w:val="28"/>
        </w:rPr>
        <w:t>%</w:t>
      </w:r>
      <w:r>
        <w:rPr>
          <w:sz w:val="28"/>
          <w:szCs w:val="28"/>
        </w:rPr>
        <w:t xml:space="preserve"> к уровню 2018 года</w:t>
      </w:r>
      <w:r w:rsidRPr="0054016D">
        <w:rPr>
          <w:sz w:val="28"/>
          <w:szCs w:val="28"/>
        </w:rPr>
        <w:t>;</w:t>
      </w:r>
    </w:p>
    <w:p w:rsidR="00BE4380" w:rsidRPr="00422EE0" w:rsidRDefault="00BE4380" w:rsidP="00BE4380">
      <w:pPr>
        <w:ind w:firstLine="708"/>
        <w:jc w:val="both"/>
        <w:rPr>
          <w:sz w:val="28"/>
          <w:szCs w:val="28"/>
        </w:rPr>
      </w:pPr>
      <w:r>
        <w:rPr>
          <w:sz w:val="28"/>
          <w:szCs w:val="28"/>
        </w:rPr>
        <w:t xml:space="preserve">- 0,04% (21,2 тыс. рублей) – прочие неналоговые доходы </w:t>
      </w:r>
      <w:r w:rsidRPr="00422EE0">
        <w:rPr>
          <w:b/>
          <w:sz w:val="28"/>
          <w:szCs w:val="28"/>
        </w:rPr>
        <w:t>(подгруппа 1 17)</w:t>
      </w:r>
      <w:r>
        <w:rPr>
          <w:sz w:val="28"/>
          <w:szCs w:val="28"/>
        </w:rPr>
        <w:t>.</w:t>
      </w:r>
    </w:p>
    <w:p w:rsidR="00BE4380" w:rsidRDefault="00BE4380" w:rsidP="00BE4380">
      <w:pPr>
        <w:ind w:firstLine="708"/>
        <w:jc w:val="both"/>
        <w:rPr>
          <w:sz w:val="28"/>
          <w:szCs w:val="28"/>
        </w:rPr>
      </w:pPr>
      <w:r w:rsidRPr="0054016D">
        <w:rPr>
          <w:sz w:val="28"/>
          <w:szCs w:val="28"/>
        </w:rPr>
        <w:t>В целом основн</w:t>
      </w:r>
      <w:r>
        <w:rPr>
          <w:sz w:val="28"/>
          <w:szCs w:val="28"/>
        </w:rPr>
        <w:t>ую долю неналоговых доходов (47,0</w:t>
      </w:r>
      <w:r w:rsidRPr="0054016D">
        <w:rPr>
          <w:sz w:val="28"/>
          <w:szCs w:val="28"/>
        </w:rPr>
        <w:t>%) составляют доходы от использования имущества, находящегося в государственной и муниципальной собственности</w:t>
      </w:r>
      <w:r>
        <w:rPr>
          <w:sz w:val="28"/>
          <w:szCs w:val="28"/>
        </w:rPr>
        <w:t>.</w:t>
      </w:r>
    </w:p>
    <w:p w:rsidR="00BE4380" w:rsidRPr="00786AE6" w:rsidRDefault="00BE4380" w:rsidP="00BE4380">
      <w:pPr>
        <w:ind w:firstLine="708"/>
        <w:jc w:val="both"/>
        <w:rPr>
          <w:sz w:val="28"/>
          <w:szCs w:val="28"/>
        </w:rPr>
      </w:pPr>
      <w:r w:rsidRPr="00680325">
        <w:rPr>
          <w:b/>
          <w:sz w:val="28"/>
          <w:szCs w:val="28"/>
        </w:rPr>
        <w:t xml:space="preserve"> (1 11) </w:t>
      </w:r>
      <w:r w:rsidRPr="00325E51">
        <w:rPr>
          <w:b/>
          <w:sz w:val="28"/>
          <w:szCs w:val="28"/>
        </w:rPr>
        <w:t>Доходы</w:t>
      </w:r>
      <w:r w:rsidRPr="00680325">
        <w:rPr>
          <w:b/>
          <w:sz w:val="28"/>
          <w:szCs w:val="28"/>
        </w:rPr>
        <w:t xml:space="preserve"> от использования имущества, находящегося в государственной и муниципальной собственности</w:t>
      </w:r>
      <w:r>
        <w:rPr>
          <w:sz w:val="28"/>
          <w:szCs w:val="28"/>
        </w:rPr>
        <w:t xml:space="preserve"> поступили в сумме 24 433,4</w:t>
      </w:r>
      <w:r w:rsidRPr="00680325">
        <w:rPr>
          <w:sz w:val="28"/>
          <w:szCs w:val="28"/>
        </w:rPr>
        <w:t xml:space="preserve"> тыс. р</w:t>
      </w:r>
      <w:r>
        <w:rPr>
          <w:sz w:val="28"/>
          <w:szCs w:val="28"/>
        </w:rPr>
        <w:t>ублей</w:t>
      </w:r>
      <w:r w:rsidRPr="00680325">
        <w:rPr>
          <w:sz w:val="28"/>
          <w:szCs w:val="28"/>
        </w:rPr>
        <w:t xml:space="preserve">, </w:t>
      </w:r>
      <w:r>
        <w:rPr>
          <w:sz w:val="28"/>
          <w:szCs w:val="28"/>
        </w:rPr>
        <w:t>что на 4 355,7</w:t>
      </w:r>
      <w:r w:rsidRPr="00786AE6">
        <w:rPr>
          <w:sz w:val="28"/>
          <w:szCs w:val="28"/>
        </w:rPr>
        <w:t xml:space="preserve"> тыс. р</w:t>
      </w:r>
      <w:r>
        <w:rPr>
          <w:sz w:val="28"/>
          <w:szCs w:val="28"/>
        </w:rPr>
        <w:t xml:space="preserve">ублей или 21,7% больше поступлений за 2018 год (20 077,7), 139,3% к первоначальному плану (17 539,0 тыс. рублей), 103,7% к уточненному планам за 2019 год (23 555,7 </w:t>
      </w:r>
      <w:proofErr w:type="spellStart"/>
      <w:r>
        <w:rPr>
          <w:sz w:val="28"/>
          <w:szCs w:val="28"/>
        </w:rPr>
        <w:t>тыс.рублей</w:t>
      </w:r>
      <w:proofErr w:type="spellEnd"/>
      <w:r>
        <w:rPr>
          <w:sz w:val="28"/>
          <w:szCs w:val="28"/>
        </w:rPr>
        <w:t>).</w:t>
      </w:r>
    </w:p>
    <w:p w:rsidR="00BE4380" w:rsidRPr="00786AE6" w:rsidRDefault="00BE4380" w:rsidP="00BE4380">
      <w:pPr>
        <w:ind w:firstLine="708"/>
        <w:jc w:val="both"/>
        <w:rPr>
          <w:sz w:val="28"/>
          <w:szCs w:val="28"/>
        </w:rPr>
      </w:pPr>
      <w:r w:rsidRPr="00786AE6">
        <w:rPr>
          <w:sz w:val="28"/>
          <w:szCs w:val="28"/>
        </w:rPr>
        <w:t>В бюджете городско</w:t>
      </w:r>
      <w:r>
        <w:rPr>
          <w:sz w:val="28"/>
          <w:szCs w:val="28"/>
        </w:rPr>
        <w:t>го округа город Кулебаки за 2019</w:t>
      </w:r>
      <w:r w:rsidRPr="00786AE6">
        <w:rPr>
          <w:sz w:val="28"/>
          <w:szCs w:val="28"/>
        </w:rPr>
        <w:t xml:space="preserve"> год </w:t>
      </w:r>
      <w:r w:rsidRPr="003C0D31">
        <w:rPr>
          <w:i/>
          <w:sz w:val="28"/>
          <w:szCs w:val="28"/>
        </w:rPr>
        <w:t>доходы от перечисления части чистой прибыли муниципальных унитарных предприятий</w:t>
      </w:r>
      <w:r>
        <w:rPr>
          <w:sz w:val="28"/>
          <w:szCs w:val="28"/>
        </w:rPr>
        <w:t xml:space="preserve"> исполнены в сумме 2 468,5</w:t>
      </w:r>
      <w:r w:rsidRPr="00786AE6">
        <w:rPr>
          <w:sz w:val="28"/>
          <w:szCs w:val="28"/>
        </w:rPr>
        <w:t> тыс.</w:t>
      </w:r>
      <w:r>
        <w:rPr>
          <w:sz w:val="28"/>
          <w:szCs w:val="28"/>
        </w:rPr>
        <w:t xml:space="preserve"> рублей (за 2018 год – 476,0 </w:t>
      </w:r>
      <w:proofErr w:type="spellStart"/>
      <w:r>
        <w:rPr>
          <w:sz w:val="28"/>
          <w:szCs w:val="28"/>
        </w:rPr>
        <w:t>тыс.рублей</w:t>
      </w:r>
      <w:proofErr w:type="spellEnd"/>
      <w:r>
        <w:rPr>
          <w:sz w:val="28"/>
          <w:szCs w:val="28"/>
        </w:rPr>
        <w:t>), что в 4,4 раза (1 913,0</w:t>
      </w:r>
      <w:r w:rsidRPr="00786AE6">
        <w:rPr>
          <w:sz w:val="28"/>
          <w:szCs w:val="28"/>
        </w:rPr>
        <w:t> </w:t>
      </w:r>
      <w:r>
        <w:rPr>
          <w:sz w:val="28"/>
          <w:szCs w:val="28"/>
        </w:rPr>
        <w:t xml:space="preserve">тыс. рублей) выше исполнения предыдущего года (555,5 тыс. рублей), в 5,5 раз больше первоначального плана (453,0 тыс. рублей) и 100,0% к уточненному плану за 2019 год (2 468,5 </w:t>
      </w:r>
      <w:proofErr w:type="spellStart"/>
      <w:r>
        <w:rPr>
          <w:sz w:val="28"/>
          <w:szCs w:val="28"/>
        </w:rPr>
        <w:t>тыс.рублей</w:t>
      </w:r>
      <w:proofErr w:type="spellEnd"/>
      <w:r>
        <w:rPr>
          <w:sz w:val="28"/>
          <w:szCs w:val="28"/>
        </w:rPr>
        <w:t>).</w:t>
      </w:r>
    </w:p>
    <w:p w:rsidR="00BE4380" w:rsidRPr="00786AE6" w:rsidRDefault="00BE4380" w:rsidP="00BE4380">
      <w:pPr>
        <w:ind w:firstLine="708"/>
        <w:jc w:val="both"/>
        <w:rPr>
          <w:sz w:val="28"/>
          <w:szCs w:val="28"/>
        </w:rPr>
      </w:pPr>
      <w:r>
        <w:rPr>
          <w:sz w:val="28"/>
          <w:szCs w:val="28"/>
        </w:rPr>
        <w:t xml:space="preserve">В </w:t>
      </w:r>
      <w:r w:rsidRPr="00AF3A89">
        <w:rPr>
          <w:sz w:val="28"/>
          <w:szCs w:val="28"/>
        </w:rPr>
        <w:t xml:space="preserve">соответствии с </w:t>
      </w:r>
      <w:proofErr w:type="spellStart"/>
      <w:r w:rsidRPr="00AF3A89">
        <w:rPr>
          <w:sz w:val="28"/>
          <w:szCs w:val="28"/>
        </w:rPr>
        <w:t>ч.1</w:t>
      </w:r>
      <w:proofErr w:type="spellEnd"/>
      <w:r w:rsidRPr="00AF3A89">
        <w:rPr>
          <w:sz w:val="28"/>
          <w:szCs w:val="28"/>
        </w:rPr>
        <w:t xml:space="preserve"> </w:t>
      </w:r>
      <w:proofErr w:type="spellStart"/>
      <w:r w:rsidRPr="00AF3A89">
        <w:rPr>
          <w:sz w:val="28"/>
          <w:szCs w:val="28"/>
        </w:rPr>
        <w:t>ст.6</w:t>
      </w:r>
      <w:proofErr w:type="spellEnd"/>
      <w:r w:rsidRPr="00AF3A89">
        <w:rPr>
          <w:sz w:val="28"/>
          <w:szCs w:val="28"/>
        </w:rPr>
        <w:t xml:space="preserve"> решения о бюджете муниципальные предприятия перечисляют в бюджет городского</w:t>
      </w:r>
      <w:r w:rsidRPr="00786AE6">
        <w:rPr>
          <w:sz w:val="28"/>
          <w:szCs w:val="28"/>
        </w:rPr>
        <w:t xml:space="preserve"> округа город Кулебаки 50% прибыли, оставшейся после уплаты налогов и иных обязательных платежей по итогам года.</w:t>
      </w:r>
    </w:p>
    <w:p w:rsidR="00BE4380" w:rsidRPr="005D159B" w:rsidRDefault="00BE4380" w:rsidP="00BE4380">
      <w:pPr>
        <w:autoSpaceDE w:val="0"/>
        <w:autoSpaceDN w:val="0"/>
        <w:adjustRightInd w:val="0"/>
        <w:ind w:firstLine="709"/>
        <w:jc w:val="both"/>
        <w:rPr>
          <w:sz w:val="28"/>
          <w:szCs w:val="28"/>
          <w:highlight w:val="yellow"/>
        </w:rPr>
      </w:pPr>
      <w:r w:rsidRPr="00D86191">
        <w:rPr>
          <w:sz w:val="28"/>
          <w:szCs w:val="28"/>
        </w:rPr>
        <w:t>В собственности администрации городского округа в 2018 году находилось десять муниципальных унитарных предприятий, два из них не осуществляли деятельность, находились в стадии конкурсного производства (</w:t>
      </w:r>
      <w:proofErr w:type="spellStart"/>
      <w:r w:rsidRPr="00D86191">
        <w:rPr>
          <w:sz w:val="28"/>
          <w:szCs w:val="28"/>
        </w:rPr>
        <w:t>МУП</w:t>
      </w:r>
      <w:proofErr w:type="spellEnd"/>
      <w:r w:rsidRPr="00D86191">
        <w:rPr>
          <w:sz w:val="28"/>
          <w:szCs w:val="28"/>
        </w:rPr>
        <w:t xml:space="preserve"> «</w:t>
      </w:r>
      <w:proofErr w:type="spellStart"/>
      <w:r w:rsidRPr="00D86191">
        <w:rPr>
          <w:sz w:val="28"/>
          <w:szCs w:val="28"/>
        </w:rPr>
        <w:t>Теплоэнергосервис</w:t>
      </w:r>
      <w:proofErr w:type="spellEnd"/>
      <w:r w:rsidRPr="00D86191">
        <w:rPr>
          <w:sz w:val="28"/>
          <w:szCs w:val="28"/>
        </w:rPr>
        <w:t>» - решение арбитражного суда Нижегородской области по делу №</w:t>
      </w:r>
      <w:proofErr w:type="spellStart"/>
      <w:r w:rsidRPr="00D86191">
        <w:rPr>
          <w:sz w:val="28"/>
          <w:szCs w:val="28"/>
        </w:rPr>
        <w:t>А43</w:t>
      </w:r>
      <w:proofErr w:type="spellEnd"/>
      <w:r w:rsidRPr="00D86191">
        <w:rPr>
          <w:sz w:val="28"/>
          <w:szCs w:val="28"/>
        </w:rPr>
        <w:t xml:space="preserve">-7395/2008, 33-82 от 10.02.2009, </w:t>
      </w:r>
      <w:proofErr w:type="spellStart"/>
      <w:r w:rsidRPr="00D86191">
        <w:rPr>
          <w:sz w:val="28"/>
          <w:szCs w:val="28"/>
        </w:rPr>
        <w:t>МУП</w:t>
      </w:r>
      <w:proofErr w:type="spellEnd"/>
      <w:r w:rsidRPr="00D86191">
        <w:rPr>
          <w:sz w:val="28"/>
          <w:szCs w:val="28"/>
        </w:rPr>
        <w:t xml:space="preserve"> «</w:t>
      </w:r>
      <w:proofErr w:type="spellStart"/>
      <w:r w:rsidRPr="00D86191">
        <w:rPr>
          <w:sz w:val="28"/>
          <w:szCs w:val="28"/>
        </w:rPr>
        <w:t>ДЗЖКУ</w:t>
      </w:r>
      <w:proofErr w:type="spellEnd"/>
      <w:r w:rsidRPr="00D86191">
        <w:rPr>
          <w:sz w:val="28"/>
          <w:szCs w:val="28"/>
        </w:rPr>
        <w:t>» - решение арбитражного суда Нижегородской области по делу</w:t>
      </w:r>
      <w:r>
        <w:rPr>
          <w:sz w:val="28"/>
          <w:szCs w:val="28"/>
        </w:rPr>
        <w:t xml:space="preserve"> №</w:t>
      </w:r>
      <w:proofErr w:type="spellStart"/>
      <w:r>
        <w:rPr>
          <w:sz w:val="28"/>
          <w:szCs w:val="28"/>
        </w:rPr>
        <w:t>А43</w:t>
      </w:r>
      <w:proofErr w:type="spellEnd"/>
      <w:r w:rsidR="004365F1">
        <w:rPr>
          <w:sz w:val="28"/>
          <w:szCs w:val="28"/>
        </w:rPr>
        <w:t xml:space="preserve">-18297/2008 от 03.02.2009). В 2019 году в соответствии с постановлением администрации городского округа город Кулебаки Нижегородской области от 18.12.2018 №3094 «О принятии решения о ликвидации </w:t>
      </w:r>
      <w:proofErr w:type="spellStart"/>
      <w:r w:rsidR="004365F1">
        <w:rPr>
          <w:sz w:val="28"/>
          <w:szCs w:val="28"/>
        </w:rPr>
        <w:t>МП</w:t>
      </w:r>
      <w:proofErr w:type="spellEnd"/>
      <w:r w:rsidR="004365F1">
        <w:rPr>
          <w:sz w:val="28"/>
          <w:szCs w:val="28"/>
        </w:rPr>
        <w:t xml:space="preserve"> «Фармация»» ликвидировано </w:t>
      </w:r>
      <w:proofErr w:type="spellStart"/>
      <w:r w:rsidR="004365F1">
        <w:rPr>
          <w:sz w:val="28"/>
          <w:szCs w:val="28"/>
        </w:rPr>
        <w:t>МП</w:t>
      </w:r>
      <w:proofErr w:type="spellEnd"/>
      <w:r w:rsidR="004365F1">
        <w:rPr>
          <w:sz w:val="28"/>
          <w:szCs w:val="28"/>
        </w:rPr>
        <w:t xml:space="preserve"> «Фармация»</w:t>
      </w:r>
      <w:r>
        <w:rPr>
          <w:sz w:val="28"/>
          <w:szCs w:val="28"/>
        </w:rPr>
        <w:t>. По итогам деятельности за 2018</w:t>
      </w:r>
      <w:r w:rsidRPr="00D86191">
        <w:rPr>
          <w:sz w:val="28"/>
          <w:szCs w:val="28"/>
        </w:rPr>
        <w:t xml:space="preserve"> год чистую при</w:t>
      </w:r>
      <w:r>
        <w:rPr>
          <w:sz w:val="28"/>
          <w:szCs w:val="28"/>
        </w:rPr>
        <w:t>быль получили пять</w:t>
      </w:r>
      <w:r w:rsidRPr="00D86191">
        <w:rPr>
          <w:sz w:val="28"/>
          <w:szCs w:val="28"/>
        </w:rPr>
        <w:t xml:space="preserve"> предприятий: </w:t>
      </w:r>
      <w:proofErr w:type="spellStart"/>
      <w:r w:rsidRPr="00D86191">
        <w:rPr>
          <w:sz w:val="28"/>
          <w:szCs w:val="28"/>
        </w:rPr>
        <w:t>МУП</w:t>
      </w:r>
      <w:proofErr w:type="spellEnd"/>
      <w:r w:rsidRPr="00D86191">
        <w:rPr>
          <w:sz w:val="28"/>
          <w:szCs w:val="28"/>
        </w:rPr>
        <w:t xml:space="preserve"> «Центр организации питания», </w:t>
      </w:r>
      <w:proofErr w:type="spellStart"/>
      <w:r w:rsidRPr="00D86191">
        <w:rPr>
          <w:sz w:val="28"/>
          <w:szCs w:val="28"/>
        </w:rPr>
        <w:t>МП</w:t>
      </w:r>
      <w:proofErr w:type="spellEnd"/>
      <w:r w:rsidRPr="00D86191">
        <w:rPr>
          <w:sz w:val="28"/>
          <w:szCs w:val="28"/>
        </w:rPr>
        <w:t xml:space="preserve"> «Пассажирское автотранспортное предприятие», </w:t>
      </w:r>
      <w:proofErr w:type="spellStart"/>
      <w:r w:rsidRPr="00D86191">
        <w:rPr>
          <w:sz w:val="28"/>
          <w:szCs w:val="28"/>
        </w:rPr>
        <w:t>СМУП</w:t>
      </w:r>
      <w:proofErr w:type="spellEnd"/>
      <w:r>
        <w:rPr>
          <w:sz w:val="28"/>
          <w:szCs w:val="28"/>
        </w:rPr>
        <w:t xml:space="preserve"> «Ритуальные услуги»</w:t>
      </w:r>
      <w:r w:rsidRPr="00D86191">
        <w:rPr>
          <w:sz w:val="28"/>
          <w:szCs w:val="28"/>
        </w:rPr>
        <w:t xml:space="preserve">, </w:t>
      </w:r>
      <w:proofErr w:type="spellStart"/>
      <w:r w:rsidRPr="00D86191">
        <w:rPr>
          <w:sz w:val="28"/>
          <w:szCs w:val="28"/>
        </w:rPr>
        <w:t>МУП</w:t>
      </w:r>
      <w:proofErr w:type="spellEnd"/>
      <w:r w:rsidRPr="00D86191">
        <w:rPr>
          <w:sz w:val="28"/>
          <w:szCs w:val="28"/>
        </w:rPr>
        <w:t xml:space="preserve"> «</w:t>
      </w:r>
      <w:proofErr w:type="spellStart"/>
      <w:r w:rsidRPr="00D86191">
        <w:rPr>
          <w:sz w:val="28"/>
          <w:szCs w:val="28"/>
        </w:rPr>
        <w:t>ППБ</w:t>
      </w:r>
      <w:proofErr w:type="spellEnd"/>
      <w:r w:rsidRPr="00D86191">
        <w:rPr>
          <w:sz w:val="28"/>
          <w:szCs w:val="28"/>
        </w:rPr>
        <w:t xml:space="preserve">», </w:t>
      </w:r>
      <w:proofErr w:type="spellStart"/>
      <w:r w:rsidRPr="00D86191">
        <w:rPr>
          <w:sz w:val="28"/>
          <w:szCs w:val="28"/>
        </w:rPr>
        <w:t>МП</w:t>
      </w:r>
      <w:proofErr w:type="spellEnd"/>
      <w:r w:rsidRPr="00D86191">
        <w:rPr>
          <w:sz w:val="28"/>
          <w:szCs w:val="28"/>
        </w:rPr>
        <w:t xml:space="preserve"> «</w:t>
      </w:r>
      <w:proofErr w:type="spellStart"/>
      <w:r w:rsidRPr="00D86191">
        <w:rPr>
          <w:sz w:val="28"/>
          <w:szCs w:val="28"/>
        </w:rPr>
        <w:t>К</w:t>
      </w:r>
      <w:r>
        <w:rPr>
          <w:sz w:val="28"/>
          <w:szCs w:val="28"/>
        </w:rPr>
        <w:t>улебакская</w:t>
      </w:r>
      <w:proofErr w:type="spellEnd"/>
      <w:r>
        <w:rPr>
          <w:sz w:val="28"/>
          <w:szCs w:val="28"/>
        </w:rPr>
        <w:t xml:space="preserve"> </w:t>
      </w:r>
      <w:proofErr w:type="spellStart"/>
      <w:r w:rsidRPr="00D86191">
        <w:rPr>
          <w:sz w:val="28"/>
          <w:szCs w:val="28"/>
        </w:rPr>
        <w:t>ДУК</w:t>
      </w:r>
      <w:proofErr w:type="spellEnd"/>
      <w:r w:rsidRPr="00D86191">
        <w:rPr>
          <w:sz w:val="28"/>
          <w:szCs w:val="28"/>
        </w:rPr>
        <w:t>».</w:t>
      </w:r>
    </w:p>
    <w:p w:rsidR="00BE4380" w:rsidRDefault="00BE4380" w:rsidP="00BE4380">
      <w:pPr>
        <w:autoSpaceDE w:val="0"/>
        <w:autoSpaceDN w:val="0"/>
        <w:adjustRightInd w:val="0"/>
        <w:ind w:firstLine="708"/>
        <w:jc w:val="both"/>
        <w:rPr>
          <w:rFonts w:eastAsia="Calibri"/>
          <w:sz w:val="28"/>
          <w:szCs w:val="28"/>
        </w:rPr>
      </w:pPr>
      <w:r w:rsidRPr="00C825BB">
        <w:rPr>
          <w:sz w:val="28"/>
          <w:szCs w:val="28"/>
        </w:rPr>
        <w:t>Согласно постановлению администрации городского округа город Кулебаки Нижегородской обла</w:t>
      </w:r>
      <w:r>
        <w:rPr>
          <w:sz w:val="28"/>
          <w:szCs w:val="28"/>
        </w:rPr>
        <w:t>сти от 13.05.2019</w:t>
      </w:r>
      <w:r w:rsidRPr="00C825BB">
        <w:rPr>
          <w:sz w:val="28"/>
          <w:szCs w:val="28"/>
        </w:rPr>
        <w:t xml:space="preserve"> №</w:t>
      </w:r>
      <w:r>
        <w:rPr>
          <w:sz w:val="28"/>
          <w:szCs w:val="28"/>
        </w:rPr>
        <w:t>940</w:t>
      </w:r>
      <w:r w:rsidRPr="00C825BB">
        <w:rPr>
          <w:sz w:val="28"/>
          <w:szCs w:val="28"/>
        </w:rPr>
        <w:t xml:space="preserve"> «Об утверждении расчета части прибыли муниципальных унитарных предприятий городского округа город Кулеба</w:t>
      </w:r>
      <w:r>
        <w:rPr>
          <w:sz w:val="28"/>
          <w:szCs w:val="28"/>
        </w:rPr>
        <w:t>ки Нижегородской области за 2018</w:t>
      </w:r>
      <w:r w:rsidRPr="00C825BB">
        <w:rPr>
          <w:sz w:val="28"/>
          <w:szCs w:val="28"/>
        </w:rPr>
        <w:t xml:space="preserve"> год, подлежащей перечислению в бюджет городского округа город Кулебаки Нижегородской области в </w:t>
      </w:r>
      <w:r>
        <w:rPr>
          <w:sz w:val="28"/>
          <w:szCs w:val="28"/>
        </w:rPr>
        <w:t>2019</w:t>
      </w:r>
      <w:r w:rsidRPr="00C825BB">
        <w:rPr>
          <w:sz w:val="28"/>
          <w:szCs w:val="28"/>
        </w:rPr>
        <w:t xml:space="preserve"> году», </w:t>
      </w:r>
      <w:r>
        <w:rPr>
          <w:sz w:val="28"/>
          <w:szCs w:val="28"/>
        </w:rPr>
        <w:t xml:space="preserve">по всем прибыльным предприятиям </w:t>
      </w:r>
      <w:r w:rsidRPr="00C825BB">
        <w:rPr>
          <w:sz w:val="28"/>
          <w:szCs w:val="28"/>
        </w:rPr>
        <w:t>перечислению в бюджет</w:t>
      </w:r>
      <w:r>
        <w:rPr>
          <w:sz w:val="28"/>
          <w:szCs w:val="28"/>
        </w:rPr>
        <w:t xml:space="preserve"> подлежало 476,0</w:t>
      </w:r>
      <w:r w:rsidRPr="00C825BB">
        <w:rPr>
          <w:sz w:val="28"/>
          <w:szCs w:val="28"/>
        </w:rPr>
        <w:t> тыс. рублей</w:t>
      </w:r>
      <w:r>
        <w:rPr>
          <w:sz w:val="28"/>
          <w:szCs w:val="28"/>
        </w:rPr>
        <w:t>, что на 172,4</w:t>
      </w:r>
      <w:r w:rsidRPr="00C825BB">
        <w:rPr>
          <w:sz w:val="28"/>
          <w:szCs w:val="28"/>
        </w:rPr>
        <w:t xml:space="preserve"> тыс. р</w:t>
      </w:r>
      <w:r>
        <w:rPr>
          <w:sz w:val="28"/>
          <w:szCs w:val="28"/>
        </w:rPr>
        <w:t>ублей или 26,6</w:t>
      </w:r>
      <w:r w:rsidRPr="00C825BB">
        <w:rPr>
          <w:sz w:val="28"/>
          <w:szCs w:val="28"/>
        </w:rPr>
        <w:t xml:space="preserve">% </w:t>
      </w:r>
      <w:r>
        <w:rPr>
          <w:sz w:val="28"/>
          <w:szCs w:val="28"/>
        </w:rPr>
        <w:t xml:space="preserve">(648,4 </w:t>
      </w:r>
      <w:proofErr w:type="spellStart"/>
      <w:r>
        <w:rPr>
          <w:sz w:val="28"/>
          <w:szCs w:val="28"/>
        </w:rPr>
        <w:t>тыс.рублей</w:t>
      </w:r>
      <w:proofErr w:type="spellEnd"/>
      <w:r>
        <w:rPr>
          <w:sz w:val="28"/>
          <w:szCs w:val="28"/>
        </w:rPr>
        <w:t>) меньше перечислений 2018</w:t>
      </w:r>
      <w:r w:rsidRPr="00C825BB">
        <w:rPr>
          <w:sz w:val="28"/>
          <w:szCs w:val="28"/>
        </w:rPr>
        <w:t xml:space="preserve"> года. Кассовое исполн</w:t>
      </w:r>
      <w:r>
        <w:rPr>
          <w:sz w:val="28"/>
          <w:szCs w:val="28"/>
        </w:rPr>
        <w:t>ение поступлений в бюджет в 2019</w:t>
      </w:r>
      <w:r w:rsidRPr="00C825BB">
        <w:rPr>
          <w:sz w:val="28"/>
          <w:szCs w:val="28"/>
        </w:rPr>
        <w:t xml:space="preserve"> году</w:t>
      </w:r>
      <w:r>
        <w:rPr>
          <w:sz w:val="28"/>
          <w:szCs w:val="28"/>
        </w:rPr>
        <w:t xml:space="preserve"> составило 2 468,5</w:t>
      </w:r>
      <w:r w:rsidRPr="00C825BB">
        <w:rPr>
          <w:sz w:val="28"/>
          <w:szCs w:val="28"/>
        </w:rPr>
        <w:t xml:space="preserve"> тыс. р</w:t>
      </w:r>
      <w:r>
        <w:rPr>
          <w:sz w:val="28"/>
          <w:szCs w:val="28"/>
        </w:rPr>
        <w:t>ублей (в 5,2 раза больше</w:t>
      </w:r>
      <w:r w:rsidRPr="00C825BB">
        <w:rPr>
          <w:sz w:val="28"/>
          <w:szCs w:val="28"/>
        </w:rPr>
        <w:t xml:space="preserve">) и сложилось за счет части чистой </w:t>
      </w:r>
      <w:r w:rsidRPr="00C825BB">
        <w:rPr>
          <w:sz w:val="28"/>
          <w:szCs w:val="28"/>
        </w:rPr>
        <w:lastRenderedPageBreak/>
        <w:t xml:space="preserve">прибыли </w:t>
      </w:r>
      <w:proofErr w:type="spellStart"/>
      <w:r w:rsidRPr="00C825BB">
        <w:rPr>
          <w:sz w:val="28"/>
          <w:szCs w:val="28"/>
        </w:rPr>
        <w:t>МУП</w:t>
      </w:r>
      <w:proofErr w:type="spellEnd"/>
      <w:r w:rsidRPr="00C825BB">
        <w:rPr>
          <w:sz w:val="28"/>
          <w:szCs w:val="28"/>
        </w:rPr>
        <w:t xml:space="preserve"> «Це</w:t>
      </w:r>
      <w:r>
        <w:rPr>
          <w:sz w:val="28"/>
          <w:szCs w:val="28"/>
        </w:rPr>
        <w:t>нтр организации питания» - 9,6</w:t>
      </w:r>
      <w:r w:rsidRPr="00C825BB">
        <w:rPr>
          <w:sz w:val="28"/>
          <w:szCs w:val="28"/>
        </w:rPr>
        <w:t> тыс. руб</w:t>
      </w:r>
      <w:r>
        <w:rPr>
          <w:sz w:val="28"/>
          <w:szCs w:val="28"/>
        </w:rPr>
        <w:t xml:space="preserve">лей, </w:t>
      </w:r>
      <w:proofErr w:type="spellStart"/>
      <w:r>
        <w:rPr>
          <w:sz w:val="28"/>
          <w:szCs w:val="28"/>
        </w:rPr>
        <w:t>МП</w:t>
      </w:r>
      <w:proofErr w:type="spellEnd"/>
      <w:r>
        <w:rPr>
          <w:sz w:val="28"/>
          <w:szCs w:val="28"/>
        </w:rPr>
        <w:t xml:space="preserve"> «ПАП» - 14,7</w:t>
      </w:r>
      <w:r w:rsidRPr="00C825BB">
        <w:rPr>
          <w:sz w:val="28"/>
          <w:szCs w:val="28"/>
        </w:rPr>
        <w:t xml:space="preserve"> тыс. рублей, </w:t>
      </w:r>
      <w:proofErr w:type="spellStart"/>
      <w:r w:rsidRPr="00C825BB">
        <w:rPr>
          <w:sz w:val="28"/>
          <w:szCs w:val="28"/>
        </w:rPr>
        <w:t>СМУП</w:t>
      </w:r>
      <w:proofErr w:type="spellEnd"/>
      <w:r w:rsidRPr="00C825BB">
        <w:rPr>
          <w:sz w:val="28"/>
          <w:szCs w:val="28"/>
        </w:rPr>
        <w:t xml:space="preserve"> «Ритуальные услуги»</w:t>
      </w:r>
      <w:r>
        <w:rPr>
          <w:sz w:val="28"/>
          <w:szCs w:val="28"/>
        </w:rPr>
        <w:t xml:space="preserve"> - 182,7</w:t>
      </w:r>
      <w:r w:rsidRPr="00C825BB">
        <w:rPr>
          <w:sz w:val="28"/>
          <w:szCs w:val="28"/>
        </w:rPr>
        <w:t xml:space="preserve"> тыс. рубле</w:t>
      </w:r>
      <w:r>
        <w:rPr>
          <w:sz w:val="28"/>
          <w:szCs w:val="28"/>
        </w:rPr>
        <w:t xml:space="preserve">й, </w:t>
      </w:r>
      <w:proofErr w:type="spellStart"/>
      <w:r>
        <w:rPr>
          <w:sz w:val="28"/>
          <w:szCs w:val="28"/>
        </w:rPr>
        <w:t>МУП</w:t>
      </w:r>
      <w:proofErr w:type="spellEnd"/>
      <w:r>
        <w:rPr>
          <w:sz w:val="28"/>
          <w:szCs w:val="28"/>
        </w:rPr>
        <w:t xml:space="preserve"> «</w:t>
      </w:r>
      <w:proofErr w:type="spellStart"/>
      <w:r>
        <w:rPr>
          <w:sz w:val="28"/>
          <w:szCs w:val="28"/>
        </w:rPr>
        <w:t>ППБ</w:t>
      </w:r>
      <w:proofErr w:type="spellEnd"/>
      <w:r>
        <w:rPr>
          <w:sz w:val="28"/>
          <w:szCs w:val="28"/>
        </w:rPr>
        <w:t>» - 5,3</w:t>
      </w:r>
      <w:r w:rsidRPr="00C825BB">
        <w:rPr>
          <w:sz w:val="28"/>
          <w:szCs w:val="28"/>
        </w:rPr>
        <w:t xml:space="preserve"> тыс. рублей и </w:t>
      </w:r>
      <w:proofErr w:type="spellStart"/>
      <w:r w:rsidRPr="00C825BB">
        <w:rPr>
          <w:sz w:val="28"/>
          <w:szCs w:val="28"/>
        </w:rPr>
        <w:t>МП</w:t>
      </w:r>
      <w:proofErr w:type="spellEnd"/>
      <w:r w:rsidRPr="00C825BB">
        <w:rPr>
          <w:sz w:val="28"/>
          <w:szCs w:val="28"/>
        </w:rPr>
        <w:t xml:space="preserve"> «</w:t>
      </w:r>
      <w:proofErr w:type="spellStart"/>
      <w:r w:rsidRPr="00C825BB">
        <w:rPr>
          <w:sz w:val="28"/>
          <w:szCs w:val="28"/>
        </w:rPr>
        <w:t>К</w:t>
      </w:r>
      <w:r>
        <w:rPr>
          <w:sz w:val="28"/>
          <w:szCs w:val="28"/>
        </w:rPr>
        <w:t>улебакская</w:t>
      </w:r>
      <w:proofErr w:type="spellEnd"/>
      <w:r>
        <w:rPr>
          <w:sz w:val="28"/>
          <w:szCs w:val="28"/>
        </w:rPr>
        <w:t xml:space="preserve"> </w:t>
      </w:r>
      <w:proofErr w:type="spellStart"/>
      <w:r>
        <w:rPr>
          <w:sz w:val="28"/>
          <w:szCs w:val="28"/>
        </w:rPr>
        <w:t>ДУК</w:t>
      </w:r>
      <w:proofErr w:type="spellEnd"/>
      <w:r>
        <w:rPr>
          <w:sz w:val="28"/>
          <w:szCs w:val="28"/>
        </w:rPr>
        <w:t>» - 263,7</w:t>
      </w:r>
      <w:r w:rsidRPr="00C825BB">
        <w:rPr>
          <w:sz w:val="28"/>
          <w:szCs w:val="28"/>
        </w:rPr>
        <w:t xml:space="preserve"> тыс. рублей</w:t>
      </w:r>
      <w:r>
        <w:rPr>
          <w:sz w:val="28"/>
          <w:szCs w:val="28"/>
        </w:rPr>
        <w:t xml:space="preserve">, </w:t>
      </w:r>
      <w:proofErr w:type="spellStart"/>
      <w:r>
        <w:rPr>
          <w:sz w:val="28"/>
          <w:szCs w:val="28"/>
        </w:rPr>
        <w:t>МУП</w:t>
      </w:r>
      <w:proofErr w:type="spellEnd"/>
      <w:r>
        <w:rPr>
          <w:sz w:val="28"/>
          <w:szCs w:val="28"/>
        </w:rPr>
        <w:t xml:space="preserve"> «</w:t>
      </w:r>
      <w:proofErr w:type="spellStart"/>
      <w:r>
        <w:rPr>
          <w:sz w:val="28"/>
          <w:szCs w:val="28"/>
        </w:rPr>
        <w:t>Райводоканал</w:t>
      </w:r>
      <w:proofErr w:type="spellEnd"/>
      <w:r>
        <w:rPr>
          <w:sz w:val="28"/>
          <w:szCs w:val="28"/>
        </w:rPr>
        <w:t xml:space="preserve">» - 1 992,5 </w:t>
      </w:r>
      <w:proofErr w:type="spellStart"/>
      <w:r>
        <w:rPr>
          <w:sz w:val="28"/>
          <w:szCs w:val="28"/>
        </w:rPr>
        <w:t>тыс.рублей</w:t>
      </w:r>
      <w:proofErr w:type="spellEnd"/>
      <w:r>
        <w:rPr>
          <w:sz w:val="28"/>
          <w:szCs w:val="28"/>
        </w:rPr>
        <w:t xml:space="preserve"> (часть прибыли, подлежащей перечислению предприятием по итогам деятельности за 2015 год (решение Арбитражного суда от 27.04.2018)</w:t>
      </w:r>
      <w:r w:rsidRPr="00C825BB">
        <w:rPr>
          <w:rFonts w:eastAsia="Calibri"/>
          <w:sz w:val="28"/>
          <w:szCs w:val="28"/>
        </w:rPr>
        <w:t>.</w:t>
      </w:r>
      <w:r>
        <w:rPr>
          <w:rFonts w:eastAsia="Calibri"/>
          <w:sz w:val="28"/>
          <w:szCs w:val="28"/>
        </w:rPr>
        <w:t xml:space="preserve"> В отношении остальных предприятий решения о перечислении части чистой прибыли в бюджет не принимались по причинам: наличия убытка на 01.01.2019 (</w:t>
      </w:r>
      <w:proofErr w:type="spellStart"/>
      <w:r>
        <w:rPr>
          <w:rFonts w:eastAsia="Calibri"/>
          <w:sz w:val="28"/>
          <w:szCs w:val="28"/>
        </w:rPr>
        <w:t>МУП</w:t>
      </w:r>
      <w:proofErr w:type="spellEnd"/>
      <w:r>
        <w:rPr>
          <w:rFonts w:eastAsia="Calibri"/>
          <w:sz w:val="28"/>
          <w:szCs w:val="28"/>
        </w:rPr>
        <w:t xml:space="preserve"> «</w:t>
      </w:r>
      <w:proofErr w:type="spellStart"/>
      <w:r>
        <w:rPr>
          <w:rFonts w:eastAsia="Calibri"/>
          <w:sz w:val="28"/>
          <w:szCs w:val="28"/>
        </w:rPr>
        <w:t>Райводоканал</w:t>
      </w:r>
      <w:proofErr w:type="spellEnd"/>
      <w:r>
        <w:rPr>
          <w:rFonts w:eastAsia="Calibri"/>
          <w:sz w:val="28"/>
          <w:szCs w:val="28"/>
        </w:rPr>
        <w:t xml:space="preserve">», </w:t>
      </w:r>
      <w:proofErr w:type="spellStart"/>
      <w:r>
        <w:rPr>
          <w:rFonts w:eastAsia="Calibri"/>
          <w:sz w:val="28"/>
          <w:szCs w:val="28"/>
        </w:rPr>
        <w:t>МП</w:t>
      </w:r>
      <w:proofErr w:type="spellEnd"/>
      <w:r>
        <w:rPr>
          <w:rFonts w:eastAsia="Calibri"/>
          <w:sz w:val="28"/>
          <w:szCs w:val="28"/>
        </w:rPr>
        <w:t xml:space="preserve"> «</w:t>
      </w:r>
      <w:proofErr w:type="spellStart"/>
      <w:r>
        <w:rPr>
          <w:rFonts w:eastAsia="Calibri"/>
          <w:sz w:val="28"/>
          <w:szCs w:val="28"/>
        </w:rPr>
        <w:t>КанСток</w:t>
      </w:r>
      <w:proofErr w:type="spellEnd"/>
      <w:r>
        <w:rPr>
          <w:rFonts w:eastAsia="Calibri"/>
          <w:sz w:val="28"/>
          <w:szCs w:val="28"/>
        </w:rPr>
        <w:t xml:space="preserve">», </w:t>
      </w:r>
      <w:proofErr w:type="spellStart"/>
      <w:r>
        <w:rPr>
          <w:rFonts w:eastAsia="Calibri"/>
          <w:sz w:val="28"/>
          <w:szCs w:val="28"/>
        </w:rPr>
        <w:t>МУП</w:t>
      </w:r>
      <w:proofErr w:type="spellEnd"/>
      <w:r>
        <w:rPr>
          <w:rFonts w:eastAsia="Calibri"/>
          <w:sz w:val="28"/>
          <w:szCs w:val="28"/>
        </w:rPr>
        <w:t xml:space="preserve"> «</w:t>
      </w:r>
      <w:proofErr w:type="spellStart"/>
      <w:r>
        <w:rPr>
          <w:rFonts w:eastAsia="Calibri"/>
          <w:sz w:val="28"/>
          <w:szCs w:val="28"/>
        </w:rPr>
        <w:t>КШП</w:t>
      </w:r>
      <w:proofErr w:type="spellEnd"/>
      <w:r>
        <w:rPr>
          <w:rFonts w:eastAsia="Calibri"/>
          <w:sz w:val="28"/>
          <w:szCs w:val="28"/>
        </w:rPr>
        <w:t>»), отсутствия ведения хозяйственной деятельности, осуществления в отношении предприятий конкурсных процедур (</w:t>
      </w:r>
      <w:proofErr w:type="spellStart"/>
      <w:r>
        <w:rPr>
          <w:rFonts w:eastAsia="Calibri"/>
          <w:sz w:val="28"/>
          <w:szCs w:val="28"/>
        </w:rPr>
        <w:t>МУП</w:t>
      </w:r>
      <w:proofErr w:type="spellEnd"/>
      <w:r>
        <w:rPr>
          <w:rFonts w:eastAsia="Calibri"/>
          <w:sz w:val="28"/>
          <w:szCs w:val="28"/>
        </w:rPr>
        <w:t xml:space="preserve"> «</w:t>
      </w:r>
      <w:proofErr w:type="spellStart"/>
      <w:r>
        <w:rPr>
          <w:rFonts w:eastAsia="Calibri"/>
          <w:sz w:val="28"/>
          <w:szCs w:val="28"/>
        </w:rPr>
        <w:t>ДЗЖКУ</w:t>
      </w:r>
      <w:proofErr w:type="spellEnd"/>
      <w:r>
        <w:rPr>
          <w:rFonts w:eastAsia="Calibri"/>
          <w:sz w:val="28"/>
          <w:szCs w:val="28"/>
        </w:rPr>
        <w:t xml:space="preserve">», </w:t>
      </w:r>
      <w:proofErr w:type="spellStart"/>
      <w:r>
        <w:rPr>
          <w:rFonts w:eastAsia="Calibri"/>
          <w:sz w:val="28"/>
          <w:szCs w:val="28"/>
        </w:rPr>
        <w:t>МУП</w:t>
      </w:r>
      <w:proofErr w:type="spellEnd"/>
      <w:r>
        <w:rPr>
          <w:rFonts w:eastAsia="Calibri"/>
          <w:sz w:val="28"/>
          <w:szCs w:val="28"/>
        </w:rPr>
        <w:t xml:space="preserve"> «</w:t>
      </w:r>
      <w:proofErr w:type="spellStart"/>
      <w:r>
        <w:rPr>
          <w:rFonts w:eastAsia="Calibri"/>
          <w:sz w:val="28"/>
          <w:szCs w:val="28"/>
        </w:rPr>
        <w:t>Теплоэнергосервис</w:t>
      </w:r>
      <w:proofErr w:type="spellEnd"/>
      <w:r>
        <w:rPr>
          <w:rFonts w:eastAsia="Calibri"/>
          <w:sz w:val="28"/>
          <w:szCs w:val="28"/>
        </w:rPr>
        <w:t>»), либо ликвидации.</w:t>
      </w:r>
    </w:p>
    <w:p w:rsidR="00BE4380" w:rsidRDefault="00BE4380" w:rsidP="00BE4380">
      <w:pPr>
        <w:autoSpaceDE w:val="0"/>
        <w:autoSpaceDN w:val="0"/>
        <w:adjustRightInd w:val="0"/>
        <w:ind w:firstLine="708"/>
        <w:jc w:val="both"/>
        <w:rPr>
          <w:rFonts w:eastAsia="Calibri"/>
          <w:sz w:val="28"/>
          <w:szCs w:val="28"/>
        </w:rPr>
      </w:pPr>
      <w:r>
        <w:rPr>
          <w:rFonts w:eastAsia="Calibri"/>
          <w:sz w:val="28"/>
          <w:szCs w:val="28"/>
        </w:rPr>
        <w:t xml:space="preserve">Согласно информации комитета по управлению муниципальным имуществом администрации городского округа город Кулебаки Нижегородской области, на отчетную дату (01.01.2020) по перечислению части прибыли имеется задолженность у </w:t>
      </w:r>
      <w:proofErr w:type="spellStart"/>
      <w:r>
        <w:rPr>
          <w:rFonts w:eastAsia="Calibri"/>
          <w:sz w:val="28"/>
          <w:szCs w:val="28"/>
        </w:rPr>
        <w:t>МУП</w:t>
      </w:r>
      <w:proofErr w:type="spellEnd"/>
      <w:r>
        <w:rPr>
          <w:rFonts w:eastAsia="Calibri"/>
          <w:sz w:val="28"/>
          <w:szCs w:val="28"/>
        </w:rPr>
        <w:t xml:space="preserve"> «Комбинат школьного питания» в размере 110,5 </w:t>
      </w:r>
      <w:proofErr w:type="spellStart"/>
      <w:r>
        <w:rPr>
          <w:rFonts w:eastAsia="Calibri"/>
          <w:sz w:val="28"/>
          <w:szCs w:val="28"/>
        </w:rPr>
        <w:t>тыс.рублей</w:t>
      </w:r>
      <w:proofErr w:type="spellEnd"/>
      <w:r>
        <w:rPr>
          <w:rFonts w:eastAsia="Calibri"/>
          <w:sz w:val="28"/>
          <w:szCs w:val="28"/>
        </w:rPr>
        <w:t xml:space="preserve"> (на 01.01.2019 – 2 103,1 </w:t>
      </w:r>
      <w:proofErr w:type="spellStart"/>
      <w:r>
        <w:rPr>
          <w:rFonts w:eastAsia="Calibri"/>
          <w:sz w:val="28"/>
          <w:szCs w:val="28"/>
        </w:rPr>
        <w:t>тыс.рублей</w:t>
      </w:r>
      <w:proofErr w:type="spellEnd"/>
      <w:r>
        <w:rPr>
          <w:rFonts w:eastAsia="Calibri"/>
          <w:sz w:val="28"/>
          <w:szCs w:val="28"/>
        </w:rPr>
        <w:t>). Данная информация также отражена в форме 0503374 годового отчета об исполнении бюджета.</w:t>
      </w:r>
    </w:p>
    <w:p w:rsidR="00BE4380" w:rsidRDefault="00BE4380" w:rsidP="00BE4380">
      <w:pPr>
        <w:autoSpaceDE w:val="0"/>
        <w:autoSpaceDN w:val="0"/>
        <w:adjustRightInd w:val="0"/>
        <w:ind w:firstLine="708"/>
        <w:jc w:val="both"/>
        <w:rPr>
          <w:rFonts w:eastAsia="Calibri"/>
          <w:sz w:val="28"/>
          <w:szCs w:val="28"/>
        </w:rPr>
      </w:pPr>
      <w:r w:rsidRPr="00FC15A9">
        <w:rPr>
          <w:rFonts w:eastAsia="Calibri"/>
          <w:i/>
          <w:sz w:val="28"/>
          <w:szCs w:val="28"/>
        </w:rPr>
        <w:t>Доходы, получаемые в виде арендной платы за передачу в возмездное пользование государственного и муниципального имущества</w:t>
      </w:r>
      <w:r>
        <w:rPr>
          <w:rFonts w:eastAsia="Calibri"/>
          <w:i/>
          <w:sz w:val="28"/>
          <w:szCs w:val="28"/>
        </w:rPr>
        <w:t xml:space="preserve"> </w:t>
      </w:r>
      <w:r>
        <w:rPr>
          <w:rFonts w:eastAsia="Calibri"/>
          <w:sz w:val="28"/>
          <w:szCs w:val="28"/>
        </w:rPr>
        <w:t xml:space="preserve">поступили в размере 17 906,3 </w:t>
      </w:r>
      <w:proofErr w:type="spellStart"/>
      <w:r>
        <w:rPr>
          <w:rFonts w:eastAsia="Calibri"/>
          <w:sz w:val="28"/>
          <w:szCs w:val="28"/>
        </w:rPr>
        <w:t>тыс.рублей</w:t>
      </w:r>
      <w:proofErr w:type="spellEnd"/>
      <w:r>
        <w:rPr>
          <w:rFonts w:eastAsia="Calibri"/>
          <w:sz w:val="28"/>
          <w:szCs w:val="28"/>
        </w:rPr>
        <w:t xml:space="preserve"> или на 3,7% больше уточненного плана, на 25,3% больше первоначального (14 284,3 </w:t>
      </w:r>
      <w:proofErr w:type="spellStart"/>
      <w:r>
        <w:rPr>
          <w:rFonts w:eastAsia="Calibri"/>
          <w:sz w:val="28"/>
          <w:szCs w:val="28"/>
        </w:rPr>
        <w:t>тыс.рублей</w:t>
      </w:r>
      <w:proofErr w:type="spellEnd"/>
      <w:r>
        <w:rPr>
          <w:rFonts w:eastAsia="Calibri"/>
          <w:sz w:val="28"/>
          <w:szCs w:val="28"/>
        </w:rPr>
        <w:t xml:space="preserve">), на 10,7% больше поступлений 2018 года (16 176,1 </w:t>
      </w:r>
      <w:proofErr w:type="spellStart"/>
      <w:r>
        <w:rPr>
          <w:rFonts w:eastAsia="Calibri"/>
          <w:sz w:val="28"/>
          <w:szCs w:val="28"/>
        </w:rPr>
        <w:t>тыс.рублей</w:t>
      </w:r>
      <w:proofErr w:type="spellEnd"/>
      <w:r>
        <w:rPr>
          <w:rFonts w:eastAsia="Calibri"/>
          <w:sz w:val="28"/>
          <w:szCs w:val="28"/>
        </w:rPr>
        <w:t>), в том числе:</w:t>
      </w:r>
    </w:p>
    <w:p w:rsidR="00BE4380" w:rsidRPr="00134F52" w:rsidRDefault="00BE4380" w:rsidP="00BE4380">
      <w:pPr>
        <w:autoSpaceDE w:val="0"/>
        <w:autoSpaceDN w:val="0"/>
        <w:adjustRightInd w:val="0"/>
        <w:ind w:firstLine="708"/>
        <w:jc w:val="both"/>
        <w:rPr>
          <w:sz w:val="28"/>
          <w:szCs w:val="28"/>
          <w:highlight w:val="yellow"/>
        </w:rPr>
      </w:pPr>
      <w:r>
        <w:rPr>
          <w:rFonts w:eastAsia="Calibri"/>
          <w:sz w:val="28"/>
          <w:szCs w:val="28"/>
        </w:rPr>
        <w:t xml:space="preserve">- </w:t>
      </w:r>
      <w:r>
        <w:rPr>
          <w:i/>
          <w:sz w:val="28"/>
          <w:szCs w:val="28"/>
        </w:rPr>
        <w:t>д</w:t>
      </w:r>
      <w:r w:rsidRPr="00786AE6">
        <w:rPr>
          <w:i/>
          <w:sz w:val="28"/>
          <w:szCs w:val="28"/>
        </w:rPr>
        <w:t>оходы, получаемые в виде арендной платы за земельные участки</w:t>
      </w:r>
      <w:r>
        <w:rPr>
          <w:sz w:val="28"/>
          <w:szCs w:val="28"/>
        </w:rPr>
        <w:t xml:space="preserve"> поступили в сумме 13 455,4</w:t>
      </w:r>
      <w:r w:rsidRPr="00786AE6">
        <w:rPr>
          <w:sz w:val="28"/>
          <w:szCs w:val="28"/>
        </w:rPr>
        <w:t xml:space="preserve"> тыс. р</w:t>
      </w:r>
      <w:r>
        <w:rPr>
          <w:sz w:val="28"/>
          <w:szCs w:val="28"/>
        </w:rPr>
        <w:t>ублей, что на 1 441,9</w:t>
      </w:r>
      <w:r w:rsidRPr="00786AE6">
        <w:rPr>
          <w:sz w:val="28"/>
          <w:szCs w:val="28"/>
        </w:rPr>
        <w:t xml:space="preserve"> тыс. р</w:t>
      </w:r>
      <w:r>
        <w:rPr>
          <w:sz w:val="28"/>
          <w:szCs w:val="28"/>
        </w:rPr>
        <w:t>ублей или 12,0% больше</w:t>
      </w:r>
      <w:r w:rsidRPr="00786AE6">
        <w:rPr>
          <w:sz w:val="28"/>
          <w:szCs w:val="28"/>
        </w:rPr>
        <w:t xml:space="preserve"> </w:t>
      </w:r>
      <w:r>
        <w:rPr>
          <w:sz w:val="28"/>
          <w:szCs w:val="28"/>
        </w:rPr>
        <w:t>поступлений за 2018 год (12 013,5</w:t>
      </w:r>
      <w:r w:rsidRPr="00786AE6">
        <w:rPr>
          <w:sz w:val="28"/>
          <w:szCs w:val="28"/>
        </w:rPr>
        <w:t xml:space="preserve"> тыс. р</w:t>
      </w:r>
      <w:r>
        <w:rPr>
          <w:sz w:val="28"/>
          <w:szCs w:val="28"/>
        </w:rPr>
        <w:t>ублей), 104,2% к уточненному плану (12 913,4 тыс. рублей). По состоянию на 01.01.2020</w:t>
      </w:r>
      <w:r w:rsidRPr="002B7F62">
        <w:rPr>
          <w:sz w:val="28"/>
          <w:szCs w:val="28"/>
        </w:rPr>
        <w:t xml:space="preserve"> задолженность по арендной плате за землю, согласно служебной записки комитета по управлению имуществом</w:t>
      </w:r>
      <w:r>
        <w:rPr>
          <w:sz w:val="28"/>
          <w:szCs w:val="28"/>
        </w:rPr>
        <w:t xml:space="preserve"> администрации городского округа город Кулебаки Нижегородской области от 14.01.2020 №06/38 «О предоставлении информации по неналоговым доходам за 2019 год», составила 5 191,3 тыс. рублей (без учета пени и штрафов), снизилась по сравнению с началом года (6 578,6 </w:t>
      </w:r>
      <w:proofErr w:type="spellStart"/>
      <w:r>
        <w:rPr>
          <w:sz w:val="28"/>
          <w:szCs w:val="28"/>
        </w:rPr>
        <w:t>тыс.рублей</w:t>
      </w:r>
      <w:proofErr w:type="spellEnd"/>
      <w:r>
        <w:rPr>
          <w:sz w:val="28"/>
          <w:szCs w:val="28"/>
        </w:rPr>
        <w:t xml:space="preserve">) на 1 387,3 </w:t>
      </w:r>
      <w:proofErr w:type="spellStart"/>
      <w:r>
        <w:rPr>
          <w:sz w:val="28"/>
          <w:szCs w:val="28"/>
        </w:rPr>
        <w:t>тыс.рублей</w:t>
      </w:r>
      <w:proofErr w:type="spellEnd"/>
      <w:r>
        <w:rPr>
          <w:sz w:val="28"/>
          <w:szCs w:val="28"/>
        </w:rPr>
        <w:t xml:space="preserve"> (21,1%), в том числе 3 453,9 </w:t>
      </w:r>
      <w:proofErr w:type="spellStart"/>
      <w:r>
        <w:rPr>
          <w:sz w:val="28"/>
          <w:szCs w:val="28"/>
        </w:rPr>
        <w:t>тыс.рублей</w:t>
      </w:r>
      <w:proofErr w:type="spellEnd"/>
      <w:r>
        <w:rPr>
          <w:sz w:val="28"/>
          <w:szCs w:val="28"/>
        </w:rPr>
        <w:t xml:space="preserve"> взыскивается по решениям суда (на 01.01.2019 – 4 078,4 </w:t>
      </w:r>
      <w:proofErr w:type="spellStart"/>
      <w:r>
        <w:rPr>
          <w:sz w:val="28"/>
          <w:szCs w:val="28"/>
        </w:rPr>
        <w:t>тыс.рублей</w:t>
      </w:r>
      <w:proofErr w:type="spellEnd"/>
      <w:r>
        <w:rPr>
          <w:sz w:val="28"/>
          <w:szCs w:val="28"/>
        </w:rPr>
        <w:t>);</w:t>
      </w:r>
    </w:p>
    <w:p w:rsidR="00BE4380" w:rsidRPr="006D4770" w:rsidRDefault="00BE4380" w:rsidP="00BE4380">
      <w:pPr>
        <w:ind w:left="-142" w:firstLine="1135"/>
        <w:jc w:val="both"/>
        <w:rPr>
          <w:sz w:val="28"/>
          <w:szCs w:val="28"/>
        </w:rPr>
      </w:pPr>
      <w:r w:rsidRPr="002C1584">
        <w:rPr>
          <w:b/>
          <w:sz w:val="28"/>
          <w:szCs w:val="28"/>
        </w:rPr>
        <w:t>-</w:t>
      </w:r>
      <w:r w:rsidRPr="002C1584">
        <w:rPr>
          <w:sz w:val="28"/>
          <w:szCs w:val="28"/>
        </w:rPr>
        <w:t xml:space="preserve"> </w:t>
      </w:r>
      <w:r w:rsidRPr="002C1584">
        <w:rPr>
          <w:i/>
          <w:sz w:val="28"/>
          <w:szCs w:val="28"/>
        </w:rPr>
        <w:t>доходы от сдачи в аренду имущества</w:t>
      </w:r>
      <w:r>
        <w:rPr>
          <w:sz w:val="28"/>
          <w:szCs w:val="28"/>
        </w:rPr>
        <w:t xml:space="preserve"> поступили в сумме 4 450,9</w:t>
      </w:r>
      <w:r w:rsidRPr="00DA608C">
        <w:rPr>
          <w:sz w:val="28"/>
          <w:szCs w:val="28"/>
        </w:rPr>
        <w:t xml:space="preserve"> тыс. р</w:t>
      </w:r>
      <w:r>
        <w:rPr>
          <w:sz w:val="28"/>
          <w:szCs w:val="28"/>
        </w:rPr>
        <w:t>ублей, что на 288,3</w:t>
      </w:r>
      <w:r w:rsidRPr="00DA608C">
        <w:rPr>
          <w:sz w:val="28"/>
          <w:szCs w:val="28"/>
        </w:rPr>
        <w:t xml:space="preserve"> тыс. р</w:t>
      </w:r>
      <w:r>
        <w:rPr>
          <w:sz w:val="28"/>
          <w:szCs w:val="28"/>
        </w:rPr>
        <w:t>ублей или 6,9% больше поступлений за 2018 год (4 162,6</w:t>
      </w:r>
      <w:r w:rsidRPr="00DA608C">
        <w:rPr>
          <w:sz w:val="28"/>
          <w:szCs w:val="28"/>
        </w:rPr>
        <w:t xml:space="preserve"> тыс. р</w:t>
      </w:r>
      <w:r>
        <w:rPr>
          <w:sz w:val="28"/>
          <w:szCs w:val="28"/>
        </w:rPr>
        <w:t xml:space="preserve">ублей), 102,2% к уточненному плану (4 354,0 тыс. рублей). </w:t>
      </w:r>
      <w:r w:rsidRPr="002C1584">
        <w:rPr>
          <w:sz w:val="28"/>
          <w:szCs w:val="28"/>
        </w:rPr>
        <w:t>По состоянию</w:t>
      </w:r>
      <w:r>
        <w:rPr>
          <w:sz w:val="28"/>
          <w:szCs w:val="28"/>
        </w:rPr>
        <w:t xml:space="preserve"> на 01.01.2020</w:t>
      </w:r>
      <w:r w:rsidRPr="002C1584">
        <w:rPr>
          <w:sz w:val="28"/>
          <w:szCs w:val="28"/>
        </w:rPr>
        <w:t xml:space="preserve"> з</w:t>
      </w:r>
      <w:r>
        <w:rPr>
          <w:sz w:val="28"/>
          <w:szCs w:val="28"/>
        </w:rPr>
        <w:t xml:space="preserve">адолженность по арендной плате за объекты нежилого фонда, согласно служебной записки комитета по управлению имуществом администрации городского округа город Кулебаки Нижегородской области от 14.01.2020 №06/38 «О предоставлении информации по неналоговым доходам за 2019 год», составила 4 535,76 тыс. рублей (без учета пени и штрафов), возросла по сравнению с началом года (4 466,2 </w:t>
      </w:r>
      <w:proofErr w:type="spellStart"/>
      <w:r>
        <w:rPr>
          <w:sz w:val="28"/>
          <w:szCs w:val="28"/>
        </w:rPr>
        <w:t>тыс.рублей</w:t>
      </w:r>
      <w:proofErr w:type="spellEnd"/>
      <w:r>
        <w:rPr>
          <w:sz w:val="28"/>
          <w:szCs w:val="28"/>
        </w:rPr>
        <w:t xml:space="preserve">) на 69,56 </w:t>
      </w:r>
      <w:proofErr w:type="spellStart"/>
      <w:r>
        <w:rPr>
          <w:sz w:val="28"/>
          <w:szCs w:val="28"/>
        </w:rPr>
        <w:t>тыс.рублей</w:t>
      </w:r>
      <w:proofErr w:type="spellEnd"/>
      <w:r>
        <w:rPr>
          <w:sz w:val="28"/>
          <w:szCs w:val="28"/>
        </w:rPr>
        <w:t xml:space="preserve"> (на 1,6%), в том числе 1 127,6 </w:t>
      </w:r>
      <w:proofErr w:type="spellStart"/>
      <w:r>
        <w:rPr>
          <w:sz w:val="28"/>
          <w:szCs w:val="28"/>
        </w:rPr>
        <w:t>тыс.рублей</w:t>
      </w:r>
      <w:proofErr w:type="spellEnd"/>
      <w:r>
        <w:rPr>
          <w:sz w:val="28"/>
          <w:szCs w:val="28"/>
        </w:rPr>
        <w:t xml:space="preserve"> (24,9%) взыскивается по решениям суда (на 01.01.2019 – 0,0 </w:t>
      </w:r>
      <w:proofErr w:type="spellStart"/>
      <w:r>
        <w:rPr>
          <w:sz w:val="28"/>
          <w:szCs w:val="28"/>
        </w:rPr>
        <w:t>тыс.рублей</w:t>
      </w:r>
      <w:proofErr w:type="spellEnd"/>
      <w:r>
        <w:rPr>
          <w:sz w:val="28"/>
          <w:szCs w:val="28"/>
        </w:rPr>
        <w:t xml:space="preserve">), 3 354,8 </w:t>
      </w:r>
      <w:proofErr w:type="spellStart"/>
      <w:r>
        <w:rPr>
          <w:sz w:val="28"/>
          <w:szCs w:val="28"/>
        </w:rPr>
        <w:t>тыс.рублей</w:t>
      </w:r>
      <w:proofErr w:type="spellEnd"/>
      <w:r>
        <w:rPr>
          <w:sz w:val="28"/>
          <w:szCs w:val="28"/>
        </w:rPr>
        <w:t xml:space="preserve"> (74,0%) взыскивается в процедурах банкротства (на 01.01.2019 – 3 354,8 </w:t>
      </w:r>
      <w:proofErr w:type="spellStart"/>
      <w:r>
        <w:rPr>
          <w:sz w:val="28"/>
          <w:szCs w:val="28"/>
        </w:rPr>
        <w:t>тыс.рублей</w:t>
      </w:r>
      <w:proofErr w:type="spellEnd"/>
      <w:r>
        <w:rPr>
          <w:sz w:val="28"/>
          <w:szCs w:val="28"/>
        </w:rPr>
        <w:t xml:space="preserve">), основная часть просроченной задолженности на 01.01.2020 приходится на ООО «ЖЭК» (3 046,0 </w:t>
      </w:r>
      <w:proofErr w:type="spellStart"/>
      <w:r>
        <w:rPr>
          <w:sz w:val="28"/>
          <w:szCs w:val="28"/>
        </w:rPr>
        <w:t>тыс.рублей</w:t>
      </w:r>
      <w:proofErr w:type="spellEnd"/>
      <w:r>
        <w:rPr>
          <w:sz w:val="28"/>
          <w:szCs w:val="28"/>
        </w:rPr>
        <w:t xml:space="preserve"> в процедурах банкротства).</w:t>
      </w:r>
      <w:r w:rsidRPr="00134F52">
        <w:rPr>
          <w:sz w:val="28"/>
          <w:szCs w:val="28"/>
          <w:highlight w:val="yellow"/>
        </w:rPr>
        <w:t xml:space="preserve"> </w:t>
      </w:r>
    </w:p>
    <w:p w:rsidR="00BE4380" w:rsidRPr="006D4770" w:rsidRDefault="00BE4380" w:rsidP="00BE4380">
      <w:pPr>
        <w:spacing w:after="60"/>
        <w:ind w:firstLine="709"/>
        <w:jc w:val="both"/>
        <w:rPr>
          <w:sz w:val="28"/>
          <w:szCs w:val="28"/>
          <w:highlight w:val="yellow"/>
        </w:rPr>
      </w:pPr>
      <w:r w:rsidRPr="00CD43E4">
        <w:rPr>
          <w:sz w:val="28"/>
          <w:szCs w:val="28"/>
        </w:rPr>
        <w:lastRenderedPageBreak/>
        <w:t xml:space="preserve">Соглашением о мерах по повышению эффективности использования бюджетных средств и увеличению поступлений налоговых и неналоговых доходов бюджета городского округа город Кулебаки Нижегородской области в 2019 году от 03.10.2018 №16-49/2019 (далее – Соглашение) предусмотрено принятие мер администрацией городского округа город Кулебаки Нижегородской области по снижению не менее чем на 20% суммы недоимки по арендной плате, администрируемой администрацией в бюджет муниципального образования сложившейся по состоянию на 01.01.2019, за исключением </w:t>
      </w:r>
      <w:r>
        <w:rPr>
          <w:sz w:val="28"/>
          <w:szCs w:val="28"/>
        </w:rPr>
        <w:t>суммы недоимки</w:t>
      </w:r>
      <w:r w:rsidRPr="00CD43E4">
        <w:rPr>
          <w:sz w:val="28"/>
          <w:szCs w:val="28"/>
        </w:rPr>
        <w:t xml:space="preserve"> о взыскании которой направлено исковое заявление в суд, или образовавшейся у должника, в отношении которого открыта процедура банкротства (</w:t>
      </w:r>
      <w:proofErr w:type="spellStart"/>
      <w:r w:rsidRPr="00CD43E4">
        <w:rPr>
          <w:sz w:val="28"/>
          <w:szCs w:val="28"/>
        </w:rPr>
        <w:t>п.2.1.2.2</w:t>
      </w:r>
      <w:proofErr w:type="spellEnd"/>
      <w:r w:rsidRPr="00CD43E4">
        <w:rPr>
          <w:sz w:val="28"/>
          <w:szCs w:val="28"/>
        </w:rPr>
        <w:t xml:space="preserve"> Соглашения).</w:t>
      </w:r>
    </w:p>
    <w:p w:rsidR="00BE4380" w:rsidRPr="006D4770" w:rsidRDefault="00BE4380" w:rsidP="00BE4380">
      <w:pPr>
        <w:spacing w:after="60"/>
        <w:ind w:firstLine="709"/>
        <w:jc w:val="both"/>
        <w:rPr>
          <w:sz w:val="28"/>
          <w:szCs w:val="28"/>
          <w:highlight w:val="yellow"/>
        </w:rPr>
      </w:pPr>
      <w:r w:rsidRPr="001411C4">
        <w:rPr>
          <w:sz w:val="28"/>
          <w:szCs w:val="28"/>
        </w:rPr>
        <w:t>Согласно данным Отчета о мерах по повышению эффективности использования бюджетных средств и увеличению поступлений налоговых и неналоговых доходов в бюджет городского округа город Кулебаки б\номера и даты о выполнении Соглашения, представленного в Министерство финансов Нижегородской области, недоимка по арендной плате в бюджет городского округа город Кулебаки и за землю, и за иму</w:t>
      </w:r>
      <w:r>
        <w:rPr>
          <w:sz w:val="28"/>
          <w:szCs w:val="28"/>
        </w:rPr>
        <w:t>щество, за исключением недоимки</w:t>
      </w:r>
      <w:r w:rsidRPr="001411C4">
        <w:rPr>
          <w:sz w:val="28"/>
          <w:szCs w:val="28"/>
        </w:rPr>
        <w:t xml:space="preserve"> </w:t>
      </w:r>
      <w:r w:rsidRPr="00CD43E4">
        <w:rPr>
          <w:sz w:val="28"/>
          <w:szCs w:val="28"/>
        </w:rPr>
        <w:t>о взыскании которой направлено исковое заявление в суд, или образовавшейся у должника, в отношении которого открыта процедура банкротства</w:t>
      </w:r>
      <w:r w:rsidRPr="001411C4">
        <w:rPr>
          <w:sz w:val="28"/>
          <w:szCs w:val="28"/>
        </w:rPr>
        <w:t xml:space="preserve">, по состоянию </w:t>
      </w:r>
      <w:r>
        <w:rPr>
          <w:sz w:val="28"/>
          <w:szCs w:val="28"/>
        </w:rPr>
        <w:t>на 01.01.2020 составляет 618,6</w:t>
      </w:r>
      <w:r w:rsidRPr="001411C4">
        <w:rPr>
          <w:sz w:val="28"/>
          <w:szCs w:val="28"/>
        </w:rPr>
        <w:t xml:space="preserve"> тыс. рублей,</w:t>
      </w:r>
      <w:r>
        <w:rPr>
          <w:sz w:val="28"/>
          <w:szCs w:val="28"/>
        </w:rPr>
        <w:t xml:space="preserve"> снижение за 2019</w:t>
      </w:r>
      <w:r w:rsidRPr="001411C4">
        <w:rPr>
          <w:sz w:val="28"/>
          <w:szCs w:val="28"/>
        </w:rPr>
        <w:t xml:space="preserve"> год составило</w:t>
      </w:r>
      <w:r>
        <w:rPr>
          <w:sz w:val="28"/>
          <w:szCs w:val="28"/>
        </w:rPr>
        <w:t xml:space="preserve"> 62,7% (1 658,2</w:t>
      </w:r>
      <w:r w:rsidRPr="001411C4">
        <w:rPr>
          <w:sz w:val="28"/>
          <w:szCs w:val="28"/>
        </w:rPr>
        <w:t xml:space="preserve"> тыс. рублей).</w:t>
      </w:r>
    </w:p>
    <w:p w:rsidR="00BE4380" w:rsidRPr="00393C09" w:rsidRDefault="00BE4380" w:rsidP="00BE4380">
      <w:pPr>
        <w:ind w:firstLine="851"/>
        <w:jc w:val="both"/>
        <w:rPr>
          <w:sz w:val="28"/>
          <w:szCs w:val="28"/>
        </w:rPr>
      </w:pPr>
      <w:r w:rsidRPr="00393C09">
        <w:rPr>
          <w:i/>
          <w:sz w:val="28"/>
          <w:szCs w:val="28"/>
        </w:rPr>
        <w:t>Прочие доходы</w:t>
      </w:r>
      <w:r w:rsidRPr="00393C09">
        <w:rPr>
          <w:sz w:val="28"/>
          <w:szCs w:val="28"/>
        </w:rPr>
        <w:t xml:space="preserve"> от использования имущест</w:t>
      </w:r>
      <w:r>
        <w:rPr>
          <w:sz w:val="28"/>
          <w:szCs w:val="28"/>
        </w:rPr>
        <w:t>ва поступили в сумме 4 058,6</w:t>
      </w:r>
      <w:r w:rsidRPr="00393C09">
        <w:rPr>
          <w:sz w:val="28"/>
          <w:szCs w:val="28"/>
        </w:rPr>
        <w:t xml:space="preserve"> тыс. р</w:t>
      </w:r>
      <w:r>
        <w:rPr>
          <w:sz w:val="28"/>
          <w:szCs w:val="28"/>
        </w:rPr>
        <w:t>ублей, что на 712,5</w:t>
      </w:r>
      <w:r w:rsidRPr="00393C09">
        <w:rPr>
          <w:sz w:val="28"/>
          <w:szCs w:val="28"/>
        </w:rPr>
        <w:t xml:space="preserve"> тыс. р</w:t>
      </w:r>
      <w:r>
        <w:rPr>
          <w:sz w:val="28"/>
          <w:szCs w:val="28"/>
        </w:rPr>
        <w:t>ублей или 21,3</w:t>
      </w:r>
      <w:r w:rsidRPr="00393C09">
        <w:rPr>
          <w:sz w:val="28"/>
          <w:szCs w:val="28"/>
        </w:rPr>
        <w:t xml:space="preserve">% больше поступлений </w:t>
      </w:r>
      <w:r>
        <w:rPr>
          <w:sz w:val="28"/>
          <w:szCs w:val="28"/>
        </w:rPr>
        <w:t>за 2018 год (3 346,1</w:t>
      </w:r>
      <w:r w:rsidRPr="00393C09">
        <w:rPr>
          <w:sz w:val="28"/>
          <w:szCs w:val="28"/>
        </w:rPr>
        <w:t xml:space="preserve"> тыс. р</w:t>
      </w:r>
      <w:r>
        <w:rPr>
          <w:sz w:val="28"/>
          <w:szCs w:val="28"/>
        </w:rPr>
        <w:t>ублей) и составляют 144,9% от первоначального плана за 2019 год (2 801,7</w:t>
      </w:r>
      <w:r w:rsidRPr="00393C09">
        <w:rPr>
          <w:sz w:val="28"/>
          <w:szCs w:val="28"/>
        </w:rPr>
        <w:t xml:space="preserve"> тыс. р</w:t>
      </w:r>
      <w:r>
        <w:rPr>
          <w:sz w:val="28"/>
          <w:szCs w:val="28"/>
        </w:rPr>
        <w:t>ублей</w:t>
      </w:r>
      <w:r w:rsidRPr="00393C09">
        <w:rPr>
          <w:sz w:val="28"/>
          <w:szCs w:val="28"/>
        </w:rPr>
        <w:t>)</w:t>
      </w:r>
      <w:r>
        <w:rPr>
          <w:sz w:val="28"/>
          <w:szCs w:val="28"/>
        </w:rPr>
        <w:t xml:space="preserve"> и 106,3% от уточненного плана (3 819,8 </w:t>
      </w:r>
      <w:proofErr w:type="spellStart"/>
      <w:r>
        <w:rPr>
          <w:sz w:val="28"/>
          <w:szCs w:val="28"/>
        </w:rPr>
        <w:t>тыс.рублей</w:t>
      </w:r>
      <w:proofErr w:type="spellEnd"/>
      <w:r>
        <w:rPr>
          <w:sz w:val="28"/>
          <w:szCs w:val="28"/>
        </w:rPr>
        <w:t>)</w:t>
      </w:r>
      <w:r w:rsidRPr="00393C09">
        <w:rPr>
          <w:sz w:val="28"/>
          <w:szCs w:val="28"/>
        </w:rPr>
        <w:t>, из них:</w:t>
      </w:r>
    </w:p>
    <w:p w:rsidR="00BE4380" w:rsidRPr="00393C09" w:rsidRDefault="00BE4380" w:rsidP="00BE4380">
      <w:pPr>
        <w:ind w:left="-142" w:firstLine="1135"/>
        <w:jc w:val="both"/>
        <w:rPr>
          <w:sz w:val="28"/>
          <w:szCs w:val="28"/>
        </w:rPr>
      </w:pPr>
      <w:r w:rsidRPr="00393C09">
        <w:rPr>
          <w:sz w:val="28"/>
          <w:szCs w:val="28"/>
        </w:rPr>
        <w:t>- поступления по договорам на установку рекламных конструкций исполнены</w:t>
      </w:r>
      <w:r>
        <w:rPr>
          <w:sz w:val="28"/>
          <w:szCs w:val="28"/>
        </w:rPr>
        <w:t xml:space="preserve"> в сумме 814,0</w:t>
      </w:r>
      <w:r w:rsidRPr="00393C09">
        <w:rPr>
          <w:sz w:val="28"/>
          <w:szCs w:val="28"/>
        </w:rPr>
        <w:t xml:space="preserve"> тыс. р</w:t>
      </w:r>
      <w:r>
        <w:rPr>
          <w:sz w:val="28"/>
          <w:szCs w:val="28"/>
        </w:rPr>
        <w:t>ублей, что на 0,9</w:t>
      </w:r>
      <w:r w:rsidRPr="00393C09">
        <w:rPr>
          <w:sz w:val="28"/>
          <w:szCs w:val="28"/>
        </w:rPr>
        <w:t xml:space="preserve"> тыс. р</w:t>
      </w:r>
      <w:r>
        <w:rPr>
          <w:sz w:val="28"/>
          <w:szCs w:val="28"/>
        </w:rPr>
        <w:t>ублей или 0,1% меньше поступлений за 2018 год (814,9</w:t>
      </w:r>
      <w:r w:rsidRPr="00393C09">
        <w:rPr>
          <w:sz w:val="28"/>
          <w:szCs w:val="28"/>
        </w:rPr>
        <w:t xml:space="preserve"> тыс. р</w:t>
      </w:r>
      <w:r>
        <w:rPr>
          <w:sz w:val="28"/>
          <w:szCs w:val="28"/>
        </w:rPr>
        <w:t>ублей</w:t>
      </w:r>
      <w:r w:rsidRPr="00393C09">
        <w:rPr>
          <w:sz w:val="28"/>
          <w:szCs w:val="28"/>
        </w:rPr>
        <w:t>)</w:t>
      </w:r>
      <w:r>
        <w:rPr>
          <w:sz w:val="28"/>
          <w:szCs w:val="28"/>
        </w:rPr>
        <w:t xml:space="preserve">, 110,8% к уточненному плану (734,9 </w:t>
      </w:r>
      <w:proofErr w:type="spellStart"/>
      <w:r>
        <w:rPr>
          <w:sz w:val="28"/>
          <w:szCs w:val="28"/>
        </w:rPr>
        <w:t>тыс.рублей</w:t>
      </w:r>
      <w:proofErr w:type="spellEnd"/>
      <w:r>
        <w:rPr>
          <w:sz w:val="28"/>
          <w:szCs w:val="28"/>
        </w:rPr>
        <w:t>) на 2019 год (на перевыполнение уточненного плана в сумме 79,12 тыс. рублей</w:t>
      </w:r>
      <w:r w:rsidRPr="00393C09">
        <w:rPr>
          <w:sz w:val="28"/>
          <w:szCs w:val="28"/>
        </w:rPr>
        <w:t xml:space="preserve"> повлиял факт </w:t>
      </w:r>
      <w:r>
        <w:rPr>
          <w:sz w:val="28"/>
          <w:szCs w:val="28"/>
        </w:rPr>
        <w:t xml:space="preserve">несвоевременного </w:t>
      </w:r>
      <w:r w:rsidRPr="00393C09">
        <w:rPr>
          <w:sz w:val="28"/>
          <w:szCs w:val="28"/>
        </w:rPr>
        <w:t>перечисл</w:t>
      </w:r>
      <w:r>
        <w:rPr>
          <w:sz w:val="28"/>
          <w:szCs w:val="28"/>
        </w:rPr>
        <w:t xml:space="preserve">ения </w:t>
      </w:r>
      <w:proofErr w:type="spellStart"/>
      <w:r>
        <w:rPr>
          <w:sz w:val="28"/>
          <w:szCs w:val="28"/>
        </w:rPr>
        <w:t>реклам</w:t>
      </w:r>
      <w:r w:rsidRPr="00393C09">
        <w:rPr>
          <w:sz w:val="28"/>
          <w:szCs w:val="28"/>
        </w:rPr>
        <w:t>ораспространителем</w:t>
      </w:r>
      <w:proofErr w:type="spellEnd"/>
      <w:r w:rsidRPr="00393C09">
        <w:rPr>
          <w:sz w:val="28"/>
          <w:szCs w:val="28"/>
        </w:rPr>
        <w:t xml:space="preserve"> – ООО «</w:t>
      </w:r>
      <w:proofErr w:type="spellStart"/>
      <w:r w:rsidRPr="00393C09">
        <w:rPr>
          <w:sz w:val="28"/>
          <w:szCs w:val="28"/>
        </w:rPr>
        <w:t>Синтэз</w:t>
      </w:r>
      <w:proofErr w:type="spellEnd"/>
      <w:r w:rsidRPr="00393C09">
        <w:rPr>
          <w:sz w:val="28"/>
          <w:szCs w:val="28"/>
        </w:rPr>
        <w:t xml:space="preserve">» оплаты </w:t>
      </w:r>
      <w:r>
        <w:rPr>
          <w:sz w:val="28"/>
          <w:szCs w:val="28"/>
        </w:rPr>
        <w:t>за 4 квартал 2018</w:t>
      </w:r>
      <w:r w:rsidRPr="00393C09">
        <w:rPr>
          <w:sz w:val="28"/>
          <w:szCs w:val="28"/>
        </w:rPr>
        <w:t xml:space="preserve"> года по </w:t>
      </w:r>
      <w:r>
        <w:rPr>
          <w:sz w:val="28"/>
          <w:szCs w:val="28"/>
        </w:rPr>
        <w:t xml:space="preserve">двум </w:t>
      </w:r>
      <w:r w:rsidRPr="00393C09">
        <w:rPr>
          <w:sz w:val="28"/>
          <w:szCs w:val="28"/>
        </w:rPr>
        <w:t>договорам на установку и эксплуатацию рекламных конструкций</w:t>
      </w:r>
      <w:r>
        <w:rPr>
          <w:sz w:val="28"/>
          <w:szCs w:val="28"/>
        </w:rPr>
        <w:t>)</w:t>
      </w:r>
      <w:r w:rsidRPr="00393C09">
        <w:rPr>
          <w:sz w:val="28"/>
          <w:szCs w:val="28"/>
        </w:rPr>
        <w:t>;</w:t>
      </w:r>
    </w:p>
    <w:p w:rsidR="00BE4380" w:rsidRDefault="00BE4380" w:rsidP="00BE4380">
      <w:pPr>
        <w:ind w:left="-142" w:firstLine="850"/>
        <w:jc w:val="both"/>
        <w:rPr>
          <w:sz w:val="28"/>
          <w:szCs w:val="28"/>
          <w:highlight w:val="yellow"/>
        </w:rPr>
      </w:pPr>
      <w:r w:rsidRPr="00393C09">
        <w:rPr>
          <w:sz w:val="28"/>
          <w:szCs w:val="28"/>
        </w:rPr>
        <w:t xml:space="preserve">- плата за социальный </w:t>
      </w:r>
      <w:proofErr w:type="spellStart"/>
      <w:r w:rsidRPr="00393C09">
        <w:rPr>
          <w:sz w:val="28"/>
          <w:szCs w:val="28"/>
        </w:rPr>
        <w:t>найм</w:t>
      </w:r>
      <w:proofErr w:type="spellEnd"/>
      <w:r>
        <w:rPr>
          <w:sz w:val="28"/>
          <w:szCs w:val="28"/>
        </w:rPr>
        <w:t xml:space="preserve"> жилья поступила в сумме 2 339,9</w:t>
      </w:r>
      <w:r w:rsidRPr="00393C09">
        <w:rPr>
          <w:sz w:val="28"/>
          <w:szCs w:val="28"/>
        </w:rPr>
        <w:t xml:space="preserve"> тыс. р</w:t>
      </w:r>
      <w:r>
        <w:rPr>
          <w:sz w:val="28"/>
          <w:szCs w:val="28"/>
        </w:rPr>
        <w:t>ублей, что на 551,6</w:t>
      </w:r>
      <w:r w:rsidRPr="00393C09">
        <w:rPr>
          <w:sz w:val="28"/>
          <w:szCs w:val="28"/>
        </w:rPr>
        <w:t xml:space="preserve"> тыс. р</w:t>
      </w:r>
      <w:r>
        <w:rPr>
          <w:sz w:val="28"/>
          <w:szCs w:val="28"/>
        </w:rPr>
        <w:t>ублей</w:t>
      </w:r>
      <w:r w:rsidRPr="00393C09">
        <w:rPr>
          <w:sz w:val="28"/>
          <w:szCs w:val="28"/>
        </w:rPr>
        <w:t xml:space="preserve"> или </w:t>
      </w:r>
      <w:r>
        <w:rPr>
          <w:sz w:val="28"/>
          <w:szCs w:val="28"/>
        </w:rPr>
        <w:t>30,8% больше поступлений за 2018</w:t>
      </w:r>
      <w:r w:rsidRPr="00393C09">
        <w:rPr>
          <w:sz w:val="28"/>
          <w:szCs w:val="28"/>
        </w:rPr>
        <w:t xml:space="preserve"> г</w:t>
      </w:r>
      <w:r>
        <w:rPr>
          <w:sz w:val="28"/>
          <w:szCs w:val="28"/>
        </w:rPr>
        <w:t>од (1 788,3</w:t>
      </w:r>
      <w:r w:rsidRPr="00393C09">
        <w:rPr>
          <w:sz w:val="28"/>
          <w:szCs w:val="28"/>
        </w:rPr>
        <w:t xml:space="preserve"> тыс. руб</w:t>
      </w:r>
      <w:r>
        <w:rPr>
          <w:sz w:val="28"/>
          <w:szCs w:val="28"/>
        </w:rPr>
        <w:t>лей</w:t>
      </w:r>
      <w:r w:rsidRPr="00393C09">
        <w:rPr>
          <w:sz w:val="28"/>
          <w:szCs w:val="28"/>
        </w:rPr>
        <w:t>)</w:t>
      </w:r>
      <w:r>
        <w:rPr>
          <w:sz w:val="28"/>
          <w:szCs w:val="28"/>
        </w:rPr>
        <w:t xml:space="preserve"> (з</w:t>
      </w:r>
      <w:r w:rsidRPr="00724FBD">
        <w:rPr>
          <w:sz w:val="28"/>
          <w:szCs w:val="28"/>
        </w:rPr>
        <w:t xml:space="preserve">адолженность по оплате за пользование жилым помещением (плата за </w:t>
      </w:r>
      <w:r>
        <w:rPr>
          <w:sz w:val="28"/>
          <w:szCs w:val="28"/>
        </w:rPr>
        <w:t>наем) по состоянию на 01.01.2019</w:t>
      </w:r>
      <w:r w:rsidRPr="00724FBD">
        <w:rPr>
          <w:sz w:val="28"/>
          <w:szCs w:val="28"/>
        </w:rPr>
        <w:t xml:space="preserve"> соста</w:t>
      </w:r>
      <w:r>
        <w:rPr>
          <w:sz w:val="28"/>
          <w:szCs w:val="28"/>
        </w:rPr>
        <w:t>вляла 5 213,14</w:t>
      </w:r>
      <w:r w:rsidRPr="00724FBD">
        <w:rPr>
          <w:sz w:val="28"/>
          <w:szCs w:val="28"/>
        </w:rPr>
        <w:t> тыс. р</w:t>
      </w:r>
      <w:r>
        <w:rPr>
          <w:sz w:val="28"/>
          <w:szCs w:val="28"/>
        </w:rPr>
        <w:t xml:space="preserve">ублей, за 2019 год начислено </w:t>
      </w:r>
      <w:r w:rsidRPr="002347D8">
        <w:rPr>
          <w:sz w:val="28"/>
          <w:szCs w:val="28"/>
        </w:rPr>
        <w:t>3 725,94</w:t>
      </w:r>
      <w:r w:rsidRPr="00724FBD">
        <w:rPr>
          <w:sz w:val="28"/>
          <w:szCs w:val="28"/>
        </w:rPr>
        <w:t> тыс. р</w:t>
      </w:r>
      <w:r>
        <w:rPr>
          <w:sz w:val="28"/>
          <w:szCs w:val="28"/>
        </w:rPr>
        <w:t>ублей, поступило – 2 337,98</w:t>
      </w:r>
      <w:r w:rsidRPr="00724FBD">
        <w:rPr>
          <w:sz w:val="28"/>
          <w:szCs w:val="28"/>
        </w:rPr>
        <w:t> тыс. р</w:t>
      </w:r>
      <w:r>
        <w:rPr>
          <w:sz w:val="28"/>
          <w:szCs w:val="28"/>
        </w:rPr>
        <w:t>ублей, по состоянию на 01.01.2020</w:t>
      </w:r>
      <w:r w:rsidRPr="00724FBD">
        <w:rPr>
          <w:sz w:val="28"/>
          <w:szCs w:val="28"/>
        </w:rPr>
        <w:t xml:space="preserve"> задолженность по оплате за пользование жил</w:t>
      </w:r>
      <w:r>
        <w:rPr>
          <w:sz w:val="28"/>
          <w:szCs w:val="28"/>
        </w:rPr>
        <w:t xml:space="preserve">ым помещением составила </w:t>
      </w:r>
      <w:r w:rsidRPr="002347D8">
        <w:rPr>
          <w:sz w:val="28"/>
          <w:szCs w:val="28"/>
        </w:rPr>
        <w:t>5 213,14</w:t>
      </w:r>
      <w:r w:rsidRPr="00724FBD">
        <w:rPr>
          <w:sz w:val="28"/>
          <w:szCs w:val="28"/>
        </w:rPr>
        <w:t> тыс. руб</w:t>
      </w:r>
      <w:r>
        <w:rPr>
          <w:sz w:val="28"/>
          <w:szCs w:val="28"/>
        </w:rPr>
        <w:t>лей, в 2019</w:t>
      </w:r>
      <w:r w:rsidRPr="001D2E9A">
        <w:rPr>
          <w:sz w:val="28"/>
          <w:szCs w:val="28"/>
        </w:rPr>
        <w:t xml:space="preserve"> году комитетом по управлению муниципальным имуществом администрации городского округа город Кулебаки Нижегородской области в адрес нанимателей жилых помещений направлено </w:t>
      </w:r>
      <w:r w:rsidRPr="002347D8">
        <w:rPr>
          <w:sz w:val="28"/>
          <w:szCs w:val="28"/>
        </w:rPr>
        <w:t>173</w:t>
      </w:r>
      <w:r w:rsidRPr="001D2E9A">
        <w:rPr>
          <w:sz w:val="28"/>
          <w:szCs w:val="28"/>
        </w:rPr>
        <w:t xml:space="preserve"> претензии (в том числе повторных) на сумму </w:t>
      </w:r>
      <w:r w:rsidRPr="002347D8">
        <w:rPr>
          <w:sz w:val="28"/>
          <w:szCs w:val="28"/>
        </w:rPr>
        <w:t>3 662,35</w:t>
      </w:r>
      <w:r w:rsidRPr="001D2E9A">
        <w:rPr>
          <w:sz w:val="28"/>
          <w:szCs w:val="28"/>
        </w:rPr>
        <w:t xml:space="preserve"> тыс. рублей, </w:t>
      </w:r>
      <w:r w:rsidRPr="002347D8">
        <w:rPr>
          <w:sz w:val="28"/>
          <w:szCs w:val="28"/>
        </w:rPr>
        <w:t>84</w:t>
      </w:r>
      <w:r w:rsidRPr="001D2E9A">
        <w:rPr>
          <w:sz w:val="28"/>
          <w:szCs w:val="28"/>
        </w:rPr>
        <w:t xml:space="preserve"> заявлений направлено в адрес мировых судей о взыскании задолженности на сумму </w:t>
      </w:r>
      <w:r w:rsidRPr="002347D8">
        <w:rPr>
          <w:sz w:val="28"/>
          <w:szCs w:val="28"/>
        </w:rPr>
        <w:t>2 202,16</w:t>
      </w:r>
      <w:r w:rsidRPr="001D2E9A">
        <w:rPr>
          <w:sz w:val="28"/>
          <w:szCs w:val="28"/>
        </w:rPr>
        <w:t xml:space="preserve"> тыс. рублей</w:t>
      </w:r>
      <w:r>
        <w:rPr>
          <w:sz w:val="28"/>
          <w:szCs w:val="28"/>
        </w:rPr>
        <w:t>)</w:t>
      </w:r>
      <w:r w:rsidRPr="001D2E9A">
        <w:rPr>
          <w:sz w:val="28"/>
          <w:szCs w:val="28"/>
        </w:rPr>
        <w:t>;</w:t>
      </w:r>
    </w:p>
    <w:p w:rsidR="00BE4380" w:rsidRDefault="00BE4380" w:rsidP="00BE4380">
      <w:pPr>
        <w:ind w:firstLine="709"/>
        <w:jc w:val="both"/>
        <w:rPr>
          <w:sz w:val="28"/>
          <w:szCs w:val="28"/>
        </w:rPr>
      </w:pPr>
      <w:r w:rsidRPr="00133B0B">
        <w:rPr>
          <w:sz w:val="28"/>
          <w:szCs w:val="28"/>
        </w:rPr>
        <w:t xml:space="preserve">- </w:t>
      </w:r>
      <w:r w:rsidRPr="00191187">
        <w:rPr>
          <w:sz w:val="28"/>
          <w:szCs w:val="28"/>
        </w:rPr>
        <w:t xml:space="preserve">плата за размещение нестационарного специализированного торгового объекта поступила в сумме 904,7 тыс. рублей, что на 161,8 тыс. рублей или 21,8% больше поступлений 2018 года (742,9 тыс. рублей), 113,0% к уточненному плану на 2019 год (800,4 </w:t>
      </w:r>
      <w:proofErr w:type="spellStart"/>
      <w:r w:rsidRPr="00191187">
        <w:rPr>
          <w:sz w:val="28"/>
          <w:szCs w:val="28"/>
        </w:rPr>
        <w:t>тыс.рублей</w:t>
      </w:r>
      <w:proofErr w:type="spellEnd"/>
      <w:r w:rsidRPr="00191187">
        <w:rPr>
          <w:sz w:val="28"/>
          <w:szCs w:val="28"/>
        </w:rPr>
        <w:t>).</w:t>
      </w:r>
    </w:p>
    <w:p w:rsidR="00BE4380" w:rsidRPr="003A35F6" w:rsidRDefault="00BE4380" w:rsidP="00BE4380">
      <w:pPr>
        <w:ind w:left="-142" w:firstLine="1135"/>
        <w:jc w:val="both"/>
        <w:rPr>
          <w:sz w:val="28"/>
          <w:szCs w:val="28"/>
          <w:highlight w:val="yellow"/>
        </w:rPr>
      </w:pPr>
      <w:r w:rsidRPr="00133B0B">
        <w:rPr>
          <w:sz w:val="28"/>
          <w:szCs w:val="28"/>
        </w:rPr>
        <w:lastRenderedPageBreak/>
        <w:t xml:space="preserve"> </w:t>
      </w:r>
      <w:r w:rsidRPr="00D20849">
        <w:rPr>
          <w:b/>
          <w:sz w:val="28"/>
          <w:szCs w:val="28"/>
        </w:rPr>
        <w:t xml:space="preserve">(1 12) Платежи при пользовании природными ресурсами </w:t>
      </w:r>
      <w:r w:rsidRPr="00D20849">
        <w:rPr>
          <w:sz w:val="28"/>
          <w:szCs w:val="28"/>
        </w:rPr>
        <w:t xml:space="preserve">состоят из платы за негативное </w:t>
      </w:r>
      <w:r w:rsidRPr="00547DD6">
        <w:rPr>
          <w:sz w:val="28"/>
          <w:szCs w:val="28"/>
        </w:rPr>
        <w:t xml:space="preserve">воздействие на окружающую среду, которая поступила в </w:t>
      </w:r>
      <w:r>
        <w:rPr>
          <w:sz w:val="28"/>
          <w:szCs w:val="28"/>
        </w:rPr>
        <w:t>сумме 1 732,4</w:t>
      </w:r>
      <w:r w:rsidRPr="00547DD6">
        <w:rPr>
          <w:sz w:val="28"/>
          <w:szCs w:val="28"/>
        </w:rPr>
        <w:t xml:space="preserve"> тыс. р</w:t>
      </w:r>
      <w:r>
        <w:rPr>
          <w:sz w:val="28"/>
          <w:szCs w:val="28"/>
        </w:rPr>
        <w:t>ублей</w:t>
      </w:r>
      <w:r w:rsidRPr="00547DD6">
        <w:rPr>
          <w:sz w:val="28"/>
          <w:szCs w:val="28"/>
        </w:rPr>
        <w:t xml:space="preserve">, </w:t>
      </w:r>
      <w:r>
        <w:rPr>
          <w:sz w:val="28"/>
          <w:szCs w:val="28"/>
        </w:rPr>
        <w:t>что на 649,3</w:t>
      </w:r>
      <w:r w:rsidRPr="00547DD6">
        <w:rPr>
          <w:sz w:val="28"/>
          <w:szCs w:val="28"/>
        </w:rPr>
        <w:t xml:space="preserve"> тыс. р</w:t>
      </w:r>
      <w:r>
        <w:rPr>
          <w:sz w:val="28"/>
          <w:szCs w:val="28"/>
        </w:rPr>
        <w:t>ублей или 59,9% больше</w:t>
      </w:r>
      <w:r w:rsidRPr="00547DD6">
        <w:rPr>
          <w:sz w:val="28"/>
          <w:szCs w:val="28"/>
        </w:rPr>
        <w:t xml:space="preserve"> поступлений</w:t>
      </w:r>
      <w:r w:rsidRPr="000D2F40">
        <w:rPr>
          <w:sz w:val="28"/>
          <w:szCs w:val="28"/>
        </w:rPr>
        <w:t xml:space="preserve"> за </w:t>
      </w:r>
      <w:r>
        <w:rPr>
          <w:sz w:val="28"/>
          <w:szCs w:val="28"/>
        </w:rPr>
        <w:t>2018 год (1 083,1</w:t>
      </w:r>
      <w:r w:rsidRPr="000D2F40">
        <w:rPr>
          <w:sz w:val="28"/>
          <w:szCs w:val="28"/>
        </w:rPr>
        <w:t xml:space="preserve"> тыс. р</w:t>
      </w:r>
      <w:r>
        <w:rPr>
          <w:sz w:val="28"/>
          <w:szCs w:val="28"/>
        </w:rPr>
        <w:t xml:space="preserve">ублей), 173,1% к первоначальному плану, 99,6% к уточненному плану (1 740,0 </w:t>
      </w:r>
      <w:proofErr w:type="spellStart"/>
      <w:r>
        <w:rPr>
          <w:sz w:val="28"/>
          <w:szCs w:val="28"/>
        </w:rPr>
        <w:t>тыс.рублей</w:t>
      </w:r>
      <w:proofErr w:type="spellEnd"/>
      <w:r>
        <w:rPr>
          <w:sz w:val="28"/>
          <w:szCs w:val="28"/>
        </w:rPr>
        <w:t>)</w:t>
      </w:r>
      <w:r w:rsidRPr="000D2F40">
        <w:rPr>
          <w:sz w:val="28"/>
          <w:szCs w:val="28"/>
        </w:rPr>
        <w:t>. На отрицательную динамику уменьшение поступления платы за размещение отходов производства и потребления в связи с закрытием полигона в городском округе со 2-го полугодия 2017 года по решению суда.</w:t>
      </w:r>
    </w:p>
    <w:p w:rsidR="00BE4380" w:rsidRDefault="00BE4380" w:rsidP="00BE4380">
      <w:pPr>
        <w:ind w:left="-142" w:firstLine="1135"/>
        <w:jc w:val="both"/>
        <w:rPr>
          <w:sz w:val="28"/>
          <w:szCs w:val="28"/>
        </w:rPr>
      </w:pPr>
      <w:r w:rsidRPr="003A079E">
        <w:rPr>
          <w:b/>
          <w:sz w:val="28"/>
          <w:szCs w:val="28"/>
        </w:rPr>
        <w:t>(1 13)</w:t>
      </w:r>
      <w:r w:rsidRPr="003A079E">
        <w:rPr>
          <w:sz w:val="28"/>
          <w:szCs w:val="28"/>
        </w:rPr>
        <w:t xml:space="preserve"> </w:t>
      </w:r>
      <w:r w:rsidRPr="003A079E">
        <w:rPr>
          <w:b/>
          <w:sz w:val="28"/>
          <w:szCs w:val="28"/>
        </w:rPr>
        <w:t xml:space="preserve">Доходы от оказания платных услуг (работ) и компенсации затрат государства </w:t>
      </w:r>
      <w:r>
        <w:rPr>
          <w:sz w:val="28"/>
          <w:szCs w:val="28"/>
        </w:rPr>
        <w:t>поступили в сумме 8 169,8 тыс. рублей, что на 36 665,8 тыс. рублей или на 81,8% поступлений за 2018 год (44 835,6 тыс. рублей</w:t>
      </w:r>
      <w:r w:rsidRPr="003A079E">
        <w:rPr>
          <w:sz w:val="28"/>
          <w:szCs w:val="28"/>
        </w:rPr>
        <w:t xml:space="preserve">), </w:t>
      </w:r>
      <w:r>
        <w:rPr>
          <w:sz w:val="28"/>
          <w:szCs w:val="28"/>
        </w:rPr>
        <w:t>100,2% к уточненному плану (8 155,5 тыс. рублей).</w:t>
      </w:r>
    </w:p>
    <w:p w:rsidR="00BE4380" w:rsidRDefault="00BE4380" w:rsidP="00BE4380">
      <w:pPr>
        <w:ind w:firstLine="708"/>
        <w:jc w:val="both"/>
        <w:rPr>
          <w:sz w:val="28"/>
          <w:szCs w:val="28"/>
        </w:rPr>
      </w:pPr>
      <w:r>
        <w:rPr>
          <w:sz w:val="28"/>
          <w:szCs w:val="28"/>
        </w:rPr>
        <w:t>Информация о поступлении прочих доходов от компенсации затрат государства за 2019 год представлена в таблице 8.</w:t>
      </w:r>
    </w:p>
    <w:p w:rsidR="00BE4380" w:rsidRDefault="00BE4380" w:rsidP="00BE4380">
      <w:pPr>
        <w:ind w:firstLine="708"/>
        <w:jc w:val="right"/>
        <w:rPr>
          <w:sz w:val="28"/>
          <w:szCs w:val="28"/>
        </w:rPr>
      </w:pPr>
      <w:r>
        <w:rPr>
          <w:sz w:val="28"/>
          <w:szCs w:val="28"/>
        </w:rPr>
        <w:t>Таблица №8</w:t>
      </w:r>
    </w:p>
    <w:p w:rsidR="00BE4380" w:rsidRPr="00394C59" w:rsidRDefault="00BE4380" w:rsidP="00BE4380">
      <w:pPr>
        <w:jc w:val="right"/>
        <w:rPr>
          <w:sz w:val="28"/>
          <w:szCs w:val="28"/>
        </w:rPr>
      </w:pPr>
      <w:r w:rsidRPr="00394C59">
        <w:rPr>
          <w:sz w:val="28"/>
          <w:szCs w:val="28"/>
        </w:rPr>
        <w:t>(</w:t>
      </w:r>
      <w:r>
        <w:rPr>
          <w:sz w:val="28"/>
          <w:szCs w:val="28"/>
        </w:rPr>
        <w:t>тыс. рублей</w:t>
      </w:r>
      <w:r w:rsidRPr="00394C59">
        <w:rPr>
          <w:sz w:val="28"/>
          <w:szCs w:val="2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701"/>
        <w:gridCol w:w="1701"/>
        <w:gridCol w:w="1559"/>
      </w:tblGrid>
      <w:tr w:rsidR="00BE4380" w:rsidRPr="00874E97" w:rsidTr="003B5B41">
        <w:tc>
          <w:tcPr>
            <w:tcW w:w="5104" w:type="dxa"/>
          </w:tcPr>
          <w:p w:rsidR="00BE4380" w:rsidRPr="00776AF6" w:rsidRDefault="00BE4380" w:rsidP="003B5B41">
            <w:pPr>
              <w:jc w:val="center"/>
            </w:pPr>
            <w:r w:rsidRPr="00776AF6">
              <w:t>Источник доходов</w:t>
            </w:r>
          </w:p>
        </w:tc>
        <w:tc>
          <w:tcPr>
            <w:tcW w:w="1701" w:type="dxa"/>
          </w:tcPr>
          <w:p w:rsidR="00BE4380" w:rsidRPr="00776AF6" w:rsidRDefault="00BE4380" w:rsidP="003B5B41">
            <w:pPr>
              <w:jc w:val="center"/>
            </w:pPr>
            <w:r w:rsidRPr="00776AF6">
              <w:t>Уточненный план 2019 г.</w:t>
            </w:r>
          </w:p>
        </w:tc>
        <w:tc>
          <w:tcPr>
            <w:tcW w:w="1701" w:type="dxa"/>
          </w:tcPr>
          <w:p w:rsidR="00BE4380" w:rsidRPr="00776AF6" w:rsidRDefault="00BE4380" w:rsidP="003B5B41">
            <w:pPr>
              <w:jc w:val="center"/>
            </w:pPr>
            <w:r w:rsidRPr="00776AF6">
              <w:t>Поступило за 2019 год</w:t>
            </w:r>
          </w:p>
          <w:p w:rsidR="00BE4380" w:rsidRPr="00776AF6" w:rsidRDefault="00BE4380" w:rsidP="003B5B41">
            <w:pPr>
              <w:jc w:val="center"/>
            </w:pPr>
          </w:p>
        </w:tc>
        <w:tc>
          <w:tcPr>
            <w:tcW w:w="1559" w:type="dxa"/>
          </w:tcPr>
          <w:p w:rsidR="00BE4380" w:rsidRPr="00776AF6" w:rsidRDefault="00BE4380" w:rsidP="003B5B41">
            <w:pPr>
              <w:jc w:val="center"/>
            </w:pPr>
            <w:r w:rsidRPr="00776AF6">
              <w:t>Отклонение (+,-))</w:t>
            </w:r>
          </w:p>
        </w:tc>
      </w:tr>
      <w:tr w:rsidR="00BE4380" w:rsidRPr="00874E97" w:rsidTr="003B5B41">
        <w:tc>
          <w:tcPr>
            <w:tcW w:w="5104" w:type="dxa"/>
          </w:tcPr>
          <w:p w:rsidR="00BE4380" w:rsidRPr="00776AF6" w:rsidRDefault="00BE4380" w:rsidP="003B5B41">
            <w:pPr>
              <w:jc w:val="center"/>
            </w:pPr>
            <w:r w:rsidRPr="00776AF6">
              <w:t>Поступление дебиторской задолженности от администрации городского округа город Кулебаки</w:t>
            </w:r>
          </w:p>
        </w:tc>
        <w:tc>
          <w:tcPr>
            <w:tcW w:w="1701" w:type="dxa"/>
          </w:tcPr>
          <w:p w:rsidR="00BE4380" w:rsidRPr="00776AF6" w:rsidRDefault="00BE4380" w:rsidP="003B5B41">
            <w:pPr>
              <w:jc w:val="center"/>
            </w:pPr>
            <w:r>
              <w:t>1840,3</w:t>
            </w:r>
          </w:p>
        </w:tc>
        <w:tc>
          <w:tcPr>
            <w:tcW w:w="1701" w:type="dxa"/>
          </w:tcPr>
          <w:p w:rsidR="00BE4380" w:rsidRPr="00776AF6" w:rsidRDefault="00BE4380" w:rsidP="003B5B41">
            <w:pPr>
              <w:jc w:val="center"/>
            </w:pPr>
            <w:r>
              <w:t>1840,3</w:t>
            </w:r>
          </w:p>
        </w:tc>
        <w:tc>
          <w:tcPr>
            <w:tcW w:w="1559" w:type="dxa"/>
          </w:tcPr>
          <w:p w:rsidR="00BE4380" w:rsidRPr="00776AF6" w:rsidRDefault="00BE4380" w:rsidP="003B5B41">
            <w:pPr>
              <w:jc w:val="center"/>
            </w:pPr>
            <w:r w:rsidRPr="00776AF6">
              <w:t>0,00</w:t>
            </w:r>
          </w:p>
        </w:tc>
      </w:tr>
      <w:tr w:rsidR="00BE4380" w:rsidRPr="00874E97" w:rsidTr="003B5B41">
        <w:tc>
          <w:tcPr>
            <w:tcW w:w="5104" w:type="dxa"/>
          </w:tcPr>
          <w:p w:rsidR="00BE4380" w:rsidRPr="00776AF6" w:rsidRDefault="00BE4380" w:rsidP="003B5B41">
            <w:pPr>
              <w:jc w:val="center"/>
            </w:pPr>
            <w:r w:rsidRPr="00776AF6">
              <w:t>Возврат молодым специалистом предоставленной субсидии на приобретение жилого помещения</w:t>
            </w:r>
          </w:p>
        </w:tc>
        <w:tc>
          <w:tcPr>
            <w:tcW w:w="1701" w:type="dxa"/>
          </w:tcPr>
          <w:p w:rsidR="00BE4380" w:rsidRPr="00776AF6" w:rsidRDefault="00BE4380" w:rsidP="003B5B41">
            <w:pPr>
              <w:jc w:val="center"/>
            </w:pPr>
            <w:r>
              <w:t>766,5</w:t>
            </w:r>
          </w:p>
        </w:tc>
        <w:tc>
          <w:tcPr>
            <w:tcW w:w="1701" w:type="dxa"/>
          </w:tcPr>
          <w:p w:rsidR="00BE4380" w:rsidRPr="00776AF6" w:rsidRDefault="00BE4380" w:rsidP="003B5B41">
            <w:pPr>
              <w:jc w:val="center"/>
            </w:pPr>
            <w:r>
              <w:t>766,5</w:t>
            </w:r>
          </w:p>
        </w:tc>
        <w:tc>
          <w:tcPr>
            <w:tcW w:w="1559" w:type="dxa"/>
          </w:tcPr>
          <w:p w:rsidR="00BE4380" w:rsidRPr="00776AF6" w:rsidRDefault="00BE4380" w:rsidP="003B5B41">
            <w:pPr>
              <w:jc w:val="center"/>
            </w:pPr>
            <w:r w:rsidRPr="00776AF6">
              <w:t>0,00</w:t>
            </w:r>
          </w:p>
        </w:tc>
      </w:tr>
      <w:tr w:rsidR="00BE4380" w:rsidRPr="00874E97" w:rsidTr="003B5B41">
        <w:tc>
          <w:tcPr>
            <w:tcW w:w="5104" w:type="dxa"/>
          </w:tcPr>
          <w:p w:rsidR="00BE4380" w:rsidRPr="00776AF6" w:rsidRDefault="00BE4380" w:rsidP="003B5B41">
            <w:pPr>
              <w:jc w:val="center"/>
            </w:pPr>
            <w:r w:rsidRPr="00776AF6">
              <w:t>Плата за резервирование места для семейного захоронения</w:t>
            </w:r>
          </w:p>
        </w:tc>
        <w:tc>
          <w:tcPr>
            <w:tcW w:w="1701" w:type="dxa"/>
          </w:tcPr>
          <w:p w:rsidR="00BE4380" w:rsidRPr="00776AF6" w:rsidRDefault="00BE4380" w:rsidP="003B5B41">
            <w:pPr>
              <w:jc w:val="center"/>
            </w:pPr>
            <w:r>
              <w:t>104,0</w:t>
            </w:r>
          </w:p>
        </w:tc>
        <w:tc>
          <w:tcPr>
            <w:tcW w:w="1701" w:type="dxa"/>
          </w:tcPr>
          <w:p w:rsidR="00BE4380" w:rsidRPr="00776AF6" w:rsidRDefault="00BE4380" w:rsidP="003B5B41">
            <w:pPr>
              <w:jc w:val="center"/>
            </w:pPr>
            <w:r>
              <w:t>104,0</w:t>
            </w:r>
          </w:p>
        </w:tc>
        <w:tc>
          <w:tcPr>
            <w:tcW w:w="1559" w:type="dxa"/>
          </w:tcPr>
          <w:p w:rsidR="00BE4380" w:rsidRPr="00776AF6" w:rsidRDefault="00BE4380" w:rsidP="003B5B41">
            <w:pPr>
              <w:jc w:val="center"/>
            </w:pPr>
            <w:r w:rsidRPr="00776AF6">
              <w:t>0,00</w:t>
            </w:r>
          </w:p>
        </w:tc>
      </w:tr>
      <w:tr w:rsidR="00BE4380" w:rsidRPr="00874E97" w:rsidTr="003B5B41">
        <w:tc>
          <w:tcPr>
            <w:tcW w:w="5104" w:type="dxa"/>
          </w:tcPr>
          <w:p w:rsidR="00BE4380" w:rsidRPr="00776AF6" w:rsidRDefault="00BE4380" w:rsidP="003B5B41">
            <w:pPr>
              <w:jc w:val="center"/>
            </w:pPr>
            <w:r w:rsidRPr="00776AF6">
              <w:t>Возмещение оплаты за коммунальные услуги</w:t>
            </w:r>
          </w:p>
        </w:tc>
        <w:tc>
          <w:tcPr>
            <w:tcW w:w="1701" w:type="dxa"/>
          </w:tcPr>
          <w:p w:rsidR="00BE4380" w:rsidRPr="00776AF6" w:rsidRDefault="00BE4380" w:rsidP="003B5B41">
            <w:pPr>
              <w:jc w:val="center"/>
            </w:pPr>
            <w:r>
              <w:t>952,5</w:t>
            </w:r>
          </w:p>
        </w:tc>
        <w:tc>
          <w:tcPr>
            <w:tcW w:w="1701" w:type="dxa"/>
          </w:tcPr>
          <w:p w:rsidR="00BE4380" w:rsidRPr="00776AF6" w:rsidRDefault="00BE4380" w:rsidP="003B5B41">
            <w:pPr>
              <w:jc w:val="center"/>
            </w:pPr>
            <w:r>
              <w:t>649,9</w:t>
            </w:r>
          </w:p>
        </w:tc>
        <w:tc>
          <w:tcPr>
            <w:tcW w:w="1559" w:type="dxa"/>
          </w:tcPr>
          <w:p w:rsidR="00BE4380" w:rsidRPr="00776AF6" w:rsidRDefault="00BE4380" w:rsidP="003B5B41">
            <w:pPr>
              <w:jc w:val="center"/>
            </w:pPr>
            <w:r>
              <w:t>-302,6</w:t>
            </w:r>
          </w:p>
        </w:tc>
      </w:tr>
      <w:tr w:rsidR="00BE4380" w:rsidRPr="00874E97" w:rsidTr="003B5B41">
        <w:tc>
          <w:tcPr>
            <w:tcW w:w="5104" w:type="dxa"/>
          </w:tcPr>
          <w:p w:rsidR="00BE4380" w:rsidRPr="00776AF6" w:rsidRDefault="00BE4380" w:rsidP="003B5B41">
            <w:pPr>
              <w:jc w:val="center"/>
            </w:pPr>
            <w:r w:rsidRPr="00776AF6">
              <w:t xml:space="preserve">Возврат дебиторской задолженности неиспользованных остатков субсидий на финансовое </w:t>
            </w:r>
            <w:proofErr w:type="gramStart"/>
            <w:r w:rsidRPr="00776AF6">
              <w:t>обеспечение  выполнения</w:t>
            </w:r>
            <w:proofErr w:type="gramEnd"/>
            <w:r w:rsidRPr="00776AF6">
              <w:t xml:space="preserve"> муниципальных заданий на оказание муниципальных услуг  образовательных учреждений</w:t>
            </w:r>
          </w:p>
        </w:tc>
        <w:tc>
          <w:tcPr>
            <w:tcW w:w="1701" w:type="dxa"/>
          </w:tcPr>
          <w:p w:rsidR="00BE4380" w:rsidRPr="00776AF6" w:rsidRDefault="00BE4380" w:rsidP="003B5B41">
            <w:pPr>
              <w:jc w:val="center"/>
            </w:pPr>
            <w:r w:rsidRPr="00776AF6">
              <w:t>0,00</w:t>
            </w:r>
          </w:p>
        </w:tc>
        <w:tc>
          <w:tcPr>
            <w:tcW w:w="1701" w:type="dxa"/>
          </w:tcPr>
          <w:p w:rsidR="00BE4380" w:rsidRPr="00776AF6" w:rsidRDefault="00BE4380" w:rsidP="003B5B41">
            <w:pPr>
              <w:jc w:val="center"/>
            </w:pPr>
            <w:r>
              <w:t>37,1</w:t>
            </w:r>
          </w:p>
        </w:tc>
        <w:tc>
          <w:tcPr>
            <w:tcW w:w="1559" w:type="dxa"/>
          </w:tcPr>
          <w:p w:rsidR="00BE4380" w:rsidRPr="00776AF6" w:rsidRDefault="00BE4380" w:rsidP="003B5B41">
            <w:pPr>
              <w:jc w:val="center"/>
            </w:pPr>
            <w:r>
              <w:t>+37,1</w:t>
            </w:r>
          </w:p>
        </w:tc>
      </w:tr>
      <w:tr w:rsidR="00BE4380" w:rsidRPr="00874E97" w:rsidTr="003B5B41">
        <w:tc>
          <w:tcPr>
            <w:tcW w:w="5104" w:type="dxa"/>
          </w:tcPr>
          <w:p w:rsidR="00BE4380" w:rsidRPr="00776AF6" w:rsidRDefault="00BE4380" w:rsidP="003B5B41">
            <w:pPr>
              <w:jc w:val="center"/>
            </w:pPr>
            <w:r>
              <w:t>Возврат</w:t>
            </w:r>
            <w:r w:rsidRPr="00776AF6">
              <w:t xml:space="preserve"> средств от ООО «</w:t>
            </w:r>
            <w:proofErr w:type="spellStart"/>
            <w:r w:rsidRPr="00776AF6">
              <w:t>ПСК</w:t>
            </w:r>
            <w:proofErr w:type="spellEnd"/>
            <w:r w:rsidRPr="00776AF6">
              <w:t xml:space="preserve">-Капитал» за нарушение условий муниципального контракта № 1024131 от </w:t>
            </w:r>
            <w:proofErr w:type="spellStart"/>
            <w:r w:rsidRPr="00776AF6">
              <w:t>16.08.2018г</w:t>
            </w:r>
            <w:proofErr w:type="spellEnd"/>
            <w:r w:rsidRPr="00776AF6">
              <w:t>. по акту проверки</w:t>
            </w:r>
          </w:p>
        </w:tc>
        <w:tc>
          <w:tcPr>
            <w:tcW w:w="1701" w:type="dxa"/>
          </w:tcPr>
          <w:p w:rsidR="00BE4380" w:rsidRPr="00776AF6" w:rsidRDefault="00BE4380" w:rsidP="003B5B41">
            <w:pPr>
              <w:jc w:val="center"/>
            </w:pPr>
            <w:r w:rsidRPr="00776AF6">
              <w:t>0,00</w:t>
            </w:r>
          </w:p>
        </w:tc>
        <w:tc>
          <w:tcPr>
            <w:tcW w:w="1701" w:type="dxa"/>
          </w:tcPr>
          <w:p w:rsidR="00BE4380" w:rsidRPr="00776AF6" w:rsidRDefault="00BE4380" w:rsidP="003B5B41">
            <w:pPr>
              <w:jc w:val="center"/>
            </w:pPr>
            <w:r>
              <w:t>57,7</w:t>
            </w:r>
          </w:p>
        </w:tc>
        <w:tc>
          <w:tcPr>
            <w:tcW w:w="1559" w:type="dxa"/>
          </w:tcPr>
          <w:p w:rsidR="00BE4380" w:rsidRPr="00776AF6" w:rsidRDefault="00BE4380" w:rsidP="003B5B41">
            <w:pPr>
              <w:jc w:val="center"/>
            </w:pPr>
            <w:r>
              <w:t>+57,7</w:t>
            </w:r>
          </w:p>
        </w:tc>
      </w:tr>
      <w:tr w:rsidR="00BE4380" w:rsidRPr="00874E97" w:rsidTr="003B5B41">
        <w:tc>
          <w:tcPr>
            <w:tcW w:w="5104" w:type="dxa"/>
          </w:tcPr>
          <w:p w:rsidR="00BE4380" w:rsidRPr="00776AF6" w:rsidRDefault="00BE4380" w:rsidP="003B5B41">
            <w:pPr>
              <w:jc w:val="center"/>
            </w:pPr>
            <w:r>
              <w:t>Возврат</w:t>
            </w:r>
            <w:r w:rsidRPr="00776AF6">
              <w:t xml:space="preserve"> средств от ООО «</w:t>
            </w:r>
            <w:proofErr w:type="spellStart"/>
            <w:r w:rsidRPr="00776AF6">
              <w:t>СМИК</w:t>
            </w:r>
            <w:proofErr w:type="spellEnd"/>
            <w:r w:rsidRPr="00776AF6">
              <w:t xml:space="preserve">» за нарушение условий муниципального контракта №1073947 от </w:t>
            </w:r>
            <w:proofErr w:type="spellStart"/>
            <w:r w:rsidRPr="00776AF6">
              <w:t>29.10.2018г</w:t>
            </w:r>
            <w:proofErr w:type="spellEnd"/>
            <w:r w:rsidRPr="00776AF6">
              <w:t>. по акту проверки</w:t>
            </w:r>
          </w:p>
        </w:tc>
        <w:tc>
          <w:tcPr>
            <w:tcW w:w="1701" w:type="dxa"/>
          </w:tcPr>
          <w:p w:rsidR="00BE4380" w:rsidRPr="00776AF6" w:rsidRDefault="00BE4380" w:rsidP="003B5B41">
            <w:pPr>
              <w:jc w:val="center"/>
            </w:pPr>
            <w:r w:rsidRPr="00776AF6">
              <w:t>0,00</w:t>
            </w:r>
          </w:p>
        </w:tc>
        <w:tc>
          <w:tcPr>
            <w:tcW w:w="1701" w:type="dxa"/>
          </w:tcPr>
          <w:p w:rsidR="00BE4380" w:rsidRPr="00776AF6" w:rsidRDefault="00BE4380" w:rsidP="003B5B41">
            <w:pPr>
              <w:jc w:val="center"/>
            </w:pPr>
            <w:r>
              <w:t>221,1</w:t>
            </w:r>
          </w:p>
        </w:tc>
        <w:tc>
          <w:tcPr>
            <w:tcW w:w="1559" w:type="dxa"/>
          </w:tcPr>
          <w:p w:rsidR="00BE4380" w:rsidRPr="00776AF6" w:rsidRDefault="00BE4380" w:rsidP="003B5B41">
            <w:pPr>
              <w:jc w:val="center"/>
            </w:pPr>
            <w:r>
              <w:t>+221,1</w:t>
            </w:r>
          </w:p>
        </w:tc>
      </w:tr>
      <w:tr w:rsidR="00BE4380" w:rsidRPr="00874E97" w:rsidTr="003B5B41">
        <w:tc>
          <w:tcPr>
            <w:tcW w:w="5104" w:type="dxa"/>
          </w:tcPr>
          <w:p w:rsidR="00BE4380" w:rsidRPr="00776AF6" w:rsidRDefault="00BE4380" w:rsidP="003B5B41">
            <w:pPr>
              <w:jc w:val="center"/>
            </w:pPr>
            <w:r w:rsidRPr="00776AF6">
              <w:t>Возмещение объектов на земельных участках, находящихся в государственной или муниципальной собственности без предоставления земельных участков</w:t>
            </w:r>
          </w:p>
        </w:tc>
        <w:tc>
          <w:tcPr>
            <w:tcW w:w="1701" w:type="dxa"/>
          </w:tcPr>
          <w:p w:rsidR="00BE4380" w:rsidRPr="00776AF6" w:rsidRDefault="00BE4380" w:rsidP="003B5B41">
            <w:pPr>
              <w:jc w:val="center"/>
            </w:pPr>
            <w:r>
              <w:t>4492,2</w:t>
            </w:r>
          </w:p>
        </w:tc>
        <w:tc>
          <w:tcPr>
            <w:tcW w:w="1701" w:type="dxa"/>
          </w:tcPr>
          <w:p w:rsidR="00BE4380" w:rsidRPr="00776AF6" w:rsidRDefault="00BE4380" w:rsidP="003B5B41">
            <w:pPr>
              <w:jc w:val="center"/>
            </w:pPr>
            <w:r>
              <w:t>4493,2</w:t>
            </w:r>
          </w:p>
        </w:tc>
        <w:tc>
          <w:tcPr>
            <w:tcW w:w="1559" w:type="dxa"/>
          </w:tcPr>
          <w:p w:rsidR="00BE4380" w:rsidRPr="00776AF6" w:rsidRDefault="00BE4380" w:rsidP="003B5B41">
            <w:pPr>
              <w:jc w:val="center"/>
            </w:pPr>
            <w:r>
              <w:t>+1,0</w:t>
            </w:r>
          </w:p>
        </w:tc>
      </w:tr>
      <w:tr w:rsidR="00BE4380" w:rsidRPr="00874E97" w:rsidTr="003B5B41">
        <w:tc>
          <w:tcPr>
            <w:tcW w:w="5104" w:type="dxa"/>
          </w:tcPr>
          <w:p w:rsidR="00BE4380" w:rsidRPr="00776AF6" w:rsidRDefault="00BE4380" w:rsidP="003B5B41">
            <w:pPr>
              <w:jc w:val="center"/>
              <w:rPr>
                <w:b/>
              </w:rPr>
            </w:pPr>
            <w:r w:rsidRPr="00776AF6">
              <w:rPr>
                <w:b/>
              </w:rPr>
              <w:t>итого</w:t>
            </w:r>
          </w:p>
        </w:tc>
        <w:tc>
          <w:tcPr>
            <w:tcW w:w="1701" w:type="dxa"/>
          </w:tcPr>
          <w:p w:rsidR="00BE4380" w:rsidRPr="00776AF6" w:rsidRDefault="00BE4380" w:rsidP="003B5B41">
            <w:pPr>
              <w:jc w:val="center"/>
              <w:rPr>
                <w:b/>
              </w:rPr>
            </w:pPr>
            <w:r>
              <w:rPr>
                <w:b/>
              </w:rPr>
              <w:t>8155,5</w:t>
            </w:r>
          </w:p>
        </w:tc>
        <w:tc>
          <w:tcPr>
            <w:tcW w:w="1701" w:type="dxa"/>
          </w:tcPr>
          <w:p w:rsidR="00BE4380" w:rsidRPr="00776AF6" w:rsidRDefault="00BE4380" w:rsidP="003B5B41">
            <w:pPr>
              <w:jc w:val="center"/>
              <w:rPr>
                <w:b/>
              </w:rPr>
            </w:pPr>
            <w:r>
              <w:rPr>
                <w:b/>
              </w:rPr>
              <w:t>8169,8</w:t>
            </w:r>
          </w:p>
        </w:tc>
        <w:tc>
          <w:tcPr>
            <w:tcW w:w="1559" w:type="dxa"/>
          </w:tcPr>
          <w:p w:rsidR="00BE4380" w:rsidRPr="00776AF6" w:rsidRDefault="00BE4380" w:rsidP="003B5B41">
            <w:pPr>
              <w:jc w:val="center"/>
              <w:rPr>
                <w:b/>
              </w:rPr>
            </w:pPr>
            <w:r w:rsidRPr="00776AF6">
              <w:rPr>
                <w:b/>
              </w:rPr>
              <w:t>14</w:t>
            </w:r>
            <w:r>
              <w:rPr>
                <w:b/>
              </w:rPr>
              <w:t>,3</w:t>
            </w:r>
          </w:p>
        </w:tc>
      </w:tr>
    </w:tbl>
    <w:p w:rsidR="00BE4380" w:rsidRDefault="00BE4380" w:rsidP="00BE4380">
      <w:pPr>
        <w:ind w:firstLine="708"/>
        <w:jc w:val="both"/>
        <w:rPr>
          <w:sz w:val="28"/>
          <w:szCs w:val="28"/>
        </w:rPr>
      </w:pPr>
    </w:p>
    <w:p w:rsidR="00BE4380" w:rsidRPr="00592CDA" w:rsidRDefault="00BE4380" w:rsidP="00BE4380">
      <w:pPr>
        <w:ind w:firstLine="708"/>
        <w:jc w:val="both"/>
        <w:rPr>
          <w:bCs/>
          <w:sz w:val="28"/>
          <w:szCs w:val="28"/>
        </w:rPr>
      </w:pPr>
      <w:r>
        <w:rPr>
          <w:sz w:val="28"/>
          <w:szCs w:val="28"/>
        </w:rPr>
        <w:t>Уменьшение объемов</w:t>
      </w:r>
      <w:r w:rsidRPr="00592CDA">
        <w:rPr>
          <w:sz w:val="28"/>
          <w:szCs w:val="28"/>
        </w:rPr>
        <w:t xml:space="preserve"> поступления по сравнению с 2018 годом произошло в основном за счет</w:t>
      </w:r>
      <w:r w:rsidRPr="00592CDA">
        <w:rPr>
          <w:b/>
          <w:sz w:val="28"/>
          <w:szCs w:val="28"/>
        </w:rPr>
        <w:t xml:space="preserve"> </w:t>
      </w:r>
      <w:r>
        <w:rPr>
          <w:bCs/>
          <w:sz w:val="28"/>
          <w:szCs w:val="28"/>
        </w:rPr>
        <w:t>поступления в 1 квартале 2018 года</w:t>
      </w:r>
      <w:r w:rsidRPr="00592CDA">
        <w:rPr>
          <w:bCs/>
          <w:sz w:val="28"/>
          <w:szCs w:val="28"/>
        </w:rPr>
        <w:t xml:space="preserve"> дебиторской задолженности от общеобразовательных учреждений по субсидиям на выполнение муниципальных заданий</w:t>
      </w:r>
      <w:r>
        <w:rPr>
          <w:bCs/>
          <w:sz w:val="28"/>
          <w:szCs w:val="28"/>
        </w:rPr>
        <w:t>,</w:t>
      </w:r>
      <w:r w:rsidRPr="00592CDA">
        <w:rPr>
          <w:bCs/>
          <w:sz w:val="28"/>
          <w:szCs w:val="28"/>
        </w:rPr>
        <w:t xml:space="preserve"> в которых отсутствует потребность (субвенция на п</w:t>
      </w:r>
      <w:r>
        <w:rPr>
          <w:bCs/>
          <w:sz w:val="28"/>
          <w:szCs w:val="28"/>
        </w:rPr>
        <w:t>роведение кап. ремонта) в сумме 37 556,6 тыс. рублей. Аналогичных платежей в 2019 году</w:t>
      </w:r>
      <w:r w:rsidRPr="00592CDA">
        <w:rPr>
          <w:bCs/>
          <w:sz w:val="28"/>
          <w:szCs w:val="28"/>
        </w:rPr>
        <w:t xml:space="preserve"> не поступало.</w:t>
      </w:r>
    </w:p>
    <w:p w:rsidR="00BE4380" w:rsidRPr="00DD11D4" w:rsidRDefault="00BE4380" w:rsidP="00BE4380">
      <w:pPr>
        <w:ind w:left="-142" w:firstLine="1135"/>
        <w:jc w:val="both"/>
        <w:rPr>
          <w:sz w:val="28"/>
          <w:szCs w:val="28"/>
        </w:rPr>
      </w:pPr>
      <w:r w:rsidRPr="00DD11D4">
        <w:rPr>
          <w:b/>
          <w:sz w:val="28"/>
          <w:szCs w:val="28"/>
        </w:rPr>
        <w:lastRenderedPageBreak/>
        <w:t>(1 14) Доходы от продажи материальных и нематериальных активов</w:t>
      </w:r>
      <w:r>
        <w:rPr>
          <w:sz w:val="28"/>
          <w:szCs w:val="28"/>
        </w:rPr>
        <w:t xml:space="preserve"> поступили в сумме 12 338,6</w:t>
      </w:r>
      <w:r w:rsidRPr="00DD11D4">
        <w:rPr>
          <w:sz w:val="28"/>
          <w:szCs w:val="28"/>
        </w:rPr>
        <w:t xml:space="preserve"> тыс. р</w:t>
      </w:r>
      <w:r>
        <w:rPr>
          <w:sz w:val="28"/>
          <w:szCs w:val="28"/>
        </w:rPr>
        <w:t>ублей, что на 4 069,3</w:t>
      </w:r>
      <w:r w:rsidRPr="00DD11D4">
        <w:rPr>
          <w:sz w:val="28"/>
          <w:szCs w:val="28"/>
        </w:rPr>
        <w:t xml:space="preserve"> тыс. р</w:t>
      </w:r>
      <w:r>
        <w:rPr>
          <w:sz w:val="28"/>
          <w:szCs w:val="28"/>
        </w:rPr>
        <w:t>ублей или 24,8% меньше</w:t>
      </w:r>
      <w:r w:rsidRPr="00DD11D4">
        <w:rPr>
          <w:sz w:val="28"/>
          <w:szCs w:val="28"/>
        </w:rPr>
        <w:t xml:space="preserve"> </w:t>
      </w:r>
      <w:r>
        <w:rPr>
          <w:sz w:val="28"/>
          <w:szCs w:val="28"/>
        </w:rPr>
        <w:t>поступлений за 2018 год (16 407,9</w:t>
      </w:r>
      <w:r w:rsidRPr="00DD11D4">
        <w:rPr>
          <w:sz w:val="28"/>
          <w:szCs w:val="28"/>
        </w:rPr>
        <w:t xml:space="preserve"> тыс. р</w:t>
      </w:r>
      <w:r>
        <w:rPr>
          <w:sz w:val="28"/>
          <w:szCs w:val="28"/>
        </w:rPr>
        <w:t>ублей</w:t>
      </w:r>
      <w:r w:rsidRPr="00DD11D4">
        <w:rPr>
          <w:sz w:val="28"/>
          <w:szCs w:val="28"/>
        </w:rPr>
        <w:t>),</w:t>
      </w:r>
      <w:r>
        <w:rPr>
          <w:sz w:val="28"/>
          <w:szCs w:val="28"/>
        </w:rPr>
        <w:t xml:space="preserve"> 141,2% к первоначальному плану (8 740,0 тыс. рублей),</w:t>
      </w:r>
      <w:r w:rsidRPr="00DD11D4">
        <w:rPr>
          <w:sz w:val="28"/>
          <w:szCs w:val="28"/>
        </w:rPr>
        <w:t xml:space="preserve"> </w:t>
      </w:r>
      <w:r>
        <w:rPr>
          <w:sz w:val="28"/>
          <w:szCs w:val="28"/>
        </w:rPr>
        <w:t xml:space="preserve">101,7% к уточненному плану (12 129,8 </w:t>
      </w:r>
      <w:proofErr w:type="spellStart"/>
      <w:r>
        <w:rPr>
          <w:sz w:val="28"/>
          <w:szCs w:val="28"/>
        </w:rPr>
        <w:t>тыс.рублей</w:t>
      </w:r>
      <w:proofErr w:type="spellEnd"/>
      <w:r>
        <w:rPr>
          <w:sz w:val="28"/>
          <w:szCs w:val="28"/>
        </w:rPr>
        <w:t xml:space="preserve">) </w:t>
      </w:r>
      <w:r w:rsidRPr="00DD11D4">
        <w:rPr>
          <w:sz w:val="28"/>
          <w:szCs w:val="28"/>
        </w:rPr>
        <w:t>из них:</w:t>
      </w:r>
    </w:p>
    <w:p w:rsidR="00BE4380" w:rsidRDefault="00BE4380" w:rsidP="00BE4380">
      <w:pPr>
        <w:ind w:left="-142" w:firstLine="1135"/>
        <w:jc w:val="both"/>
        <w:rPr>
          <w:sz w:val="28"/>
          <w:szCs w:val="28"/>
        </w:rPr>
      </w:pPr>
      <w:r w:rsidRPr="00DD11D4">
        <w:rPr>
          <w:b/>
          <w:sz w:val="28"/>
          <w:szCs w:val="28"/>
        </w:rPr>
        <w:t xml:space="preserve">- </w:t>
      </w:r>
      <w:r w:rsidRPr="00DD11D4">
        <w:rPr>
          <w:i/>
          <w:sz w:val="28"/>
          <w:szCs w:val="28"/>
        </w:rPr>
        <w:t>доходы от реализации имущества, находящегося в государственной и муниципальной собственности</w:t>
      </w:r>
      <w:r>
        <w:rPr>
          <w:sz w:val="28"/>
          <w:szCs w:val="28"/>
        </w:rPr>
        <w:t xml:space="preserve"> поступили в сумме 142,4</w:t>
      </w:r>
      <w:r w:rsidRPr="00DD11D4">
        <w:rPr>
          <w:sz w:val="28"/>
          <w:szCs w:val="28"/>
        </w:rPr>
        <w:t xml:space="preserve"> тыс. р</w:t>
      </w:r>
      <w:r>
        <w:rPr>
          <w:sz w:val="28"/>
          <w:szCs w:val="28"/>
        </w:rPr>
        <w:t>ублей, что составляет 102,8% от уточненного годового плана (138,5</w:t>
      </w:r>
      <w:r w:rsidRPr="00DD11D4">
        <w:rPr>
          <w:sz w:val="28"/>
          <w:szCs w:val="28"/>
        </w:rPr>
        <w:t xml:space="preserve"> тыс. р</w:t>
      </w:r>
      <w:r>
        <w:rPr>
          <w:sz w:val="28"/>
          <w:szCs w:val="28"/>
        </w:rPr>
        <w:t xml:space="preserve">ублей) (перевыполнение плана произошло за счет поступления средств, полученных за реализацию металлолома от ООО «Гранит» в сумме 3,9 </w:t>
      </w:r>
      <w:proofErr w:type="spellStart"/>
      <w:r>
        <w:rPr>
          <w:sz w:val="28"/>
          <w:szCs w:val="28"/>
        </w:rPr>
        <w:t>тыс.рублей</w:t>
      </w:r>
      <w:proofErr w:type="spellEnd"/>
      <w:r>
        <w:rPr>
          <w:sz w:val="28"/>
          <w:szCs w:val="28"/>
        </w:rPr>
        <w:t>);</w:t>
      </w:r>
    </w:p>
    <w:p w:rsidR="00BE4380" w:rsidRDefault="00BE4380" w:rsidP="00BE4380">
      <w:pPr>
        <w:ind w:left="-142" w:firstLine="1135"/>
        <w:jc w:val="both"/>
        <w:rPr>
          <w:sz w:val="28"/>
          <w:szCs w:val="28"/>
        </w:rPr>
      </w:pPr>
      <w:r w:rsidRPr="009E5AA9">
        <w:rPr>
          <w:b/>
          <w:sz w:val="28"/>
          <w:szCs w:val="28"/>
        </w:rPr>
        <w:t>-</w:t>
      </w:r>
      <w:r w:rsidRPr="009E5AA9">
        <w:rPr>
          <w:sz w:val="28"/>
          <w:szCs w:val="28"/>
        </w:rPr>
        <w:t xml:space="preserve"> </w:t>
      </w:r>
      <w:r w:rsidRPr="009E5AA9">
        <w:rPr>
          <w:i/>
          <w:sz w:val="28"/>
          <w:szCs w:val="28"/>
        </w:rPr>
        <w:t>доходы от продажи земельных участков, находящихся в государственной и муниципальной собственности</w:t>
      </w:r>
      <w:r>
        <w:rPr>
          <w:sz w:val="28"/>
          <w:szCs w:val="28"/>
        </w:rPr>
        <w:t xml:space="preserve"> поступили в сумме 6 966,0</w:t>
      </w:r>
      <w:r w:rsidRPr="009E5AA9">
        <w:rPr>
          <w:sz w:val="28"/>
          <w:szCs w:val="28"/>
        </w:rPr>
        <w:t xml:space="preserve"> тыс. р</w:t>
      </w:r>
      <w:r>
        <w:rPr>
          <w:sz w:val="28"/>
          <w:szCs w:val="28"/>
        </w:rPr>
        <w:t>ублей</w:t>
      </w:r>
      <w:r w:rsidRPr="009E5AA9">
        <w:rPr>
          <w:sz w:val="28"/>
          <w:szCs w:val="28"/>
        </w:rPr>
        <w:t xml:space="preserve"> и составили </w:t>
      </w:r>
      <w:r>
        <w:rPr>
          <w:sz w:val="28"/>
          <w:szCs w:val="28"/>
        </w:rPr>
        <w:t>103,0</w:t>
      </w:r>
      <w:r w:rsidRPr="009E5AA9">
        <w:rPr>
          <w:sz w:val="28"/>
          <w:szCs w:val="28"/>
        </w:rPr>
        <w:t xml:space="preserve">% к уточненному плану на </w:t>
      </w:r>
      <w:r>
        <w:rPr>
          <w:sz w:val="28"/>
          <w:szCs w:val="28"/>
        </w:rPr>
        <w:t>2019 год (6 761,0</w:t>
      </w:r>
      <w:r w:rsidRPr="009E5AA9">
        <w:rPr>
          <w:sz w:val="28"/>
          <w:szCs w:val="28"/>
        </w:rPr>
        <w:t xml:space="preserve"> тыс. руб</w:t>
      </w:r>
      <w:r>
        <w:rPr>
          <w:sz w:val="28"/>
          <w:szCs w:val="28"/>
        </w:rPr>
        <w:t>лей</w:t>
      </w:r>
      <w:r w:rsidRPr="005A043D">
        <w:rPr>
          <w:sz w:val="28"/>
          <w:szCs w:val="28"/>
        </w:rPr>
        <w:t xml:space="preserve">). </w:t>
      </w:r>
      <w:r>
        <w:rPr>
          <w:sz w:val="28"/>
          <w:szCs w:val="28"/>
        </w:rPr>
        <w:t xml:space="preserve">Причиной увеличения объема поступлений является незапланированная продажа с торгов земельных участков, расположенного по адресам: городской округ город Кулебаки, </w:t>
      </w:r>
      <w:proofErr w:type="spellStart"/>
      <w:r>
        <w:rPr>
          <w:sz w:val="28"/>
          <w:szCs w:val="28"/>
        </w:rPr>
        <w:t>ул.Куйбышева</w:t>
      </w:r>
      <w:proofErr w:type="spellEnd"/>
      <w:r>
        <w:rPr>
          <w:sz w:val="28"/>
          <w:szCs w:val="28"/>
        </w:rPr>
        <w:t xml:space="preserve">, </w:t>
      </w:r>
      <w:proofErr w:type="spellStart"/>
      <w:r>
        <w:rPr>
          <w:sz w:val="28"/>
          <w:szCs w:val="28"/>
        </w:rPr>
        <w:t>д.13</w:t>
      </w:r>
      <w:proofErr w:type="spellEnd"/>
      <w:r>
        <w:rPr>
          <w:sz w:val="28"/>
          <w:szCs w:val="28"/>
        </w:rPr>
        <w:t xml:space="preserve">/2 на сумму 49,2 </w:t>
      </w:r>
      <w:proofErr w:type="spellStart"/>
      <w:r>
        <w:rPr>
          <w:sz w:val="28"/>
          <w:szCs w:val="28"/>
        </w:rPr>
        <w:t>тыс.рублей</w:t>
      </w:r>
      <w:proofErr w:type="spellEnd"/>
      <w:r>
        <w:rPr>
          <w:sz w:val="28"/>
          <w:szCs w:val="28"/>
        </w:rPr>
        <w:t xml:space="preserve">, </w:t>
      </w:r>
      <w:proofErr w:type="spellStart"/>
      <w:r>
        <w:rPr>
          <w:sz w:val="28"/>
          <w:szCs w:val="28"/>
        </w:rPr>
        <w:t>п.Молочная</w:t>
      </w:r>
      <w:proofErr w:type="spellEnd"/>
      <w:r>
        <w:rPr>
          <w:sz w:val="28"/>
          <w:szCs w:val="28"/>
        </w:rPr>
        <w:t xml:space="preserve"> ферма, </w:t>
      </w:r>
      <w:proofErr w:type="spellStart"/>
      <w:r>
        <w:rPr>
          <w:sz w:val="28"/>
          <w:szCs w:val="28"/>
        </w:rPr>
        <w:t>ул.Луговая</w:t>
      </w:r>
      <w:proofErr w:type="spellEnd"/>
      <w:r>
        <w:rPr>
          <w:sz w:val="28"/>
          <w:szCs w:val="28"/>
        </w:rPr>
        <w:t xml:space="preserve">, </w:t>
      </w:r>
      <w:proofErr w:type="spellStart"/>
      <w:r>
        <w:rPr>
          <w:sz w:val="28"/>
          <w:szCs w:val="28"/>
        </w:rPr>
        <w:t>д31</w:t>
      </w:r>
      <w:proofErr w:type="spellEnd"/>
      <w:r>
        <w:rPr>
          <w:sz w:val="28"/>
          <w:szCs w:val="28"/>
        </w:rPr>
        <w:t xml:space="preserve"> на сумму 189,9 </w:t>
      </w:r>
      <w:proofErr w:type="spellStart"/>
      <w:r>
        <w:rPr>
          <w:sz w:val="28"/>
          <w:szCs w:val="28"/>
        </w:rPr>
        <w:t>тыс.рублей</w:t>
      </w:r>
      <w:proofErr w:type="spellEnd"/>
      <w:r>
        <w:rPr>
          <w:sz w:val="28"/>
          <w:szCs w:val="28"/>
        </w:rPr>
        <w:t>);</w:t>
      </w:r>
    </w:p>
    <w:p w:rsidR="00BE4380" w:rsidRPr="000C46C7" w:rsidRDefault="00BE4380" w:rsidP="00BE4380">
      <w:pPr>
        <w:ind w:left="-142" w:firstLine="1135"/>
        <w:jc w:val="both"/>
        <w:rPr>
          <w:sz w:val="28"/>
          <w:szCs w:val="28"/>
        </w:rPr>
      </w:pPr>
      <w:r>
        <w:rPr>
          <w:b/>
          <w:sz w:val="28"/>
          <w:szCs w:val="28"/>
        </w:rPr>
        <w:t xml:space="preserve">- </w:t>
      </w:r>
      <w:r w:rsidRPr="000C46C7">
        <w:rPr>
          <w:i/>
          <w:sz w:val="28"/>
          <w:szCs w:val="28"/>
        </w:rPr>
        <w:t xml:space="preserve">доходы от приватизации имущества, находящегося в государственной и муниципальной собственности </w:t>
      </w:r>
      <w:r>
        <w:rPr>
          <w:sz w:val="28"/>
          <w:szCs w:val="28"/>
        </w:rPr>
        <w:t xml:space="preserve">поступили в сумме 5 230,2 </w:t>
      </w:r>
      <w:proofErr w:type="spellStart"/>
      <w:r>
        <w:rPr>
          <w:sz w:val="28"/>
          <w:szCs w:val="28"/>
        </w:rPr>
        <w:t>тыс.рублей</w:t>
      </w:r>
      <w:proofErr w:type="spellEnd"/>
      <w:r>
        <w:rPr>
          <w:sz w:val="28"/>
          <w:szCs w:val="28"/>
        </w:rPr>
        <w:t xml:space="preserve">, что составляет 100,0% от уточненного плана 2019 года (5 230,2 </w:t>
      </w:r>
      <w:proofErr w:type="spellStart"/>
      <w:r>
        <w:rPr>
          <w:sz w:val="28"/>
          <w:szCs w:val="28"/>
        </w:rPr>
        <w:t>тыс.рублей</w:t>
      </w:r>
      <w:proofErr w:type="spellEnd"/>
      <w:r>
        <w:rPr>
          <w:sz w:val="28"/>
          <w:szCs w:val="28"/>
        </w:rPr>
        <w:t>).</w:t>
      </w:r>
    </w:p>
    <w:p w:rsidR="00BE4380" w:rsidRDefault="00BE4380" w:rsidP="00BE4380">
      <w:pPr>
        <w:ind w:firstLine="708"/>
        <w:jc w:val="both"/>
        <w:rPr>
          <w:sz w:val="28"/>
          <w:szCs w:val="28"/>
        </w:rPr>
      </w:pPr>
      <w:r w:rsidRPr="00F06E3A">
        <w:rPr>
          <w:b/>
          <w:sz w:val="28"/>
          <w:szCs w:val="28"/>
        </w:rPr>
        <w:t xml:space="preserve"> (1 16) Штрафы, санкции, возмещение ущерба</w:t>
      </w:r>
      <w:r>
        <w:rPr>
          <w:sz w:val="28"/>
          <w:szCs w:val="28"/>
        </w:rPr>
        <w:t xml:space="preserve"> поступили в сумме 5 265,3</w:t>
      </w:r>
      <w:r w:rsidRPr="00F06E3A">
        <w:rPr>
          <w:sz w:val="28"/>
          <w:szCs w:val="28"/>
        </w:rPr>
        <w:t xml:space="preserve"> тыс. р</w:t>
      </w:r>
      <w:r>
        <w:rPr>
          <w:sz w:val="28"/>
          <w:szCs w:val="28"/>
        </w:rPr>
        <w:t>ублей, что на 1 364,6</w:t>
      </w:r>
      <w:r w:rsidRPr="00F06E3A">
        <w:rPr>
          <w:sz w:val="28"/>
          <w:szCs w:val="28"/>
        </w:rPr>
        <w:t xml:space="preserve"> тыс. р</w:t>
      </w:r>
      <w:r>
        <w:rPr>
          <w:sz w:val="28"/>
          <w:szCs w:val="28"/>
        </w:rPr>
        <w:t>ублей</w:t>
      </w:r>
      <w:r w:rsidRPr="00F06E3A">
        <w:rPr>
          <w:sz w:val="28"/>
          <w:szCs w:val="28"/>
        </w:rPr>
        <w:t xml:space="preserve"> и</w:t>
      </w:r>
      <w:r>
        <w:rPr>
          <w:sz w:val="28"/>
          <w:szCs w:val="28"/>
        </w:rPr>
        <w:t>ли на 35,0% больше</w:t>
      </w:r>
      <w:r w:rsidRPr="00F06E3A">
        <w:rPr>
          <w:sz w:val="28"/>
          <w:szCs w:val="28"/>
        </w:rPr>
        <w:t xml:space="preserve"> </w:t>
      </w:r>
      <w:r>
        <w:rPr>
          <w:sz w:val="28"/>
          <w:szCs w:val="28"/>
        </w:rPr>
        <w:t>поступлений за 2018 год (3 900,7</w:t>
      </w:r>
      <w:r w:rsidRPr="00F06E3A">
        <w:rPr>
          <w:sz w:val="28"/>
          <w:szCs w:val="28"/>
        </w:rPr>
        <w:t xml:space="preserve"> тыс</w:t>
      </w:r>
      <w:r>
        <w:rPr>
          <w:sz w:val="28"/>
          <w:szCs w:val="28"/>
        </w:rPr>
        <w:t>.</w:t>
      </w:r>
      <w:r w:rsidRPr="00F06E3A">
        <w:rPr>
          <w:sz w:val="28"/>
          <w:szCs w:val="28"/>
        </w:rPr>
        <w:t xml:space="preserve"> р</w:t>
      </w:r>
      <w:r>
        <w:rPr>
          <w:sz w:val="28"/>
          <w:szCs w:val="28"/>
        </w:rPr>
        <w:t xml:space="preserve">ублей) и составляет 263,3% к первоначальному (1 999,6 </w:t>
      </w:r>
      <w:proofErr w:type="spellStart"/>
      <w:r>
        <w:rPr>
          <w:sz w:val="28"/>
          <w:szCs w:val="28"/>
        </w:rPr>
        <w:t>тыс.рублей</w:t>
      </w:r>
      <w:proofErr w:type="spellEnd"/>
      <w:r>
        <w:rPr>
          <w:sz w:val="28"/>
          <w:szCs w:val="28"/>
        </w:rPr>
        <w:t xml:space="preserve">), 103,5% к уточненному планам (5 088,2 </w:t>
      </w:r>
      <w:proofErr w:type="spellStart"/>
      <w:r>
        <w:rPr>
          <w:sz w:val="28"/>
          <w:szCs w:val="28"/>
        </w:rPr>
        <w:t>тыс.рублей</w:t>
      </w:r>
      <w:proofErr w:type="spellEnd"/>
      <w:r>
        <w:rPr>
          <w:sz w:val="28"/>
          <w:szCs w:val="28"/>
        </w:rPr>
        <w:t>).</w:t>
      </w:r>
      <w:r w:rsidRPr="00F06E3A">
        <w:rPr>
          <w:sz w:val="28"/>
          <w:szCs w:val="28"/>
        </w:rPr>
        <w:t xml:space="preserve"> </w:t>
      </w:r>
      <w:r>
        <w:rPr>
          <w:sz w:val="28"/>
          <w:szCs w:val="28"/>
        </w:rPr>
        <w:t>Причиной увеличения</w:t>
      </w:r>
      <w:r w:rsidRPr="00F06E3A">
        <w:rPr>
          <w:sz w:val="28"/>
          <w:szCs w:val="28"/>
        </w:rPr>
        <w:t xml:space="preserve"> объема</w:t>
      </w:r>
      <w:r>
        <w:rPr>
          <w:sz w:val="28"/>
          <w:szCs w:val="28"/>
        </w:rPr>
        <w:t xml:space="preserve"> поступлений является рост</w:t>
      </w:r>
      <w:r w:rsidRPr="00F06E3A">
        <w:rPr>
          <w:sz w:val="28"/>
          <w:szCs w:val="28"/>
        </w:rPr>
        <w:t xml:space="preserve"> количества обнаружения фактов нарушения законодательства по следую</w:t>
      </w:r>
      <w:r>
        <w:rPr>
          <w:sz w:val="28"/>
          <w:szCs w:val="28"/>
        </w:rPr>
        <w:t>щим видам штрафов в сумме 255,1</w:t>
      </w:r>
      <w:r w:rsidRPr="00F06E3A">
        <w:rPr>
          <w:sz w:val="28"/>
          <w:szCs w:val="28"/>
        </w:rPr>
        <w:t xml:space="preserve"> тыс. руб</w:t>
      </w:r>
      <w:r>
        <w:rPr>
          <w:sz w:val="28"/>
          <w:szCs w:val="28"/>
        </w:rPr>
        <w:t>лей</w:t>
      </w:r>
      <w:r w:rsidRPr="00F06E3A">
        <w:rPr>
          <w:sz w:val="28"/>
          <w:szCs w:val="28"/>
        </w:rPr>
        <w:t>:</w:t>
      </w:r>
    </w:p>
    <w:p w:rsidR="00BE4380" w:rsidRPr="00F06E3A" w:rsidRDefault="00BE4380" w:rsidP="00BE4380">
      <w:pPr>
        <w:ind w:firstLine="708"/>
        <w:jc w:val="both"/>
        <w:rPr>
          <w:sz w:val="28"/>
          <w:szCs w:val="28"/>
        </w:rPr>
      </w:pPr>
      <w:r>
        <w:rPr>
          <w:sz w:val="28"/>
          <w:szCs w:val="28"/>
        </w:rPr>
        <w:t>- за нарушение</w:t>
      </w:r>
      <w:r w:rsidRPr="00F06E3A">
        <w:rPr>
          <w:sz w:val="28"/>
          <w:szCs w:val="28"/>
        </w:rPr>
        <w:t xml:space="preserve"> законодательства</w:t>
      </w:r>
      <w:r>
        <w:rPr>
          <w:sz w:val="28"/>
          <w:szCs w:val="28"/>
        </w:rPr>
        <w:t xml:space="preserve"> о налогах и сборах (5,0</w:t>
      </w:r>
      <w:r w:rsidRPr="00F06E3A">
        <w:rPr>
          <w:sz w:val="28"/>
          <w:szCs w:val="28"/>
        </w:rPr>
        <w:t xml:space="preserve"> тыс. руб</w:t>
      </w:r>
      <w:r>
        <w:rPr>
          <w:sz w:val="28"/>
          <w:szCs w:val="28"/>
        </w:rPr>
        <w:t>лей</w:t>
      </w:r>
      <w:r w:rsidRPr="00F06E3A">
        <w:rPr>
          <w:sz w:val="28"/>
          <w:szCs w:val="28"/>
        </w:rPr>
        <w:t>);</w:t>
      </w:r>
    </w:p>
    <w:p w:rsidR="00BE4380" w:rsidRPr="00F06E3A" w:rsidRDefault="00BE4380" w:rsidP="00BE4380">
      <w:pPr>
        <w:ind w:firstLine="708"/>
        <w:jc w:val="both"/>
        <w:rPr>
          <w:sz w:val="28"/>
          <w:szCs w:val="28"/>
        </w:rPr>
      </w:pPr>
      <w:r>
        <w:rPr>
          <w:sz w:val="28"/>
          <w:szCs w:val="28"/>
        </w:rPr>
        <w:t>- за</w:t>
      </w:r>
      <w:r w:rsidRPr="00F06E3A">
        <w:rPr>
          <w:sz w:val="28"/>
          <w:szCs w:val="28"/>
        </w:rPr>
        <w:t xml:space="preserve"> нарушение законодательства в области госрегулирования производства и оборота этилового спирта, алкогольной спиртосодержащей и табачной прод</w:t>
      </w:r>
      <w:r>
        <w:rPr>
          <w:sz w:val="28"/>
          <w:szCs w:val="28"/>
        </w:rPr>
        <w:t>укции (69,9</w:t>
      </w:r>
      <w:r w:rsidRPr="00F06E3A">
        <w:rPr>
          <w:sz w:val="28"/>
          <w:szCs w:val="28"/>
        </w:rPr>
        <w:t xml:space="preserve"> тыс.</w:t>
      </w:r>
      <w:r>
        <w:rPr>
          <w:sz w:val="28"/>
          <w:szCs w:val="28"/>
        </w:rPr>
        <w:t xml:space="preserve"> рублей</w:t>
      </w:r>
      <w:r w:rsidRPr="00F06E3A">
        <w:rPr>
          <w:sz w:val="28"/>
          <w:szCs w:val="28"/>
        </w:rPr>
        <w:t>);</w:t>
      </w:r>
    </w:p>
    <w:p w:rsidR="00BE4380" w:rsidRPr="00F06E3A" w:rsidRDefault="00BE4380" w:rsidP="00BE4380">
      <w:pPr>
        <w:ind w:firstLine="708"/>
        <w:jc w:val="both"/>
        <w:rPr>
          <w:sz w:val="28"/>
          <w:szCs w:val="28"/>
        </w:rPr>
      </w:pPr>
      <w:r>
        <w:rPr>
          <w:sz w:val="28"/>
          <w:szCs w:val="28"/>
        </w:rPr>
        <w:t>-</w:t>
      </w:r>
      <w:r w:rsidRPr="00F06E3A">
        <w:rPr>
          <w:sz w:val="28"/>
          <w:szCs w:val="28"/>
        </w:rPr>
        <w:t xml:space="preserve"> за нарушение законодательства в</w:t>
      </w:r>
      <w:r>
        <w:rPr>
          <w:sz w:val="28"/>
          <w:szCs w:val="28"/>
        </w:rPr>
        <w:t xml:space="preserve"> области дорожного движения</w:t>
      </w:r>
      <w:r w:rsidRPr="00F06E3A">
        <w:rPr>
          <w:sz w:val="28"/>
          <w:szCs w:val="28"/>
        </w:rPr>
        <w:t xml:space="preserve"> </w:t>
      </w:r>
      <w:r>
        <w:rPr>
          <w:sz w:val="28"/>
          <w:szCs w:val="28"/>
        </w:rPr>
        <w:t>(169,2</w:t>
      </w:r>
      <w:r w:rsidRPr="00F06E3A">
        <w:rPr>
          <w:sz w:val="28"/>
          <w:szCs w:val="28"/>
        </w:rPr>
        <w:t xml:space="preserve"> тыс. руб</w:t>
      </w:r>
      <w:r>
        <w:rPr>
          <w:sz w:val="28"/>
          <w:szCs w:val="28"/>
        </w:rPr>
        <w:t>лей</w:t>
      </w:r>
      <w:r w:rsidRPr="00F06E3A">
        <w:rPr>
          <w:sz w:val="28"/>
          <w:szCs w:val="28"/>
        </w:rPr>
        <w:t>);</w:t>
      </w:r>
    </w:p>
    <w:p w:rsidR="00BE4380" w:rsidRPr="00F06E3A" w:rsidRDefault="00BE4380" w:rsidP="00BE4380">
      <w:pPr>
        <w:ind w:firstLine="708"/>
        <w:jc w:val="both"/>
        <w:rPr>
          <w:sz w:val="28"/>
          <w:szCs w:val="28"/>
        </w:rPr>
      </w:pPr>
      <w:r w:rsidRPr="00F06E3A">
        <w:rPr>
          <w:sz w:val="28"/>
          <w:szCs w:val="28"/>
        </w:rPr>
        <w:t>- прочие поступления от денежных взысканий (штрафов) и иных сумм в возмещение</w:t>
      </w:r>
      <w:r w:rsidR="004365F1">
        <w:rPr>
          <w:sz w:val="28"/>
          <w:szCs w:val="28"/>
        </w:rPr>
        <w:t xml:space="preserve"> ущерба с учетом перевыполнения</w:t>
      </w:r>
      <w:r w:rsidRPr="00F06E3A">
        <w:rPr>
          <w:sz w:val="28"/>
          <w:szCs w:val="28"/>
        </w:rPr>
        <w:t xml:space="preserve"> годовых назначений по некоторым видам штрафо</w:t>
      </w:r>
      <w:r>
        <w:rPr>
          <w:sz w:val="28"/>
          <w:szCs w:val="28"/>
        </w:rPr>
        <w:t xml:space="preserve">в (11,0 </w:t>
      </w:r>
      <w:proofErr w:type="spellStart"/>
      <w:r>
        <w:rPr>
          <w:sz w:val="28"/>
          <w:szCs w:val="28"/>
        </w:rPr>
        <w:t>тыс.рублей</w:t>
      </w:r>
      <w:proofErr w:type="spellEnd"/>
      <w:r>
        <w:rPr>
          <w:sz w:val="28"/>
          <w:szCs w:val="28"/>
        </w:rPr>
        <w:t>)</w:t>
      </w:r>
      <w:r w:rsidRPr="00F06E3A">
        <w:rPr>
          <w:sz w:val="28"/>
          <w:szCs w:val="28"/>
        </w:rPr>
        <w:t>.</w:t>
      </w:r>
    </w:p>
    <w:p w:rsidR="00BE4380" w:rsidRDefault="00BE4380" w:rsidP="00BE4380">
      <w:pPr>
        <w:ind w:left="-142" w:firstLine="1135"/>
        <w:jc w:val="both"/>
        <w:rPr>
          <w:sz w:val="28"/>
          <w:szCs w:val="28"/>
        </w:rPr>
      </w:pPr>
      <w:r w:rsidRPr="002367DF">
        <w:rPr>
          <w:b/>
          <w:sz w:val="28"/>
          <w:szCs w:val="28"/>
        </w:rPr>
        <w:t>(1 17) Прочие неналоговые доходы</w:t>
      </w:r>
      <w:r w:rsidRPr="002367DF">
        <w:rPr>
          <w:sz w:val="28"/>
          <w:szCs w:val="28"/>
        </w:rPr>
        <w:t xml:space="preserve"> поступили в сумме </w:t>
      </w:r>
      <w:r>
        <w:rPr>
          <w:sz w:val="28"/>
          <w:szCs w:val="28"/>
        </w:rPr>
        <w:t>21,2</w:t>
      </w:r>
      <w:r w:rsidRPr="002367DF">
        <w:rPr>
          <w:sz w:val="28"/>
          <w:szCs w:val="28"/>
        </w:rPr>
        <w:t xml:space="preserve"> тыс. р</w:t>
      </w:r>
      <w:r>
        <w:rPr>
          <w:sz w:val="28"/>
          <w:szCs w:val="28"/>
        </w:rPr>
        <w:t>ублей</w:t>
      </w:r>
      <w:r w:rsidRPr="002367DF">
        <w:rPr>
          <w:sz w:val="28"/>
          <w:szCs w:val="28"/>
        </w:rPr>
        <w:t>,</w:t>
      </w:r>
      <w:r>
        <w:rPr>
          <w:sz w:val="28"/>
          <w:szCs w:val="28"/>
        </w:rPr>
        <w:t xml:space="preserve"> что на 81,9 тыс. рублей или 79,4% меньше поступлений 2018 года (103,1 тыс. рублей),</w:t>
      </w:r>
      <w:r w:rsidRPr="002367DF">
        <w:rPr>
          <w:sz w:val="28"/>
          <w:szCs w:val="28"/>
        </w:rPr>
        <w:t xml:space="preserve"> </w:t>
      </w:r>
      <w:r w:rsidRPr="002347D8">
        <w:rPr>
          <w:sz w:val="28"/>
          <w:szCs w:val="28"/>
        </w:rPr>
        <w:t>в том числе:</w:t>
      </w:r>
    </w:p>
    <w:p w:rsidR="00BE4380" w:rsidRDefault="00BE4380" w:rsidP="00BE4380">
      <w:pPr>
        <w:ind w:left="-142" w:firstLine="1135"/>
        <w:jc w:val="both"/>
        <w:rPr>
          <w:sz w:val="28"/>
          <w:szCs w:val="28"/>
        </w:rPr>
      </w:pPr>
      <w:r>
        <w:rPr>
          <w:sz w:val="28"/>
          <w:szCs w:val="28"/>
        </w:rPr>
        <w:t xml:space="preserve">- остатки средств, перечисленные учредителю – администрации городского округа </w:t>
      </w:r>
      <w:proofErr w:type="spellStart"/>
      <w:r>
        <w:rPr>
          <w:sz w:val="28"/>
          <w:szCs w:val="28"/>
        </w:rPr>
        <w:t>МУП</w:t>
      </w:r>
      <w:proofErr w:type="spellEnd"/>
      <w:r>
        <w:rPr>
          <w:sz w:val="28"/>
          <w:szCs w:val="28"/>
        </w:rPr>
        <w:t xml:space="preserve"> «Фармация» при ликвидации в сумме 21,0 </w:t>
      </w:r>
      <w:proofErr w:type="spellStart"/>
      <w:r>
        <w:rPr>
          <w:sz w:val="28"/>
          <w:szCs w:val="28"/>
        </w:rPr>
        <w:t>тыс.рублей</w:t>
      </w:r>
      <w:proofErr w:type="spellEnd"/>
      <w:r>
        <w:rPr>
          <w:sz w:val="28"/>
          <w:szCs w:val="28"/>
        </w:rPr>
        <w:t>;</w:t>
      </w:r>
    </w:p>
    <w:p w:rsidR="00BE4380" w:rsidRPr="002347D8" w:rsidRDefault="00BE4380" w:rsidP="00BE4380">
      <w:pPr>
        <w:ind w:left="-142" w:firstLine="1135"/>
        <w:jc w:val="both"/>
        <w:rPr>
          <w:sz w:val="28"/>
          <w:szCs w:val="28"/>
        </w:rPr>
      </w:pPr>
      <w:r>
        <w:rPr>
          <w:sz w:val="28"/>
          <w:szCs w:val="28"/>
        </w:rPr>
        <w:t xml:space="preserve">- остатки денежных средств при закрытии счетов кандидатов в Совет депутатов городского округа город Кулебаки в сумме 0,2 </w:t>
      </w:r>
      <w:proofErr w:type="spellStart"/>
      <w:r>
        <w:rPr>
          <w:sz w:val="28"/>
          <w:szCs w:val="28"/>
        </w:rPr>
        <w:t>тыс.рублей</w:t>
      </w:r>
      <w:proofErr w:type="spellEnd"/>
      <w:r>
        <w:rPr>
          <w:sz w:val="28"/>
          <w:szCs w:val="28"/>
        </w:rPr>
        <w:t>.</w:t>
      </w:r>
    </w:p>
    <w:p w:rsidR="00BE4380" w:rsidRDefault="00BE4380" w:rsidP="00BE4380">
      <w:pPr>
        <w:ind w:firstLine="708"/>
        <w:jc w:val="both"/>
        <w:rPr>
          <w:b/>
          <w:sz w:val="28"/>
          <w:szCs w:val="28"/>
        </w:rPr>
      </w:pPr>
    </w:p>
    <w:p w:rsidR="00BE4380" w:rsidRPr="002367DF" w:rsidRDefault="00BE4380" w:rsidP="00BE4380">
      <w:pPr>
        <w:ind w:firstLine="708"/>
        <w:jc w:val="both"/>
        <w:rPr>
          <w:sz w:val="28"/>
          <w:szCs w:val="28"/>
        </w:rPr>
      </w:pPr>
      <w:r w:rsidRPr="00757549">
        <w:rPr>
          <w:b/>
          <w:sz w:val="28"/>
          <w:szCs w:val="28"/>
        </w:rPr>
        <w:t>Безвозмездные поступления</w:t>
      </w:r>
      <w:r w:rsidRPr="002367DF">
        <w:rPr>
          <w:sz w:val="28"/>
          <w:szCs w:val="28"/>
        </w:rPr>
        <w:t xml:space="preserve"> составили</w:t>
      </w:r>
      <w:r>
        <w:rPr>
          <w:sz w:val="28"/>
          <w:szCs w:val="28"/>
        </w:rPr>
        <w:t xml:space="preserve"> 70,6</w:t>
      </w:r>
      <w:r w:rsidRPr="002367DF">
        <w:rPr>
          <w:sz w:val="28"/>
          <w:szCs w:val="28"/>
        </w:rPr>
        <w:t>% общей суммы доходов городского округа город Кулебаки в 201</w:t>
      </w:r>
      <w:r>
        <w:rPr>
          <w:sz w:val="28"/>
          <w:szCs w:val="28"/>
        </w:rPr>
        <w:t>9</w:t>
      </w:r>
      <w:r w:rsidRPr="002367DF">
        <w:rPr>
          <w:sz w:val="28"/>
          <w:szCs w:val="28"/>
        </w:rPr>
        <w:t xml:space="preserve"> году. По сравнению с 201</w:t>
      </w:r>
      <w:r>
        <w:rPr>
          <w:sz w:val="28"/>
          <w:szCs w:val="28"/>
        </w:rPr>
        <w:t>8</w:t>
      </w:r>
      <w:r w:rsidRPr="002367DF">
        <w:rPr>
          <w:sz w:val="28"/>
          <w:szCs w:val="28"/>
        </w:rPr>
        <w:t xml:space="preserve"> годом доля </w:t>
      </w:r>
      <w:r>
        <w:rPr>
          <w:sz w:val="28"/>
          <w:szCs w:val="28"/>
        </w:rPr>
        <w:t>увеличилась на 4,6</w:t>
      </w:r>
      <w:r w:rsidRPr="002367DF">
        <w:rPr>
          <w:sz w:val="28"/>
          <w:szCs w:val="28"/>
        </w:rPr>
        <w:t>%. Кассовое исполнение 201</w:t>
      </w:r>
      <w:r>
        <w:rPr>
          <w:sz w:val="28"/>
          <w:szCs w:val="28"/>
        </w:rPr>
        <w:t>9</w:t>
      </w:r>
      <w:r w:rsidRPr="002367DF">
        <w:rPr>
          <w:sz w:val="28"/>
          <w:szCs w:val="28"/>
        </w:rPr>
        <w:t xml:space="preserve"> года </w:t>
      </w:r>
      <w:r>
        <w:rPr>
          <w:sz w:val="28"/>
          <w:szCs w:val="28"/>
        </w:rPr>
        <w:t>выше,</w:t>
      </w:r>
      <w:r w:rsidRPr="002367DF">
        <w:rPr>
          <w:sz w:val="28"/>
          <w:szCs w:val="28"/>
        </w:rPr>
        <w:t xml:space="preserve"> чем в предыдущем </w:t>
      </w:r>
      <w:r w:rsidRPr="002367DF">
        <w:rPr>
          <w:sz w:val="28"/>
          <w:szCs w:val="28"/>
        </w:rPr>
        <w:lastRenderedPageBreak/>
        <w:t xml:space="preserve">году на </w:t>
      </w:r>
      <w:r>
        <w:rPr>
          <w:sz w:val="28"/>
          <w:szCs w:val="28"/>
        </w:rPr>
        <w:t>117 134,1 тыс. рублей</w:t>
      </w:r>
      <w:r w:rsidRPr="002367DF">
        <w:rPr>
          <w:sz w:val="28"/>
          <w:szCs w:val="28"/>
        </w:rPr>
        <w:t xml:space="preserve">, в том числе на </w:t>
      </w:r>
      <w:r>
        <w:rPr>
          <w:sz w:val="28"/>
          <w:szCs w:val="28"/>
        </w:rPr>
        <w:t>58 088,1</w:t>
      </w:r>
      <w:r w:rsidRPr="002367DF">
        <w:rPr>
          <w:sz w:val="28"/>
          <w:szCs w:val="28"/>
        </w:rPr>
        <w:t> </w:t>
      </w:r>
      <w:r>
        <w:rPr>
          <w:sz w:val="28"/>
          <w:szCs w:val="28"/>
        </w:rPr>
        <w:t>тыс. рублей</w:t>
      </w:r>
      <w:r w:rsidRPr="002367DF">
        <w:rPr>
          <w:sz w:val="28"/>
          <w:szCs w:val="28"/>
        </w:rPr>
        <w:t xml:space="preserve"> за счет дотаций</w:t>
      </w:r>
      <w:r>
        <w:rPr>
          <w:sz w:val="28"/>
          <w:szCs w:val="28"/>
        </w:rPr>
        <w:t xml:space="preserve">. При уточненном </w:t>
      </w:r>
      <w:r w:rsidRPr="002367DF">
        <w:rPr>
          <w:sz w:val="28"/>
          <w:szCs w:val="28"/>
        </w:rPr>
        <w:t xml:space="preserve">плане </w:t>
      </w:r>
      <w:r>
        <w:rPr>
          <w:sz w:val="28"/>
          <w:szCs w:val="28"/>
        </w:rPr>
        <w:t>970 097,8 тыс. рублей</w:t>
      </w:r>
      <w:r w:rsidRPr="002367DF">
        <w:rPr>
          <w:sz w:val="28"/>
          <w:szCs w:val="28"/>
        </w:rPr>
        <w:t xml:space="preserve"> безвозмездно поступило </w:t>
      </w:r>
      <w:r>
        <w:rPr>
          <w:sz w:val="28"/>
          <w:szCs w:val="28"/>
        </w:rPr>
        <w:t>947 367,9</w:t>
      </w:r>
      <w:r w:rsidRPr="002367DF">
        <w:rPr>
          <w:sz w:val="28"/>
          <w:szCs w:val="28"/>
        </w:rPr>
        <w:t> </w:t>
      </w:r>
      <w:r>
        <w:rPr>
          <w:sz w:val="28"/>
          <w:szCs w:val="28"/>
        </w:rPr>
        <w:t>тыс. рублей (исполнение – 97,7</w:t>
      </w:r>
      <w:r w:rsidRPr="002367DF">
        <w:rPr>
          <w:sz w:val="28"/>
          <w:szCs w:val="28"/>
        </w:rPr>
        <w:t xml:space="preserve">%, меньше установленного уточненным планом на </w:t>
      </w:r>
      <w:r>
        <w:rPr>
          <w:sz w:val="28"/>
          <w:szCs w:val="28"/>
        </w:rPr>
        <w:t>22,7 тыс. рублей).</w:t>
      </w:r>
    </w:p>
    <w:p w:rsidR="00BE4380" w:rsidRPr="002367DF" w:rsidRDefault="00BE4380" w:rsidP="00BE4380">
      <w:pPr>
        <w:ind w:firstLine="708"/>
        <w:jc w:val="both"/>
        <w:rPr>
          <w:sz w:val="28"/>
          <w:szCs w:val="28"/>
        </w:rPr>
      </w:pPr>
      <w:r>
        <w:rPr>
          <w:sz w:val="28"/>
          <w:szCs w:val="28"/>
        </w:rPr>
        <w:t>В 2019</w:t>
      </w:r>
      <w:r w:rsidRPr="00E615A9">
        <w:rPr>
          <w:sz w:val="28"/>
          <w:szCs w:val="28"/>
        </w:rPr>
        <w:t xml:space="preserve"> году в</w:t>
      </w:r>
      <w:r w:rsidRPr="00F0648F">
        <w:rPr>
          <w:sz w:val="28"/>
          <w:szCs w:val="28"/>
        </w:rPr>
        <w:t xml:space="preserve"> структуре безвозмездных поступлений от других бюджетов бюджетной системы РФ</w:t>
      </w:r>
      <w:r>
        <w:rPr>
          <w:sz w:val="28"/>
          <w:szCs w:val="28"/>
        </w:rPr>
        <w:t xml:space="preserve"> (948 854,7 тыс. рублей)</w:t>
      </w:r>
      <w:r w:rsidRPr="00F0648F">
        <w:rPr>
          <w:sz w:val="28"/>
          <w:szCs w:val="28"/>
        </w:rPr>
        <w:t xml:space="preserve"> основную долю составляют субвенции – </w:t>
      </w:r>
      <w:r>
        <w:rPr>
          <w:sz w:val="28"/>
          <w:szCs w:val="28"/>
        </w:rPr>
        <w:t>53,8/% (510 021,2</w:t>
      </w:r>
      <w:r w:rsidRPr="00F0648F">
        <w:rPr>
          <w:sz w:val="28"/>
          <w:szCs w:val="28"/>
        </w:rPr>
        <w:t> тыс. р</w:t>
      </w:r>
      <w:r>
        <w:rPr>
          <w:sz w:val="28"/>
          <w:szCs w:val="28"/>
        </w:rPr>
        <w:t>ублей</w:t>
      </w:r>
      <w:r w:rsidRPr="00F0648F">
        <w:rPr>
          <w:sz w:val="28"/>
          <w:szCs w:val="28"/>
        </w:rPr>
        <w:t xml:space="preserve">), поступления субсидий и </w:t>
      </w:r>
      <w:r>
        <w:rPr>
          <w:sz w:val="28"/>
          <w:szCs w:val="28"/>
        </w:rPr>
        <w:t>дотаций сложились на уровне 15,9% (150 621,1 тыс. рублей) и 29,4% (279 411,2 тыс. рублей) соответственно, иные межбюджетные трансферты – 0,8% (7 402,4 тыс. рублей) и б</w:t>
      </w:r>
      <w:r w:rsidRPr="000C095F">
        <w:rPr>
          <w:sz w:val="28"/>
          <w:szCs w:val="28"/>
        </w:rPr>
        <w:t>езвозмездные поступления от предоставления негосударственными организациями грантов для получателей средств бюджетов городских округов</w:t>
      </w:r>
      <w:r>
        <w:rPr>
          <w:sz w:val="28"/>
          <w:szCs w:val="28"/>
        </w:rPr>
        <w:t xml:space="preserve"> – 0,1% (1 398,8 </w:t>
      </w:r>
      <w:proofErr w:type="spellStart"/>
      <w:r>
        <w:rPr>
          <w:sz w:val="28"/>
          <w:szCs w:val="28"/>
        </w:rPr>
        <w:t>тыс.рублей</w:t>
      </w:r>
      <w:proofErr w:type="spellEnd"/>
      <w:r>
        <w:rPr>
          <w:sz w:val="28"/>
          <w:szCs w:val="28"/>
        </w:rPr>
        <w:t>).</w:t>
      </w:r>
      <w:r w:rsidRPr="00F0648F">
        <w:rPr>
          <w:sz w:val="28"/>
          <w:szCs w:val="28"/>
        </w:rPr>
        <w:t xml:space="preserve"> По сравнению с 201</w:t>
      </w:r>
      <w:r>
        <w:rPr>
          <w:sz w:val="28"/>
          <w:szCs w:val="28"/>
        </w:rPr>
        <w:t>8</w:t>
      </w:r>
      <w:r w:rsidRPr="00F0648F">
        <w:rPr>
          <w:sz w:val="28"/>
          <w:szCs w:val="28"/>
        </w:rPr>
        <w:t xml:space="preserve"> годом п</w:t>
      </w:r>
      <w:r>
        <w:rPr>
          <w:sz w:val="28"/>
          <w:szCs w:val="28"/>
        </w:rPr>
        <w:t>роизошло увеличение</w:t>
      </w:r>
      <w:r w:rsidRPr="00F0648F">
        <w:rPr>
          <w:sz w:val="28"/>
          <w:szCs w:val="28"/>
        </w:rPr>
        <w:t xml:space="preserve"> доли дотаций</w:t>
      </w:r>
      <w:r>
        <w:rPr>
          <w:sz w:val="28"/>
          <w:szCs w:val="28"/>
        </w:rPr>
        <w:t xml:space="preserve"> (на 3,9%) при снижении</w:t>
      </w:r>
      <w:r w:rsidRPr="00F0648F">
        <w:rPr>
          <w:sz w:val="28"/>
          <w:szCs w:val="28"/>
        </w:rPr>
        <w:t xml:space="preserve"> уровня субвенций (на</w:t>
      </w:r>
      <w:r>
        <w:rPr>
          <w:sz w:val="28"/>
          <w:szCs w:val="28"/>
        </w:rPr>
        <w:t xml:space="preserve"> 3,7%) и субсидий (на 0,3%).</w:t>
      </w:r>
    </w:p>
    <w:p w:rsidR="00BE4380" w:rsidRPr="003A7E71" w:rsidRDefault="00BE4380" w:rsidP="00BE4380">
      <w:pPr>
        <w:ind w:left="-142" w:firstLine="1135"/>
        <w:jc w:val="both"/>
        <w:rPr>
          <w:sz w:val="28"/>
          <w:szCs w:val="28"/>
        </w:rPr>
      </w:pPr>
      <w:r w:rsidRPr="003A7E71">
        <w:rPr>
          <w:sz w:val="28"/>
          <w:szCs w:val="28"/>
        </w:rPr>
        <w:t>Анализ безвозмездных поступлений по видам представлен</w:t>
      </w:r>
      <w:r>
        <w:rPr>
          <w:sz w:val="28"/>
          <w:szCs w:val="28"/>
        </w:rPr>
        <w:t xml:space="preserve"> в таблице 9</w:t>
      </w:r>
      <w:r w:rsidRPr="003A7E71">
        <w:rPr>
          <w:sz w:val="28"/>
          <w:szCs w:val="28"/>
        </w:rPr>
        <w:t>.</w:t>
      </w:r>
    </w:p>
    <w:p w:rsidR="00BE4380" w:rsidRPr="003A7E71" w:rsidRDefault="00BE4380" w:rsidP="00BE4380">
      <w:pPr>
        <w:ind w:left="-142" w:firstLine="1135"/>
        <w:jc w:val="right"/>
        <w:rPr>
          <w:sz w:val="28"/>
          <w:szCs w:val="28"/>
        </w:rPr>
      </w:pPr>
      <w:r>
        <w:rPr>
          <w:sz w:val="28"/>
          <w:szCs w:val="28"/>
        </w:rPr>
        <w:t>Таблица 9.</w:t>
      </w:r>
    </w:p>
    <w:p w:rsidR="00BE4380" w:rsidRPr="003A35F6" w:rsidRDefault="00BE4380" w:rsidP="00BE4380">
      <w:pPr>
        <w:ind w:left="-142" w:firstLine="8364"/>
        <w:jc w:val="both"/>
        <w:rPr>
          <w:sz w:val="28"/>
          <w:szCs w:val="28"/>
          <w:highlight w:val="yellow"/>
        </w:rPr>
      </w:pPr>
      <w:r>
        <w:rPr>
          <w:sz w:val="28"/>
          <w:szCs w:val="28"/>
        </w:rPr>
        <w:t xml:space="preserve"> </w:t>
      </w:r>
      <w:r w:rsidRPr="003A7E71">
        <w:rPr>
          <w:sz w:val="28"/>
          <w:szCs w:val="28"/>
        </w:rPr>
        <w:t>(тыс. р</w:t>
      </w:r>
      <w:r>
        <w:rPr>
          <w:sz w:val="28"/>
          <w:szCs w:val="28"/>
        </w:rPr>
        <w:t>ублей</w:t>
      </w:r>
      <w:r w:rsidRPr="003A7E71">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718"/>
        <w:gridCol w:w="2028"/>
        <w:gridCol w:w="2028"/>
      </w:tblGrid>
      <w:tr w:rsidR="00BE4380" w:rsidRPr="003A35F6" w:rsidTr="003B5B41">
        <w:tc>
          <w:tcPr>
            <w:tcW w:w="1276" w:type="dxa"/>
            <w:vMerge w:val="restart"/>
            <w:vAlign w:val="center"/>
          </w:tcPr>
          <w:p w:rsidR="00BE4380" w:rsidRPr="003A7E71" w:rsidRDefault="00BE4380" w:rsidP="003B5B41">
            <w:pPr>
              <w:jc w:val="center"/>
            </w:pPr>
            <w:r w:rsidRPr="003A7E71">
              <w:t>группы/подгруппы</w:t>
            </w:r>
          </w:p>
        </w:tc>
        <w:tc>
          <w:tcPr>
            <w:tcW w:w="2977" w:type="dxa"/>
            <w:vMerge w:val="restart"/>
            <w:vAlign w:val="center"/>
          </w:tcPr>
          <w:p w:rsidR="00BE4380" w:rsidRPr="003A7E71" w:rsidRDefault="00BE4380" w:rsidP="003B5B41">
            <w:pPr>
              <w:jc w:val="center"/>
            </w:pPr>
            <w:r w:rsidRPr="003A7E71">
              <w:t>Наименование</w:t>
            </w:r>
          </w:p>
        </w:tc>
        <w:tc>
          <w:tcPr>
            <w:tcW w:w="1718" w:type="dxa"/>
            <w:vMerge w:val="restart"/>
            <w:vAlign w:val="center"/>
          </w:tcPr>
          <w:p w:rsidR="00BE4380" w:rsidRPr="003A7E71" w:rsidRDefault="00BE4380" w:rsidP="003B5B41">
            <w:pPr>
              <w:jc w:val="center"/>
            </w:pPr>
            <w:r>
              <w:t>Исполнение за 2019</w:t>
            </w:r>
            <w:r w:rsidRPr="003A7E71">
              <w:t xml:space="preserve"> год (тыс. р</w:t>
            </w:r>
            <w:r>
              <w:t>ублей</w:t>
            </w:r>
            <w:r w:rsidRPr="003A7E71">
              <w:t>)</w:t>
            </w:r>
          </w:p>
        </w:tc>
        <w:tc>
          <w:tcPr>
            <w:tcW w:w="4056" w:type="dxa"/>
            <w:gridSpan w:val="2"/>
            <w:vAlign w:val="center"/>
          </w:tcPr>
          <w:p w:rsidR="00BE4380" w:rsidRPr="003A7E71" w:rsidRDefault="00BE4380" w:rsidP="003B5B41">
            <w:pPr>
              <w:jc w:val="center"/>
            </w:pPr>
            <w:r w:rsidRPr="003A7E71">
              <w:t>Отклонение к 20</w:t>
            </w:r>
            <w:r>
              <w:t>18</w:t>
            </w:r>
            <w:r w:rsidRPr="003A7E71">
              <w:t xml:space="preserve"> году</w:t>
            </w:r>
          </w:p>
        </w:tc>
      </w:tr>
      <w:tr w:rsidR="00BE4380" w:rsidRPr="003A35F6" w:rsidTr="003B5B41">
        <w:tc>
          <w:tcPr>
            <w:tcW w:w="1276" w:type="dxa"/>
            <w:vMerge/>
            <w:vAlign w:val="center"/>
          </w:tcPr>
          <w:p w:rsidR="00BE4380" w:rsidRPr="003A7E71" w:rsidRDefault="00BE4380" w:rsidP="003B5B41">
            <w:pPr>
              <w:jc w:val="center"/>
              <w:rPr>
                <w:sz w:val="28"/>
                <w:szCs w:val="28"/>
              </w:rPr>
            </w:pPr>
          </w:p>
        </w:tc>
        <w:tc>
          <w:tcPr>
            <w:tcW w:w="2977" w:type="dxa"/>
            <w:vMerge/>
            <w:vAlign w:val="center"/>
          </w:tcPr>
          <w:p w:rsidR="00BE4380" w:rsidRPr="003A7E71" w:rsidRDefault="00BE4380" w:rsidP="003B5B41">
            <w:pPr>
              <w:jc w:val="center"/>
              <w:rPr>
                <w:sz w:val="28"/>
                <w:szCs w:val="28"/>
              </w:rPr>
            </w:pPr>
          </w:p>
        </w:tc>
        <w:tc>
          <w:tcPr>
            <w:tcW w:w="1718" w:type="dxa"/>
            <w:vMerge/>
            <w:vAlign w:val="center"/>
          </w:tcPr>
          <w:p w:rsidR="00BE4380" w:rsidRPr="003A7E71" w:rsidRDefault="00BE4380" w:rsidP="003B5B41">
            <w:pPr>
              <w:jc w:val="center"/>
              <w:rPr>
                <w:sz w:val="28"/>
                <w:szCs w:val="28"/>
              </w:rPr>
            </w:pPr>
          </w:p>
        </w:tc>
        <w:tc>
          <w:tcPr>
            <w:tcW w:w="2028" w:type="dxa"/>
            <w:vAlign w:val="center"/>
          </w:tcPr>
          <w:p w:rsidR="00BE4380" w:rsidRPr="003A7E71" w:rsidRDefault="00BE4380" w:rsidP="003B5B41">
            <w:pPr>
              <w:jc w:val="center"/>
            </w:pPr>
            <w:r w:rsidRPr="003A7E71">
              <w:t>(тыс. р</w:t>
            </w:r>
            <w:r>
              <w:t>ублей</w:t>
            </w:r>
            <w:r w:rsidRPr="003A7E71">
              <w:t>)</w:t>
            </w:r>
          </w:p>
        </w:tc>
        <w:tc>
          <w:tcPr>
            <w:tcW w:w="2028" w:type="dxa"/>
            <w:vAlign w:val="center"/>
          </w:tcPr>
          <w:p w:rsidR="00BE4380" w:rsidRPr="003A7E71" w:rsidRDefault="00BE4380" w:rsidP="003B5B41">
            <w:pPr>
              <w:jc w:val="center"/>
            </w:pPr>
            <w:r w:rsidRPr="003A7E71">
              <w:t>%</w:t>
            </w:r>
          </w:p>
        </w:tc>
      </w:tr>
      <w:tr w:rsidR="00BE4380" w:rsidRPr="003A35F6" w:rsidTr="003B5B41">
        <w:tc>
          <w:tcPr>
            <w:tcW w:w="1276" w:type="dxa"/>
            <w:vAlign w:val="center"/>
          </w:tcPr>
          <w:p w:rsidR="00BE4380" w:rsidRPr="00757549" w:rsidRDefault="00BE4380" w:rsidP="003B5B41">
            <w:pPr>
              <w:jc w:val="center"/>
            </w:pPr>
            <w:r w:rsidRPr="00757549">
              <w:t>2 02 1</w:t>
            </w:r>
          </w:p>
        </w:tc>
        <w:tc>
          <w:tcPr>
            <w:tcW w:w="2977" w:type="dxa"/>
            <w:vAlign w:val="center"/>
          </w:tcPr>
          <w:p w:rsidR="00BE4380" w:rsidRPr="00757549" w:rsidRDefault="00BE4380" w:rsidP="003B5B41">
            <w:pPr>
              <w:jc w:val="center"/>
            </w:pPr>
            <w:r w:rsidRPr="00757549">
              <w:t>Дотации бюджетам субъектов Российской Федерации и муниципальных образований</w:t>
            </w:r>
          </w:p>
        </w:tc>
        <w:tc>
          <w:tcPr>
            <w:tcW w:w="1718" w:type="dxa"/>
            <w:vAlign w:val="center"/>
          </w:tcPr>
          <w:p w:rsidR="00BE4380" w:rsidRPr="00757549" w:rsidRDefault="00BE4380" w:rsidP="003B5B41">
            <w:pPr>
              <w:jc w:val="center"/>
            </w:pPr>
            <w:r>
              <w:t>279411,2</w:t>
            </w:r>
          </w:p>
        </w:tc>
        <w:tc>
          <w:tcPr>
            <w:tcW w:w="2028" w:type="dxa"/>
            <w:vAlign w:val="center"/>
          </w:tcPr>
          <w:p w:rsidR="00BE4380" w:rsidRPr="00757549" w:rsidRDefault="00BE4380" w:rsidP="003B5B41">
            <w:pPr>
              <w:jc w:val="center"/>
            </w:pPr>
            <w:r>
              <w:t>+58088,1</w:t>
            </w:r>
          </w:p>
        </w:tc>
        <w:tc>
          <w:tcPr>
            <w:tcW w:w="2028" w:type="dxa"/>
            <w:vAlign w:val="center"/>
          </w:tcPr>
          <w:p w:rsidR="00BE4380" w:rsidRPr="00757549" w:rsidRDefault="00BE4380" w:rsidP="003B5B41">
            <w:pPr>
              <w:jc w:val="center"/>
            </w:pPr>
            <w:r>
              <w:t>+26,2</w:t>
            </w:r>
          </w:p>
        </w:tc>
      </w:tr>
      <w:tr w:rsidR="00BE4380" w:rsidRPr="003A35F6" w:rsidTr="003B5B41">
        <w:tc>
          <w:tcPr>
            <w:tcW w:w="1276" w:type="dxa"/>
            <w:vAlign w:val="center"/>
          </w:tcPr>
          <w:p w:rsidR="00BE4380" w:rsidRPr="00757549" w:rsidRDefault="00BE4380" w:rsidP="003B5B41">
            <w:pPr>
              <w:jc w:val="center"/>
            </w:pPr>
            <w:r w:rsidRPr="00757549">
              <w:t>2 02 2</w:t>
            </w:r>
          </w:p>
        </w:tc>
        <w:tc>
          <w:tcPr>
            <w:tcW w:w="2977" w:type="dxa"/>
            <w:vAlign w:val="center"/>
          </w:tcPr>
          <w:p w:rsidR="00BE4380" w:rsidRPr="00757549" w:rsidRDefault="00BE4380" w:rsidP="003B5B41">
            <w:pPr>
              <w:jc w:val="center"/>
            </w:pPr>
            <w:r w:rsidRPr="00757549">
              <w:t>Субсидии бюджетам Российской Федерации и</w:t>
            </w:r>
            <w:r>
              <w:t xml:space="preserve"> </w:t>
            </w:r>
            <w:r w:rsidRPr="00757549">
              <w:t>муниципальных образований (межбюджетные субсидии)</w:t>
            </w:r>
          </w:p>
        </w:tc>
        <w:tc>
          <w:tcPr>
            <w:tcW w:w="1718" w:type="dxa"/>
            <w:vAlign w:val="center"/>
          </w:tcPr>
          <w:p w:rsidR="00BE4380" w:rsidRPr="00757549" w:rsidRDefault="00BE4380" w:rsidP="003B5B41">
            <w:pPr>
              <w:jc w:val="center"/>
            </w:pPr>
            <w:r>
              <w:t>150621,1</w:t>
            </w:r>
          </w:p>
        </w:tc>
        <w:tc>
          <w:tcPr>
            <w:tcW w:w="2028" w:type="dxa"/>
            <w:vAlign w:val="center"/>
          </w:tcPr>
          <w:p w:rsidR="00BE4380" w:rsidRPr="00757549" w:rsidRDefault="00BE4380" w:rsidP="003B5B41">
            <w:pPr>
              <w:jc w:val="center"/>
            </w:pPr>
            <w:r>
              <w:t>+10064,1</w:t>
            </w:r>
          </w:p>
        </w:tc>
        <w:tc>
          <w:tcPr>
            <w:tcW w:w="2028" w:type="dxa"/>
            <w:vAlign w:val="center"/>
          </w:tcPr>
          <w:p w:rsidR="00BE4380" w:rsidRPr="00757549" w:rsidRDefault="00BE4380" w:rsidP="003B5B41">
            <w:pPr>
              <w:jc w:val="center"/>
            </w:pPr>
            <w:r>
              <w:t>+7,2</w:t>
            </w:r>
          </w:p>
        </w:tc>
      </w:tr>
      <w:tr w:rsidR="00BE4380" w:rsidRPr="003A35F6" w:rsidTr="003B5B41">
        <w:tc>
          <w:tcPr>
            <w:tcW w:w="1276" w:type="dxa"/>
            <w:vAlign w:val="center"/>
          </w:tcPr>
          <w:p w:rsidR="00BE4380" w:rsidRPr="00757549" w:rsidRDefault="00BE4380" w:rsidP="003B5B41">
            <w:pPr>
              <w:jc w:val="center"/>
            </w:pPr>
            <w:r w:rsidRPr="00757549">
              <w:t>2 02 3</w:t>
            </w:r>
          </w:p>
        </w:tc>
        <w:tc>
          <w:tcPr>
            <w:tcW w:w="2977" w:type="dxa"/>
            <w:vAlign w:val="center"/>
          </w:tcPr>
          <w:p w:rsidR="00BE4380" w:rsidRPr="00757549" w:rsidRDefault="00BE4380" w:rsidP="003B5B41">
            <w:pPr>
              <w:jc w:val="center"/>
            </w:pPr>
            <w:r w:rsidRPr="00757549">
              <w:t>Субвенции от других бюджетов бюджетной системы Российской Федерации</w:t>
            </w:r>
          </w:p>
        </w:tc>
        <w:tc>
          <w:tcPr>
            <w:tcW w:w="1718" w:type="dxa"/>
            <w:vAlign w:val="center"/>
          </w:tcPr>
          <w:p w:rsidR="00BE4380" w:rsidRPr="00757549" w:rsidRDefault="00BE4380" w:rsidP="003B5B41">
            <w:pPr>
              <w:jc w:val="center"/>
            </w:pPr>
            <w:r>
              <w:t>510021,2</w:t>
            </w:r>
          </w:p>
        </w:tc>
        <w:tc>
          <w:tcPr>
            <w:tcW w:w="2028" w:type="dxa"/>
            <w:vAlign w:val="center"/>
          </w:tcPr>
          <w:p w:rsidR="00BE4380" w:rsidRPr="00757549" w:rsidRDefault="00BE4380" w:rsidP="003B5B41">
            <w:pPr>
              <w:jc w:val="center"/>
            </w:pPr>
            <w:r>
              <w:t>+11142,2</w:t>
            </w:r>
          </w:p>
        </w:tc>
        <w:tc>
          <w:tcPr>
            <w:tcW w:w="2028" w:type="dxa"/>
            <w:vAlign w:val="center"/>
          </w:tcPr>
          <w:p w:rsidR="00BE4380" w:rsidRPr="00757549" w:rsidRDefault="00BE4380" w:rsidP="003B5B41">
            <w:pPr>
              <w:jc w:val="center"/>
            </w:pPr>
            <w:r>
              <w:t>+2,2</w:t>
            </w:r>
          </w:p>
        </w:tc>
      </w:tr>
      <w:tr w:rsidR="00BE4380" w:rsidRPr="003A35F6" w:rsidTr="003B5B41">
        <w:tc>
          <w:tcPr>
            <w:tcW w:w="1276" w:type="dxa"/>
            <w:vAlign w:val="center"/>
          </w:tcPr>
          <w:p w:rsidR="00BE4380" w:rsidRPr="00757549" w:rsidRDefault="00BE4380" w:rsidP="003B5B41">
            <w:pPr>
              <w:jc w:val="center"/>
            </w:pPr>
            <w:r w:rsidRPr="00757549">
              <w:t>2 02 4</w:t>
            </w:r>
          </w:p>
        </w:tc>
        <w:tc>
          <w:tcPr>
            <w:tcW w:w="2977" w:type="dxa"/>
            <w:vAlign w:val="center"/>
          </w:tcPr>
          <w:p w:rsidR="00BE4380" w:rsidRPr="00757549" w:rsidRDefault="00BE4380" w:rsidP="003B5B41">
            <w:pPr>
              <w:jc w:val="center"/>
            </w:pPr>
            <w:r w:rsidRPr="00757549">
              <w:t>Иные межбюджетные трансферты</w:t>
            </w:r>
          </w:p>
        </w:tc>
        <w:tc>
          <w:tcPr>
            <w:tcW w:w="1718" w:type="dxa"/>
            <w:vAlign w:val="center"/>
          </w:tcPr>
          <w:p w:rsidR="00BE4380" w:rsidRPr="00757549" w:rsidRDefault="00BE4380" w:rsidP="003B5B41">
            <w:pPr>
              <w:jc w:val="center"/>
            </w:pPr>
            <w:r>
              <w:t>7402,4</w:t>
            </w:r>
          </w:p>
        </w:tc>
        <w:tc>
          <w:tcPr>
            <w:tcW w:w="2028" w:type="dxa"/>
            <w:vAlign w:val="center"/>
          </w:tcPr>
          <w:p w:rsidR="00BE4380" w:rsidRPr="00757549" w:rsidRDefault="00BE4380" w:rsidP="003B5B41">
            <w:pPr>
              <w:jc w:val="center"/>
            </w:pPr>
            <w:r>
              <w:t>+733,2</w:t>
            </w:r>
          </w:p>
        </w:tc>
        <w:tc>
          <w:tcPr>
            <w:tcW w:w="2028" w:type="dxa"/>
            <w:vAlign w:val="center"/>
          </w:tcPr>
          <w:p w:rsidR="00BE4380" w:rsidRPr="00757549" w:rsidRDefault="00BE4380" w:rsidP="003B5B41">
            <w:pPr>
              <w:jc w:val="center"/>
            </w:pPr>
            <w:r>
              <w:t>+11,0</w:t>
            </w:r>
          </w:p>
        </w:tc>
      </w:tr>
      <w:tr w:rsidR="00BE4380" w:rsidRPr="003A35F6" w:rsidTr="003B5B41">
        <w:tc>
          <w:tcPr>
            <w:tcW w:w="1276" w:type="dxa"/>
            <w:vAlign w:val="center"/>
          </w:tcPr>
          <w:p w:rsidR="00BE4380" w:rsidRPr="00757549" w:rsidRDefault="00BE4380" w:rsidP="003B5B41">
            <w:pPr>
              <w:jc w:val="center"/>
            </w:pPr>
            <w:r>
              <w:t>2 04 4</w:t>
            </w:r>
          </w:p>
        </w:tc>
        <w:tc>
          <w:tcPr>
            <w:tcW w:w="2977" w:type="dxa"/>
            <w:vAlign w:val="center"/>
          </w:tcPr>
          <w:p w:rsidR="00BE4380" w:rsidRPr="00757549" w:rsidRDefault="00BE4380" w:rsidP="003B5B41">
            <w:pPr>
              <w:jc w:val="center"/>
            </w:pPr>
            <w:r>
              <w:t>Безвозмездные поступления от предоставления негосударственными организациями грантов для получателей средств бюджетов городских округов</w:t>
            </w:r>
          </w:p>
        </w:tc>
        <w:tc>
          <w:tcPr>
            <w:tcW w:w="1718" w:type="dxa"/>
            <w:vAlign w:val="center"/>
          </w:tcPr>
          <w:p w:rsidR="00BE4380" w:rsidRDefault="00BE4380" w:rsidP="003B5B41">
            <w:pPr>
              <w:jc w:val="center"/>
            </w:pPr>
            <w:r>
              <w:t>1398,8</w:t>
            </w:r>
          </w:p>
        </w:tc>
        <w:tc>
          <w:tcPr>
            <w:tcW w:w="2028" w:type="dxa"/>
            <w:vAlign w:val="center"/>
          </w:tcPr>
          <w:p w:rsidR="00BE4380" w:rsidRDefault="00BE4380" w:rsidP="003B5B41">
            <w:pPr>
              <w:jc w:val="center"/>
            </w:pPr>
            <w:r>
              <w:t>+1398,8</w:t>
            </w:r>
          </w:p>
        </w:tc>
        <w:tc>
          <w:tcPr>
            <w:tcW w:w="2028" w:type="dxa"/>
            <w:vAlign w:val="center"/>
          </w:tcPr>
          <w:p w:rsidR="00BE4380" w:rsidRDefault="00BE4380" w:rsidP="003B5B41">
            <w:pPr>
              <w:jc w:val="center"/>
            </w:pPr>
          </w:p>
        </w:tc>
      </w:tr>
      <w:tr w:rsidR="00BE4380" w:rsidRPr="003A35F6" w:rsidTr="003B5B41">
        <w:tc>
          <w:tcPr>
            <w:tcW w:w="1276" w:type="dxa"/>
            <w:vAlign w:val="center"/>
          </w:tcPr>
          <w:p w:rsidR="00BE4380" w:rsidRPr="00757549" w:rsidRDefault="00BE4380" w:rsidP="003B5B41">
            <w:pPr>
              <w:jc w:val="center"/>
            </w:pPr>
            <w:r w:rsidRPr="00757549">
              <w:t>2 07 0</w:t>
            </w:r>
          </w:p>
        </w:tc>
        <w:tc>
          <w:tcPr>
            <w:tcW w:w="2977" w:type="dxa"/>
            <w:vAlign w:val="center"/>
          </w:tcPr>
          <w:p w:rsidR="00BE4380" w:rsidRPr="00757549" w:rsidRDefault="00BE4380" w:rsidP="003B5B41">
            <w:pPr>
              <w:jc w:val="center"/>
            </w:pPr>
            <w:r w:rsidRPr="00757549">
              <w:t>Прочие безвозмездные поступления</w:t>
            </w:r>
          </w:p>
        </w:tc>
        <w:tc>
          <w:tcPr>
            <w:tcW w:w="1718" w:type="dxa"/>
            <w:vAlign w:val="center"/>
          </w:tcPr>
          <w:p w:rsidR="00BE4380" w:rsidRPr="00757549" w:rsidRDefault="00BE4380" w:rsidP="003B5B41">
            <w:pPr>
              <w:jc w:val="center"/>
            </w:pPr>
            <w:r>
              <w:t>2029,4</w:t>
            </w:r>
          </w:p>
        </w:tc>
        <w:tc>
          <w:tcPr>
            <w:tcW w:w="2028" w:type="dxa"/>
            <w:vAlign w:val="center"/>
          </w:tcPr>
          <w:p w:rsidR="00BE4380" w:rsidRPr="00757549" w:rsidRDefault="00BE4380" w:rsidP="003B5B41">
            <w:pPr>
              <w:jc w:val="center"/>
            </w:pPr>
            <w:r>
              <w:t>-644,8</w:t>
            </w:r>
          </w:p>
        </w:tc>
        <w:tc>
          <w:tcPr>
            <w:tcW w:w="2028" w:type="dxa"/>
            <w:vAlign w:val="center"/>
          </w:tcPr>
          <w:p w:rsidR="00BE4380" w:rsidRPr="00757549" w:rsidRDefault="00BE4380" w:rsidP="003B5B41">
            <w:pPr>
              <w:jc w:val="center"/>
            </w:pPr>
            <w:r>
              <w:t>-24,1</w:t>
            </w:r>
          </w:p>
        </w:tc>
      </w:tr>
      <w:tr w:rsidR="00BE4380" w:rsidRPr="003A35F6" w:rsidTr="003B5B41">
        <w:tc>
          <w:tcPr>
            <w:tcW w:w="1276" w:type="dxa"/>
            <w:vAlign w:val="center"/>
          </w:tcPr>
          <w:p w:rsidR="00BE4380" w:rsidRPr="00757549" w:rsidRDefault="00BE4380" w:rsidP="003B5B41">
            <w:pPr>
              <w:jc w:val="center"/>
            </w:pPr>
            <w:r>
              <w:t xml:space="preserve">2 18 </w:t>
            </w:r>
            <w:r w:rsidRPr="00757549">
              <w:t>0</w:t>
            </w:r>
          </w:p>
        </w:tc>
        <w:tc>
          <w:tcPr>
            <w:tcW w:w="2977" w:type="dxa"/>
            <w:vAlign w:val="center"/>
          </w:tcPr>
          <w:p w:rsidR="00BE4380" w:rsidRPr="00757549" w:rsidRDefault="00BE4380" w:rsidP="003B5B41">
            <w:pPr>
              <w:jc w:val="center"/>
            </w:pPr>
            <w:r w:rsidRPr="00757549">
              <w:t xml:space="preserve">Доходы бюджетов бюджетной системы Российской Федерации от возврата бюджетами бюджетной системы Российской Федерации и </w:t>
            </w:r>
            <w:r w:rsidRPr="00757549">
              <w:lastRenderedPageBreak/>
              <w:t>организациями остатков субсидий, субвенций и иных межбюджетных трансфертов, имеющих целевое назначение, прошлых лет</w:t>
            </w:r>
          </w:p>
        </w:tc>
        <w:tc>
          <w:tcPr>
            <w:tcW w:w="1718" w:type="dxa"/>
            <w:vAlign w:val="center"/>
          </w:tcPr>
          <w:p w:rsidR="00BE4380" w:rsidRPr="00757549" w:rsidRDefault="00BE4380" w:rsidP="003B5B41">
            <w:pPr>
              <w:jc w:val="center"/>
            </w:pPr>
            <w:r>
              <w:lastRenderedPageBreak/>
              <w:t>0,0</w:t>
            </w:r>
          </w:p>
        </w:tc>
        <w:tc>
          <w:tcPr>
            <w:tcW w:w="2028" w:type="dxa"/>
            <w:vAlign w:val="center"/>
          </w:tcPr>
          <w:p w:rsidR="00BE4380" w:rsidRPr="006F2F30" w:rsidRDefault="00BE4380" w:rsidP="003B5B41">
            <w:pPr>
              <w:jc w:val="center"/>
              <w:rPr>
                <w:highlight w:val="yellow"/>
              </w:rPr>
            </w:pPr>
            <w:r>
              <w:t>-</w:t>
            </w:r>
            <w:r w:rsidRPr="00FA0E52">
              <w:t>12,6</w:t>
            </w:r>
          </w:p>
        </w:tc>
        <w:tc>
          <w:tcPr>
            <w:tcW w:w="2028" w:type="dxa"/>
            <w:vAlign w:val="center"/>
          </w:tcPr>
          <w:p w:rsidR="00BE4380" w:rsidRPr="006F2F30" w:rsidRDefault="00BE4380" w:rsidP="003B5B41">
            <w:pPr>
              <w:jc w:val="center"/>
              <w:rPr>
                <w:highlight w:val="yellow"/>
              </w:rPr>
            </w:pPr>
          </w:p>
        </w:tc>
      </w:tr>
      <w:tr w:rsidR="00BE4380" w:rsidRPr="003A35F6" w:rsidTr="003B5B41">
        <w:tc>
          <w:tcPr>
            <w:tcW w:w="1276" w:type="dxa"/>
            <w:vAlign w:val="center"/>
          </w:tcPr>
          <w:p w:rsidR="00BE4380" w:rsidRPr="00757549" w:rsidRDefault="00BE4380" w:rsidP="003B5B41">
            <w:pPr>
              <w:jc w:val="center"/>
            </w:pPr>
          </w:p>
        </w:tc>
        <w:tc>
          <w:tcPr>
            <w:tcW w:w="2977" w:type="dxa"/>
            <w:vAlign w:val="center"/>
          </w:tcPr>
          <w:p w:rsidR="00BE4380" w:rsidRPr="00757549" w:rsidRDefault="00BE4380" w:rsidP="003B5B41">
            <w:pPr>
              <w:jc w:val="center"/>
              <w:rPr>
                <w:sz w:val="28"/>
                <w:szCs w:val="28"/>
              </w:rPr>
            </w:pPr>
            <w:r w:rsidRPr="00757549">
              <w:rPr>
                <w:sz w:val="28"/>
                <w:szCs w:val="28"/>
              </w:rPr>
              <w:t>Итого безвозмездные поступления</w:t>
            </w:r>
          </w:p>
        </w:tc>
        <w:tc>
          <w:tcPr>
            <w:tcW w:w="1718" w:type="dxa"/>
            <w:vAlign w:val="center"/>
          </w:tcPr>
          <w:p w:rsidR="00BE4380" w:rsidRPr="00757549" w:rsidRDefault="00BE4380" w:rsidP="003B5B41">
            <w:pPr>
              <w:jc w:val="center"/>
            </w:pPr>
            <w:r>
              <w:t>950884,1</w:t>
            </w:r>
          </w:p>
        </w:tc>
        <w:tc>
          <w:tcPr>
            <w:tcW w:w="2028" w:type="dxa"/>
            <w:vAlign w:val="center"/>
          </w:tcPr>
          <w:p w:rsidR="00BE4380" w:rsidRPr="006F2F30" w:rsidRDefault="00BE4380" w:rsidP="003B5B41">
            <w:pPr>
              <w:jc w:val="center"/>
              <w:rPr>
                <w:highlight w:val="yellow"/>
              </w:rPr>
            </w:pPr>
            <w:r>
              <w:t>+80769,0</w:t>
            </w:r>
          </w:p>
        </w:tc>
        <w:tc>
          <w:tcPr>
            <w:tcW w:w="2028" w:type="dxa"/>
            <w:vAlign w:val="center"/>
          </w:tcPr>
          <w:p w:rsidR="00BE4380" w:rsidRPr="006F2F30" w:rsidRDefault="00BE4380" w:rsidP="003B5B41">
            <w:pPr>
              <w:jc w:val="center"/>
              <w:rPr>
                <w:highlight w:val="yellow"/>
              </w:rPr>
            </w:pPr>
            <w:r w:rsidRPr="00FA0E52">
              <w:t>+32,2</w:t>
            </w:r>
          </w:p>
        </w:tc>
      </w:tr>
      <w:tr w:rsidR="00BE4380" w:rsidRPr="003A35F6" w:rsidTr="003B5B41">
        <w:tc>
          <w:tcPr>
            <w:tcW w:w="1276" w:type="dxa"/>
            <w:vAlign w:val="center"/>
          </w:tcPr>
          <w:p w:rsidR="00BE4380" w:rsidRPr="00757549" w:rsidRDefault="00BE4380" w:rsidP="003B5B41">
            <w:pPr>
              <w:jc w:val="center"/>
              <w:rPr>
                <w:sz w:val="28"/>
                <w:szCs w:val="28"/>
              </w:rPr>
            </w:pPr>
            <w:r w:rsidRPr="00757549">
              <w:t>2 19 0</w:t>
            </w:r>
          </w:p>
        </w:tc>
        <w:tc>
          <w:tcPr>
            <w:tcW w:w="2977" w:type="dxa"/>
            <w:vAlign w:val="center"/>
          </w:tcPr>
          <w:p w:rsidR="00BE4380" w:rsidRPr="00757549" w:rsidRDefault="00BE4380" w:rsidP="003B5B41">
            <w:pPr>
              <w:jc w:val="center"/>
            </w:pPr>
            <w:r w:rsidRPr="00757549">
              <w:t>Возврат остатков субсидий, субвенций и иных межбюджетных трансфертов, имеющих целевое назначение, прошлых лет</w:t>
            </w:r>
          </w:p>
        </w:tc>
        <w:tc>
          <w:tcPr>
            <w:tcW w:w="1718" w:type="dxa"/>
            <w:vAlign w:val="center"/>
          </w:tcPr>
          <w:p w:rsidR="00BE4380" w:rsidRPr="00757549" w:rsidRDefault="00BE4380" w:rsidP="003B5B41">
            <w:pPr>
              <w:jc w:val="center"/>
            </w:pPr>
            <w:r w:rsidRPr="00757549">
              <w:t>-</w:t>
            </w:r>
            <w:r>
              <w:t>3516,2</w:t>
            </w:r>
          </w:p>
        </w:tc>
        <w:tc>
          <w:tcPr>
            <w:tcW w:w="2028" w:type="dxa"/>
            <w:vAlign w:val="center"/>
          </w:tcPr>
          <w:p w:rsidR="00BE4380" w:rsidRPr="006F2F30" w:rsidRDefault="00BE4380" w:rsidP="003B5B41">
            <w:pPr>
              <w:jc w:val="center"/>
              <w:rPr>
                <w:highlight w:val="yellow"/>
              </w:rPr>
            </w:pPr>
            <w:r>
              <w:t>+36365,1</w:t>
            </w:r>
          </w:p>
        </w:tc>
        <w:tc>
          <w:tcPr>
            <w:tcW w:w="2028" w:type="dxa"/>
            <w:vAlign w:val="center"/>
          </w:tcPr>
          <w:p w:rsidR="00BE4380" w:rsidRPr="006F2F30" w:rsidRDefault="00BE4380" w:rsidP="003B5B41">
            <w:pPr>
              <w:jc w:val="center"/>
              <w:rPr>
                <w:highlight w:val="yellow"/>
              </w:rPr>
            </w:pPr>
          </w:p>
        </w:tc>
      </w:tr>
      <w:tr w:rsidR="00BE4380" w:rsidRPr="003A35F6" w:rsidTr="003B5B41">
        <w:tc>
          <w:tcPr>
            <w:tcW w:w="1276" w:type="dxa"/>
            <w:vAlign w:val="center"/>
          </w:tcPr>
          <w:p w:rsidR="00BE4380" w:rsidRPr="00757549" w:rsidRDefault="00BE4380" w:rsidP="003B5B41">
            <w:pPr>
              <w:jc w:val="center"/>
              <w:rPr>
                <w:sz w:val="28"/>
                <w:szCs w:val="28"/>
              </w:rPr>
            </w:pPr>
          </w:p>
        </w:tc>
        <w:tc>
          <w:tcPr>
            <w:tcW w:w="2977" w:type="dxa"/>
            <w:vAlign w:val="center"/>
          </w:tcPr>
          <w:p w:rsidR="00BE4380" w:rsidRPr="00757549" w:rsidRDefault="00BE4380" w:rsidP="003B5B41">
            <w:pPr>
              <w:jc w:val="center"/>
              <w:rPr>
                <w:sz w:val="28"/>
                <w:szCs w:val="28"/>
              </w:rPr>
            </w:pPr>
            <w:r w:rsidRPr="00757549">
              <w:rPr>
                <w:sz w:val="28"/>
                <w:szCs w:val="28"/>
              </w:rPr>
              <w:t>Всего безвозмездные поступления</w:t>
            </w:r>
            <w:r w:rsidRPr="00757549">
              <w:t xml:space="preserve"> с учетом возврата остатков субсидий, субвенций и иных межбюджетных трансфертов, имеющих целевое назначение, прошлых лет</w:t>
            </w:r>
          </w:p>
        </w:tc>
        <w:tc>
          <w:tcPr>
            <w:tcW w:w="1718" w:type="dxa"/>
            <w:vAlign w:val="center"/>
          </w:tcPr>
          <w:p w:rsidR="00BE4380" w:rsidRPr="00757549" w:rsidRDefault="00BE4380" w:rsidP="003B5B41">
            <w:pPr>
              <w:jc w:val="center"/>
            </w:pPr>
            <w:r>
              <w:t>947367,9</w:t>
            </w:r>
          </w:p>
        </w:tc>
        <w:tc>
          <w:tcPr>
            <w:tcW w:w="2028" w:type="dxa"/>
            <w:vAlign w:val="center"/>
          </w:tcPr>
          <w:p w:rsidR="00BE4380" w:rsidRPr="006F2F30" w:rsidRDefault="00BE4380" w:rsidP="003B5B41">
            <w:pPr>
              <w:jc w:val="center"/>
              <w:rPr>
                <w:highlight w:val="yellow"/>
              </w:rPr>
            </w:pPr>
            <w:r w:rsidRPr="00FA0E52">
              <w:t>+1</w:t>
            </w:r>
            <w:r>
              <w:t>17134,1</w:t>
            </w:r>
          </w:p>
        </w:tc>
        <w:tc>
          <w:tcPr>
            <w:tcW w:w="2028" w:type="dxa"/>
            <w:vAlign w:val="center"/>
          </w:tcPr>
          <w:p w:rsidR="00BE4380" w:rsidRPr="006F2F30" w:rsidRDefault="00BE4380" w:rsidP="003B5B41">
            <w:pPr>
              <w:jc w:val="center"/>
              <w:rPr>
                <w:highlight w:val="yellow"/>
              </w:rPr>
            </w:pPr>
            <w:r>
              <w:t>+26,5</w:t>
            </w:r>
          </w:p>
        </w:tc>
      </w:tr>
    </w:tbl>
    <w:p w:rsidR="00BE4380" w:rsidRPr="003A35F6" w:rsidRDefault="00BE4380" w:rsidP="00BE4380">
      <w:pPr>
        <w:ind w:left="-142" w:firstLine="1135"/>
        <w:jc w:val="both"/>
        <w:rPr>
          <w:sz w:val="28"/>
          <w:szCs w:val="28"/>
          <w:highlight w:val="yellow"/>
        </w:rPr>
      </w:pPr>
    </w:p>
    <w:p w:rsidR="00BE4380" w:rsidRPr="00907583" w:rsidRDefault="00BE4380" w:rsidP="00BE4380">
      <w:pPr>
        <w:ind w:firstLine="1135"/>
        <w:jc w:val="both"/>
        <w:rPr>
          <w:sz w:val="28"/>
          <w:szCs w:val="28"/>
        </w:rPr>
      </w:pPr>
      <w:r w:rsidRPr="00907583">
        <w:rPr>
          <w:b/>
          <w:sz w:val="28"/>
          <w:szCs w:val="28"/>
        </w:rPr>
        <w:t>(2 02 1) Дотации бюджетам субъектов Российской Федерации и муниципальных образований</w:t>
      </w:r>
      <w:r w:rsidRPr="00907583">
        <w:rPr>
          <w:sz w:val="28"/>
          <w:szCs w:val="28"/>
        </w:rPr>
        <w:t xml:space="preserve"> (дотации из областного бюд</w:t>
      </w:r>
      <w:r>
        <w:rPr>
          <w:sz w:val="28"/>
          <w:szCs w:val="28"/>
        </w:rPr>
        <w:t xml:space="preserve">жета) поступили в </w:t>
      </w:r>
      <w:r w:rsidRPr="00911B6A">
        <w:rPr>
          <w:sz w:val="28"/>
          <w:szCs w:val="28"/>
        </w:rPr>
        <w:t>сумме 2</w:t>
      </w:r>
      <w:r>
        <w:rPr>
          <w:sz w:val="28"/>
          <w:szCs w:val="28"/>
        </w:rPr>
        <w:t>79 411,2</w:t>
      </w:r>
      <w:r w:rsidRPr="00907583">
        <w:rPr>
          <w:sz w:val="28"/>
          <w:szCs w:val="28"/>
        </w:rPr>
        <w:t xml:space="preserve"> тыс. р</w:t>
      </w:r>
      <w:r>
        <w:rPr>
          <w:sz w:val="28"/>
          <w:szCs w:val="28"/>
        </w:rPr>
        <w:t>ублей, что на 58 088,1 тыс. рублей или на 26,2% больше</w:t>
      </w:r>
      <w:r w:rsidRPr="00907583">
        <w:rPr>
          <w:sz w:val="28"/>
          <w:szCs w:val="28"/>
        </w:rPr>
        <w:t xml:space="preserve"> </w:t>
      </w:r>
      <w:r>
        <w:rPr>
          <w:sz w:val="28"/>
          <w:szCs w:val="28"/>
        </w:rPr>
        <w:t>поступлений за 2018</w:t>
      </w:r>
      <w:r w:rsidRPr="00907583">
        <w:rPr>
          <w:sz w:val="28"/>
          <w:szCs w:val="28"/>
        </w:rPr>
        <w:t xml:space="preserve"> год</w:t>
      </w:r>
      <w:r>
        <w:rPr>
          <w:sz w:val="28"/>
          <w:szCs w:val="28"/>
        </w:rPr>
        <w:t xml:space="preserve"> (221 323,1 тыс. рублей). На положительную</w:t>
      </w:r>
      <w:r w:rsidRPr="00907583">
        <w:rPr>
          <w:sz w:val="28"/>
          <w:szCs w:val="28"/>
        </w:rPr>
        <w:t xml:space="preserve"> динамику поступлений повлия</w:t>
      </w:r>
      <w:r>
        <w:rPr>
          <w:sz w:val="28"/>
          <w:szCs w:val="28"/>
        </w:rPr>
        <w:t>ло уменьшение</w:t>
      </w:r>
      <w:r w:rsidRPr="00907583">
        <w:rPr>
          <w:sz w:val="28"/>
          <w:szCs w:val="28"/>
        </w:rPr>
        <w:t xml:space="preserve"> дополнительного норматива отчислений в бюджет округа по налогу на доходы </w:t>
      </w:r>
      <w:r>
        <w:rPr>
          <w:sz w:val="28"/>
          <w:szCs w:val="28"/>
        </w:rPr>
        <w:t>физических лиц (с 35,2% - в 2018 году до 31,2% - в 2019</w:t>
      </w:r>
      <w:r w:rsidRPr="00907583">
        <w:rPr>
          <w:sz w:val="28"/>
          <w:szCs w:val="28"/>
        </w:rPr>
        <w:t xml:space="preserve"> году), который заменяет дотацию на выравнивание уровня бюджетной обеспеченности, а также </w:t>
      </w:r>
      <w:r>
        <w:rPr>
          <w:sz w:val="28"/>
          <w:szCs w:val="28"/>
        </w:rPr>
        <w:t>безвозмездного</w:t>
      </w:r>
      <w:r w:rsidRPr="00B912F1">
        <w:rPr>
          <w:sz w:val="28"/>
          <w:szCs w:val="28"/>
        </w:rPr>
        <w:t xml:space="preserve"> поступления от предоставления негосударственными организациями грантов для получателей средств бюджетов городских округов в сумме </w:t>
      </w:r>
      <w:r>
        <w:rPr>
          <w:sz w:val="28"/>
          <w:szCs w:val="28"/>
        </w:rPr>
        <w:t>1 398,8</w:t>
      </w:r>
      <w:r w:rsidRPr="00907583">
        <w:rPr>
          <w:sz w:val="28"/>
          <w:szCs w:val="28"/>
        </w:rPr>
        <w:t xml:space="preserve"> тыс. р</w:t>
      </w:r>
      <w:r>
        <w:rPr>
          <w:sz w:val="28"/>
          <w:szCs w:val="28"/>
        </w:rPr>
        <w:t>ублей</w:t>
      </w:r>
      <w:r w:rsidRPr="00907583">
        <w:rPr>
          <w:sz w:val="28"/>
          <w:szCs w:val="28"/>
        </w:rPr>
        <w:t xml:space="preserve"> в связи с</w:t>
      </w:r>
      <w:r>
        <w:rPr>
          <w:sz w:val="28"/>
          <w:szCs w:val="28"/>
        </w:rPr>
        <w:t xml:space="preserve"> предоставлением гранта, что составляет 100%</w:t>
      </w:r>
      <w:r w:rsidRPr="00907583">
        <w:rPr>
          <w:sz w:val="28"/>
          <w:szCs w:val="28"/>
        </w:rPr>
        <w:t xml:space="preserve"> аналогичного периода прошлого года.</w:t>
      </w:r>
    </w:p>
    <w:p w:rsidR="00BE4380" w:rsidRDefault="00BE4380" w:rsidP="00BE4380">
      <w:pPr>
        <w:ind w:firstLine="1135"/>
        <w:jc w:val="both"/>
        <w:rPr>
          <w:sz w:val="28"/>
          <w:szCs w:val="28"/>
        </w:rPr>
      </w:pPr>
      <w:r w:rsidRPr="00907583">
        <w:rPr>
          <w:b/>
          <w:sz w:val="28"/>
          <w:szCs w:val="28"/>
        </w:rPr>
        <w:t>(2 02 2) Субсидии бюджетам Российской Федерации и муниципальных образований</w:t>
      </w:r>
      <w:r w:rsidRPr="00907583">
        <w:rPr>
          <w:sz w:val="28"/>
          <w:szCs w:val="28"/>
        </w:rPr>
        <w:t xml:space="preserve"> (межбюджетные субсидии из областного бюджета) поступили в </w:t>
      </w:r>
      <w:r w:rsidRPr="008D6437">
        <w:rPr>
          <w:sz w:val="28"/>
          <w:szCs w:val="28"/>
        </w:rPr>
        <w:t xml:space="preserve">сумме </w:t>
      </w:r>
      <w:r>
        <w:rPr>
          <w:sz w:val="28"/>
          <w:szCs w:val="28"/>
        </w:rPr>
        <w:t xml:space="preserve">150 621,1 </w:t>
      </w:r>
      <w:r w:rsidRPr="008D6437">
        <w:rPr>
          <w:sz w:val="28"/>
          <w:szCs w:val="28"/>
        </w:rPr>
        <w:t>тыс</w:t>
      </w:r>
      <w:r w:rsidRPr="00907583">
        <w:rPr>
          <w:sz w:val="28"/>
          <w:szCs w:val="28"/>
        </w:rPr>
        <w:t>. р</w:t>
      </w:r>
      <w:r>
        <w:rPr>
          <w:sz w:val="28"/>
          <w:szCs w:val="28"/>
        </w:rPr>
        <w:t>ублей</w:t>
      </w:r>
      <w:r w:rsidRPr="00907583">
        <w:rPr>
          <w:sz w:val="28"/>
          <w:szCs w:val="28"/>
        </w:rPr>
        <w:t>, что н</w:t>
      </w:r>
      <w:r>
        <w:rPr>
          <w:sz w:val="28"/>
          <w:szCs w:val="28"/>
        </w:rPr>
        <w:t>а 10 064,1</w:t>
      </w:r>
      <w:r w:rsidRPr="00907583">
        <w:rPr>
          <w:sz w:val="28"/>
          <w:szCs w:val="28"/>
        </w:rPr>
        <w:t xml:space="preserve"> тыс. р</w:t>
      </w:r>
      <w:r>
        <w:rPr>
          <w:sz w:val="28"/>
          <w:szCs w:val="28"/>
        </w:rPr>
        <w:t>ублей</w:t>
      </w:r>
      <w:r w:rsidRPr="00907583">
        <w:rPr>
          <w:sz w:val="28"/>
          <w:szCs w:val="28"/>
        </w:rPr>
        <w:t xml:space="preserve"> или </w:t>
      </w:r>
      <w:r>
        <w:rPr>
          <w:sz w:val="28"/>
          <w:szCs w:val="28"/>
        </w:rPr>
        <w:t>7,2% больше поступлений за 2018 год (140 557,0 тыс. рублей). На положительную динамику поступлений повлияло увеличение</w:t>
      </w:r>
      <w:r w:rsidRPr="00907583">
        <w:rPr>
          <w:sz w:val="28"/>
          <w:szCs w:val="28"/>
        </w:rPr>
        <w:t xml:space="preserve"> объемов субсидий</w:t>
      </w:r>
      <w:r>
        <w:rPr>
          <w:sz w:val="28"/>
          <w:szCs w:val="28"/>
        </w:rPr>
        <w:t>:</w:t>
      </w:r>
    </w:p>
    <w:p w:rsidR="00BE4380" w:rsidRPr="008D1BC9" w:rsidRDefault="00BE4380" w:rsidP="00BE4380">
      <w:pPr>
        <w:ind w:firstLine="708"/>
        <w:jc w:val="both"/>
        <w:rPr>
          <w:sz w:val="28"/>
          <w:szCs w:val="28"/>
        </w:rPr>
      </w:pPr>
      <w:r>
        <w:rPr>
          <w:sz w:val="28"/>
          <w:szCs w:val="28"/>
        </w:rPr>
        <w:t xml:space="preserve">- </w:t>
      </w:r>
      <w:r w:rsidRPr="008D1BC9">
        <w:rPr>
          <w:sz w:val="28"/>
          <w:szCs w:val="28"/>
        </w:rPr>
        <w:t xml:space="preserve">на осуществление социальных выплат молодым семьям на приобретение жилья или строительство индивидуального жилого дома </w:t>
      </w:r>
      <w:r>
        <w:rPr>
          <w:sz w:val="28"/>
          <w:szCs w:val="28"/>
        </w:rPr>
        <w:t>(</w:t>
      </w:r>
      <w:r w:rsidRPr="008D1BC9">
        <w:rPr>
          <w:sz w:val="28"/>
          <w:szCs w:val="28"/>
        </w:rPr>
        <w:t>в 2019</w:t>
      </w:r>
      <w:r>
        <w:rPr>
          <w:sz w:val="28"/>
          <w:szCs w:val="28"/>
        </w:rPr>
        <w:t xml:space="preserve"> году -3 194,7 тыс. рублей</w:t>
      </w:r>
      <w:r w:rsidRPr="008D1BC9">
        <w:rPr>
          <w:sz w:val="28"/>
          <w:szCs w:val="28"/>
        </w:rPr>
        <w:t>, 2018</w:t>
      </w:r>
      <w:r>
        <w:rPr>
          <w:sz w:val="28"/>
          <w:szCs w:val="28"/>
        </w:rPr>
        <w:t xml:space="preserve"> году</w:t>
      </w:r>
      <w:r w:rsidRPr="008D1BC9">
        <w:rPr>
          <w:sz w:val="28"/>
          <w:szCs w:val="28"/>
        </w:rPr>
        <w:t xml:space="preserve"> -443</w:t>
      </w:r>
      <w:r>
        <w:rPr>
          <w:sz w:val="28"/>
          <w:szCs w:val="28"/>
        </w:rPr>
        <w:t>,9 тыс. рублей)</w:t>
      </w:r>
      <w:r w:rsidRPr="008D1BC9">
        <w:rPr>
          <w:sz w:val="28"/>
          <w:szCs w:val="28"/>
        </w:rPr>
        <w:t>;</w:t>
      </w:r>
    </w:p>
    <w:p w:rsidR="00BE4380" w:rsidRPr="008D1BC9" w:rsidRDefault="00BE4380" w:rsidP="00BE4380">
      <w:pPr>
        <w:ind w:firstLine="708"/>
        <w:jc w:val="both"/>
        <w:rPr>
          <w:sz w:val="28"/>
          <w:szCs w:val="28"/>
        </w:rPr>
      </w:pPr>
      <w:r>
        <w:rPr>
          <w:sz w:val="28"/>
          <w:szCs w:val="28"/>
        </w:rPr>
        <w:t xml:space="preserve">- </w:t>
      </w:r>
      <w:r w:rsidRPr="008D1BC9">
        <w:rPr>
          <w:sz w:val="28"/>
          <w:szCs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w:t>
      </w:r>
      <w:r>
        <w:rPr>
          <w:sz w:val="28"/>
          <w:szCs w:val="28"/>
        </w:rPr>
        <w:t>(</w:t>
      </w:r>
      <w:r w:rsidRPr="008D1BC9">
        <w:rPr>
          <w:sz w:val="28"/>
          <w:szCs w:val="28"/>
        </w:rPr>
        <w:t>в 2019</w:t>
      </w:r>
      <w:r>
        <w:rPr>
          <w:sz w:val="28"/>
          <w:szCs w:val="28"/>
        </w:rPr>
        <w:t xml:space="preserve"> году -15 707,0 тыс. рублей</w:t>
      </w:r>
      <w:r w:rsidRPr="008D1BC9">
        <w:rPr>
          <w:sz w:val="28"/>
          <w:szCs w:val="28"/>
        </w:rPr>
        <w:t>, 2018</w:t>
      </w:r>
      <w:r>
        <w:rPr>
          <w:sz w:val="28"/>
          <w:szCs w:val="28"/>
        </w:rPr>
        <w:t xml:space="preserve"> году</w:t>
      </w:r>
      <w:r w:rsidRPr="008D1BC9">
        <w:rPr>
          <w:sz w:val="28"/>
          <w:szCs w:val="28"/>
        </w:rPr>
        <w:t xml:space="preserve"> – 13</w:t>
      </w:r>
      <w:r>
        <w:rPr>
          <w:sz w:val="28"/>
          <w:szCs w:val="28"/>
        </w:rPr>
        <w:t> </w:t>
      </w:r>
      <w:r w:rsidRPr="008D1BC9">
        <w:rPr>
          <w:sz w:val="28"/>
          <w:szCs w:val="28"/>
        </w:rPr>
        <w:t>843</w:t>
      </w:r>
      <w:r>
        <w:rPr>
          <w:sz w:val="28"/>
          <w:szCs w:val="28"/>
        </w:rPr>
        <w:t>,5 тыс. рублей)</w:t>
      </w:r>
      <w:r w:rsidRPr="008D1BC9">
        <w:rPr>
          <w:sz w:val="28"/>
          <w:szCs w:val="28"/>
        </w:rPr>
        <w:t>;</w:t>
      </w:r>
    </w:p>
    <w:p w:rsidR="00BE4380" w:rsidRPr="008D1BC9" w:rsidRDefault="00BE4380" w:rsidP="00BE4380">
      <w:pPr>
        <w:ind w:firstLine="708"/>
        <w:jc w:val="both"/>
        <w:rPr>
          <w:sz w:val="28"/>
          <w:szCs w:val="28"/>
        </w:rPr>
      </w:pPr>
      <w:r>
        <w:rPr>
          <w:sz w:val="28"/>
          <w:szCs w:val="28"/>
        </w:rPr>
        <w:t xml:space="preserve">- </w:t>
      </w:r>
      <w:r w:rsidRPr="008D1BC9">
        <w:rPr>
          <w:sz w:val="28"/>
          <w:szCs w:val="28"/>
        </w:rPr>
        <w:t>на реализацию мероприятий по сокращению доли загрязненных сточных вод в сумме 5</w:t>
      </w:r>
      <w:r>
        <w:rPr>
          <w:sz w:val="28"/>
          <w:szCs w:val="28"/>
        </w:rPr>
        <w:t> </w:t>
      </w:r>
      <w:r w:rsidRPr="008D1BC9">
        <w:rPr>
          <w:sz w:val="28"/>
          <w:szCs w:val="28"/>
        </w:rPr>
        <w:t>466</w:t>
      </w:r>
      <w:r>
        <w:rPr>
          <w:sz w:val="28"/>
          <w:szCs w:val="28"/>
        </w:rPr>
        <w:t>,8 тыс. рублей</w:t>
      </w:r>
      <w:r w:rsidRPr="008D1BC9">
        <w:rPr>
          <w:sz w:val="28"/>
          <w:szCs w:val="28"/>
        </w:rPr>
        <w:t xml:space="preserve"> </w:t>
      </w:r>
      <w:r>
        <w:rPr>
          <w:sz w:val="28"/>
          <w:szCs w:val="28"/>
        </w:rPr>
        <w:t>(</w:t>
      </w:r>
      <w:r w:rsidRPr="008D1BC9">
        <w:rPr>
          <w:sz w:val="28"/>
          <w:szCs w:val="28"/>
        </w:rPr>
        <w:t>в 2018</w:t>
      </w:r>
      <w:r>
        <w:rPr>
          <w:sz w:val="28"/>
          <w:szCs w:val="28"/>
        </w:rPr>
        <w:t xml:space="preserve"> году</w:t>
      </w:r>
      <w:r w:rsidRPr="008D1BC9">
        <w:rPr>
          <w:sz w:val="28"/>
          <w:szCs w:val="28"/>
        </w:rPr>
        <w:t xml:space="preserve"> аналогичные субсидии не выделялись</w:t>
      </w:r>
      <w:r>
        <w:rPr>
          <w:sz w:val="28"/>
          <w:szCs w:val="28"/>
        </w:rPr>
        <w:t>);</w:t>
      </w:r>
    </w:p>
    <w:p w:rsidR="00BE4380" w:rsidRPr="008D1BC9" w:rsidRDefault="00BE4380" w:rsidP="00BE4380">
      <w:pPr>
        <w:ind w:firstLine="708"/>
        <w:jc w:val="both"/>
        <w:rPr>
          <w:sz w:val="28"/>
          <w:szCs w:val="28"/>
        </w:rPr>
      </w:pPr>
      <w:r>
        <w:rPr>
          <w:sz w:val="28"/>
          <w:szCs w:val="28"/>
        </w:rPr>
        <w:lastRenderedPageBreak/>
        <w:t>-</w:t>
      </w:r>
      <w:r w:rsidRPr="008D1BC9">
        <w:rPr>
          <w:sz w:val="28"/>
          <w:szCs w:val="28"/>
        </w:rPr>
        <w:t xml:space="preserve"> на государственную поддержку малого и среднего предпринимательства, включая крестьянские (фермерские) хозяйства </w:t>
      </w:r>
      <w:r>
        <w:rPr>
          <w:sz w:val="28"/>
          <w:szCs w:val="28"/>
        </w:rPr>
        <w:t>(в 2019 году</w:t>
      </w:r>
      <w:r w:rsidRPr="008D1BC9">
        <w:rPr>
          <w:sz w:val="28"/>
          <w:szCs w:val="28"/>
        </w:rPr>
        <w:t xml:space="preserve"> -5</w:t>
      </w:r>
      <w:r>
        <w:rPr>
          <w:sz w:val="28"/>
          <w:szCs w:val="28"/>
        </w:rPr>
        <w:t> </w:t>
      </w:r>
      <w:r w:rsidRPr="008D1BC9">
        <w:rPr>
          <w:sz w:val="28"/>
          <w:szCs w:val="28"/>
        </w:rPr>
        <w:t>000</w:t>
      </w:r>
      <w:r>
        <w:rPr>
          <w:sz w:val="28"/>
          <w:szCs w:val="28"/>
        </w:rPr>
        <w:t>,</w:t>
      </w:r>
      <w:proofErr w:type="gramStart"/>
      <w:r>
        <w:rPr>
          <w:sz w:val="28"/>
          <w:szCs w:val="28"/>
        </w:rPr>
        <w:t>0  тыс.</w:t>
      </w:r>
      <w:proofErr w:type="gramEnd"/>
      <w:r>
        <w:rPr>
          <w:sz w:val="28"/>
          <w:szCs w:val="28"/>
        </w:rPr>
        <w:t xml:space="preserve"> рублей</w:t>
      </w:r>
      <w:r w:rsidRPr="008D1BC9">
        <w:rPr>
          <w:sz w:val="28"/>
          <w:szCs w:val="28"/>
        </w:rPr>
        <w:t>, 2018</w:t>
      </w:r>
      <w:r>
        <w:rPr>
          <w:sz w:val="28"/>
          <w:szCs w:val="28"/>
        </w:rPr>
        <w:t xml:space="preserve"> году</w:t>
      </w:r>
      <w:r w:rsidRPr="008D1BC9">
        <w:rPr>
          <w:sz w:val="28"/>
          <w:szCs w:val="28"/>
        </w:rPr>
        <w:t xml:space="preserve"> – 949</w:t>
      </w:r>
      <w:r>
        <w:rPr>
          <w:sz w:val="28"/>
          <w:szCs w:val="28"/>
        </w:rPr>
        <w:t>,5 тыс. рублей)</w:t>
      </w:r>
      <w:r w:rsidRPr="008D1BC9">
        <w:rPr>
          <w:sz w:val="28"/>
          <w:szCs w:val="28"/>
        </w:rPr>
        <w:t>;</w:t>
      </w:r>
    </w:p>
    <w:p w:rsidR="00BE4380" w:rsidRPr="008D1BC9" w:rsidRDefault="00BE4380" w:rsidP="00BE4380">
      <w:pPr>
        <w:ind w:firstLine="708"/>
        <w:jc w:val="both"/>
        <w:rPr>
          <w:sz w:val="28"/>
          <w:szCs w:val="28"/>
        </w:rPr>
      </w:pPr>
      <w:r>
        <w:rPr>
          <w:sz w:val="28"/>
          <w:szCs w:val="28"/>
        </w:rPr>
        <w:t xml:space="preserve">- </w:t>
      </w:r>
      <w:r w:rsidRPr="008D1BC9">
        <w:rPr>
          <w:sz w:val="28"/>
          <w:szCs w:val="28"/>
        </w:rPr>
        <w:t xml:space="preserve">на выплату заработной платы с начислениями на нее работникам муниципальных учреждений и органов местного самоуправления </w:t>
      </w:r>
      <w:r>
        <w:rPr>
          <w:sz w:val="28"/>
          <w:szCs w:val="28"/>
        </w:rPr>
        <w:t>(в 2019 году</w:t>
      </w:r>
      <w:r w:rsidRPr="008D1BC9">
        <w:rPr>
          <w:sz w:val="28"/>
          <w:szCs w:val="28"/>
        </w:rPr>
        <w:t xml:space="preserve"> -37</w:t>
      </w:r>
      <w:r>
        <w:rPr>
          <w:sz w:val="28"/>
          <w:szCs w:val="28"/>
        </w:rPr>
        <w:t> </w:t>
      </w:r>
      <w:r w:rsidRPr="008D1BC9">
        <w:rPr>
          <w:sz w:val="28"/>
          <w:szCs w:val="28"/>
        </w:rPr>
        <w:t>185</w:t>
      </w:r>
      <w:r>
        <w:rPr>
          <w:sz w:val="28"/>
          <w:szCs w:val="28"/>
        </w:rPr>
        <w:t>,1 тыс. рублей</w:t>
      </w:r>
      <w:r w:rsidRPr="008D1BC9">
        <w:rPr>
          <w:sz w:val="28"/>
          <w:szCs w:val="28"/>
        </w:rPr>
        <w:t>, 2018</w:t>
      </w:r>
      <w:r>
        <w:rPr>
          <w:sz w:val="28"/>
          <w:szCs w:val="28"/>
        </w:rPr>
        <w:t xml:space="preserve"> году</w:t>
      </w:r>
      <w:r w:rsidRPr="008D1BC9">
        <w:rPr>
          <w:sz w:val="28"/>
          <w:szCs w:val="28"/>
        </w:rPr>
        <w:t xml:space="preserve"> – 19</w:t>
      </w:r>
      <w:r>
        <w:rPr>
          <w:sz w:val="28"/>
          <w:szCs w:val="28"/>
        </w:rPr>
        <w:t> </w:t>
      </w:r>
      <w:r w:rsidRPr="008D1BC9">
        <w:rPr>
          <w:sz w:val="28"/>
          <w:szCs w:val="28"/>
        </w:rPr>
        <w:t>829</w:t>
      </w:r>
      <w:r>
        <w:rPr>
          <w:sz w:val="28"/>
          <w:szCs w:val="28"/>
        </w:rPr>
        <w:t>,4</w:t>
      </w:r>
      <w:r w:rsidRPr="008D1BC9">
        <w:rPr>
          <w:sz w:val="28"/>
          <w:szCs w:val="28"/>
        </w:rPr>
        <w:t xml:space="preserve"> </w:t>
      </w:r>
      <w:proofErr w:type="spellStart"/>
      <w:r>
        <w:rPr>
          <w:sz w:val="28"/>
          <w:szCs w:val="28"/>
        </w:rPr>
        <w:t>тыс.рублей</w:t>
      </w:r>
      <w:proofErr w:type="spellEnd"/>
      <w:r>
        <w:rPr>
          <w:sz w:val="28"/>
          <w:szCs w:val="28"/>
        </w:rPr>
        <w:t>).</w:t>
      </w:r>
    </w:p>
    <w:p w:rsidR="00BE4380" w:rsidRDefault="00BE4380" w:rsidP="00BE4380">
      <w:pPr>
        <w:ind w:left="-142" w:firstLine="1135"/>
        <w:jc w:val="both"/>
        <w:rPr>
          <w:sz w:val="28"/>
          <w:szCs w:val="28"/>
        </w:rPr>
      </w:pPr>
      <w:r w:rsidRPr="00907583">
        <w:rPr>
          <w:b/>
          <w:sz w:val="28"/>
          <w:szCs w:val="28"/>
        </w:rPr>
        <w:t xml:space="preserve"> (2 02 3) Субвенции от других бюджетов бюджетной системы Российской Федерации</w:t>
      </w:r>
      <w:r w:rsidRPr="00907583">
        <w:rPr>
          <w:sz w:val="28"/>
          <w:szCs w:val="28"/>
        </w:rPr>
        <w:t xml:space="preserve"> (на выполнение государственных полномо</w:t>
      </w:r>
      <w:r>
        <w:rPr>
          <w:sz w:val="28"/>
          <w:szCs w:val="28"/>
        </w:rPr>
        <w:t>чий) поступили в сумме 510 021,2</w:t>
      </w:r>
      <w:r w:rsidRPr="00907583">
        <w:rPr>
          <w:sz w:val="28"/>
          <w:szCs w:val="28"/>
        </w:rPr>
        <w:t xml:space="preserve"> тыс. р</w:t>
      </w:r>
      <w:r>
        <w:rPr>
          <w:sz w:val="28"/>
          <w:szCs w:val="28"/>
        </w:rPr>
        <w:t>ублей</w:t>
      </w:r>
      <w:r w:rsidRPr="00907583">
        <w:rPr>
          <w:sz w:val="28"/>
          <w:szCs w:val="28"/>
        </w:rPr>
        <w:t xml:space="preserve">, что на </w:t>
      </w:r>
      <w:r w:rsidRPr="0028668D">
        <w:rPr>
          <w:sz w:val="28"/>
          <w:szCs w:val="28"/>
        </w:rPr>
        <w:t>1</w:t>
      </w:r>
      <w:r>
        <w:rPr>
          <w:sz w:val="28"/>
          <w:szCs w:val="28"/>
        </w:rPr>
        <w:t xml:space="preserve">1 142,2 </w:t>
      </w:r>
      <w:r w:rsidRPr="00907583">
        <w:rPr>
          <w:sz w:val="28"/>
          <w:szCs w:val="28"/>
        </w:rPr>
        <w:t>тыс. р</w:t>
      </w:r>
      <w:r>
        <w:rPr>
          <w:sz w:val="28"/>
          <w:szCs w:val="28"/>
        </w:rPr>
        <w:t>ублей</w:t>
      </w:r>
      <w:r w:rsidRPr="00907583">
        <w:rPr>
          <w:sz w:val="28"/>
          <w:szCs w:val="28"/>
        </w:rPr>
        <w:t xml:space="preserve"> или</w:t>
      </w:r>
      <w:r>
        <w:rPr>
          <w:sz w:val="28"/>
          <w:szCs w:val="28"/>
        </w:rPr>
        <w:t xml:space="preserve"> 2,2% больше поступлений за 2018</w:t>
      </w:r>
      <w:r w:rsidRPr="00907583">
        <w:rPr>
          <w:sz w:val="28"/>
          <w:szCs w:val="28"/>
        </w:rPr>
        <w:t xml:space="preserve"> год</w:t>
      </w:r>
      <w:r>
        <w:rPr>
          <w:sz w:val="28"/>
          <w:szCs w:val="28"/>
        </w:rPr>
        <w:t xml:space="preserve"> (498 879,0 тыс. рублей).</w:t>
      </w:r>
    </w:p>
    <w:p w:rsidR="00BE4380" w:rsidRPr="00907583" w:rsidRDefault="00BE4380" w:rsidP="00BE4380">
      <w:pPr>
        <w:ind w:left="-142" w:firstLine="1135"/>
        <w:jc w:val="both"/>
        <w:rPr>
          <w:sz w:val="28"/>
          <w:szCs w:val="28"/>
        </w:rPr>
      </w:pPr>
      <w:r w:rsidRPr="00907583">
        <w:rPr>
          <w:b/>
          <w:sz w:val="28"/>
          <w:szCs w:val="28"/>
        </w:rPr>
        <w:t xml:space="preserve">(2 02 4) </w:t>
      </w:r>
      <w:r w:rsidRPr="00CE3636">
        <w:rPr>
          <w:b/>
          <w:sz w:val="28"/>
          <w:szCs w:val="28"/>
        </w:rPr>
        <w:t>Иные межбюджетные трансферты</w:t>
      </w:r>
      <w:r w:rsidRPr="00907583">
        <w:rPr>
          <w:sz w:val="28"/>
          <w:szCs w:val="28"/>
        </w:rPr>
        <w:t xml:space="preserve"> (трансферты из </w:t>
      </w:r>
      <w:r>
        <w:rPr>
          <w:sz w:val="28"/>
          <w:szCs w:val="28"/>
        </w:rPr>
        <w:t>резервного фонда правительства Нижегородской области, фонда поддержки территорий</w:t>
      </w:r>
      <w:r w:rsidRPr="00907583">
        <w:rPr>
          <w:sz w:val="28"/>
          <w:szCs w:val="28"/>
        </w:rPr>
        <w:t xml:space="preserve"> на предоставление мер государственной поддержки в виде грантов Губернатора Нижегородской области общеобразовательным учреждениям, внедряющим инновационные образовательные программы, на предоставление грантов в целях поощрения муниципальных районов, достигающих наилучших результатов в сфере повышения эффективности бюджетных расходов, на выделение материальн</w:t>
      </w:r>
      <w:r>
        <w:rPr>
          <w:sz w:val="28"/>
          <w:szCs w:val="28"/>
        </w:rPr>
        <w:t>ой помощи гражданам) поступили в сумме 7 402,4</w:t>
      </w:r>
      <w:r w:rsidRPr="00907583">
        <w:rPr>
          <w:sz w:val="28"/>
          <w:szCs w:val="28"/>
        </w:rPr>
        <w:t xml:space="preserve"> тыс. р</w:t>
      </w:r>
      <w:r>
        <w:rPr>
          <w:sz w:val="28"/>
          <w:szCs w:val="28"/>
        </w:rPr>
        <w:t>ублей</w:t>
      </w:r>
      <w:r w:rsidRPr="00907583">
        <w:rPr>
          <w:sz w:val="28"/>
          <w:szCs w:val="28"/>
        </w:rPr>
        <w:t xml:space="preserve">, что </w:t>
      </w:r>
      <w:r w:rsidRPr="00553DC5">
        <w:rPr>
          <w:sz w:val="28"/>
          <w:szCs w:val="28"/>
        </w:rPr>
        <w:t xml:space="preserve">на </w:t>
      </w:r>
      <w:r>
        <w:rPr>
          <w:sz w:val="28"/>
          <w:szCs w:val="28"/>
        </w:rPr>
        <w:t>733,2</w:t>
      </w:r>
      <w:r w:rsidRPr="00553DC5">
        <w:rPr>
          <w:sz w:val="28"/>
          <w:szCs w:val="28"/>
        </w:rPr>
        <w:t xml:space="preserve"> тыс</w:t>
      </w:r>
      <w:r w:rsidRPr="00907583">
        <w:rPr>
          <w:sz w:val="28"/>
          <w:szCs w:val="28"/>
        </w:rPr>
        <w:t>. р</w:t>
      </w:r>
      <w:r>
        <w:rPr>
          <w:sz w:val="28"/>
          <w:szCs w:val="28"/>
        </w:rPr>
        <w:t>ублей или на 11,0% больше поступлений за 2018</w:t>
      </w:r>
      <w:r w:rsidRPr="00907583">
        <w:rPr>
          <w:sz w:val="28"/>
          <w:szCs w:val="28"/>
        </w:rPr>
        <w:t xml:space="preserve"> год</w:t>
      </w:r>
      <w:r>
        <w:rPr>
          <w:sz w:val="28"/>
          <w:szCs w:val="28"/>
        </w:rPr>
        <w:t xml:space="preserve"> (6 669,2 тыс. рублей)</w:t>
      </w:r>
      <w:r w:rsidRPr="00907583">
        <w:rPr>
          <w:sz w:val="28"/>
          <w:szCs w:val="28"/>
        </w:rPr>
        <w:t>.</w:t>
      </w:r>
    </w:p>
    <w:p w:rsidR="00BE4380" w:rsidRDefault="00BE4380" w:rsidP="00BE4380">
      <w:pPr>
        <w:ind w:left="-142" w:firstLine="1135"/>
        <w:jc w:val="both"/>
        <w:rPr>
          <w:sz w:val="28"/>
          <w:szCs w:val="28"/>
        </w:rPr>
      </w:pPr>
      <w:r w:rsidRPr="00907583">
        <w:rPr>
          <w:b/>
          <w:sz w:val="28"/>
          <w:szCs w:val="28"/>
        </w:rPr>
        <w:t>(2 02 7) Прочие безвозмездные поступления</w:t>
      </w:r>
      <w:r w:rsidRPr="00907583">
        <w:rPr>
          <w:sz w:val="28"/>
          <w:szCs w:val="28"/>
        </w:rPr>
        <w:t xml:space="preserve"> (поступления на проведение праздника выпускников школ, на проведение педагогического конкурса, на реализацию проекта поддержки местных инициатив</w:t>
      </w:r>
      <w:r>
        <w:rPr>
          <w:sz w:val="28"/>
          <w:szCs w:val="28"/>
        </w:rPr>
        <w:t>, проведение спортивного мероприятия по лыжным гонкам</w:t>
      </w:r>
      <w:r w:rsidRPr="00907583">
        <w:rPr>
          <w:sz w:val="28"/>
          <w:szCs w:val="28"/>
        </w:rPr>
        <w:t xml:space="preserve">) поступили в сумме </w:t>
      </w:r>
      <w:r>
        <w:rPr>
          <w:sz w:val="28"/>
          <w:szCs w:val="28"/>
        </w:rPr>
        <w:t>2 029,4</w:t>
      </w:r>
      <w:r w:rsidRPr="00907583">
        <w:rPr>
          <w:sz w:val="28"/>
          <w:szCs w:val="28"/>
        </w:rPr>
        <w:t xml:space="preserve"> тыс. р</w:t>
      </w:r>
      <w:r>
        <w:rPr>
          <w:sz w:val="28"/>
          <w:szCs w:val="28"/>
        </w:rPr>
        <w:t>ублей</w:t>
      </w:r>
      <w:r w:rsidRPr="00907583">
        <w:rPr>
          <w:sz w:val="28"/>
          <w:szCs w:val="28"/>
        </w:rPr>
        <w:t xml:space="preserve">, что на </w:t>
      </w:r>
      <w:r>
        <w:rPr>
          <w:sz w:val="28"/>
          <w:szCs w:val="28"/>
        </w:rPr>
        <w:t>644,8</w:t>
      </w:r>
      <w:r w:rsidRPr="00907583">
        <w:rPr>
          <w:sz w:val="28"/>
          <w:szCs w:val="28"/>
        </w:rPr>
        <w:t xml:space="preserve"> тыс. р</w:t>
      </w:r>
      <w:r>
        <w:rPr>
          <w:sz w:val="28"/>
          <w:szCs w:val="28"/>
        </w:rPr>
        <w:t>ублей</w:t>
      </w:r>
      <w:r w:rsidRPr="00907583">
        <w:rPr>
          <w:sz w:val="28"/>
          <w:szCs w:val="28"/>
        </w:rPr>
        <w:t xml:space="preserve"> или на </w:t>
      </w:r>
      <w:r>
        <w:rPr>
          <w:sz w:val="28"/>
          <w:szCs w:val="28"/>
        </w:rPr>
        <w:t>24,1% меньше</w:t>
      </w:r>
      <w:r w:rsidRPr="00907583">
        <w:rPr>
          <w:sz w:val="28"/>
          <w:szCs w:val="28"/>
        </w:rPr>
        <w:t xml:space="preserve"> поступлени</w:t>
      </w:r>
      <w:r>
        <w:rPr>
          <w:sz w:val="28"/>
          <w:szCs w:val="28"/>
        </w:rPr>
        <w:t>й за 2018</w:t>
      </w:r>
      <w:r w:rsidRPr="00907583">
        <w:rPr>
          <w:sz w:val="28"/>
          <w:szCs w:val="28"/>
        </w:rPr>
        <w:t xml:space="preserve"> год</w:t>
      </w:r>
      <w:r>
        <w:rPr>
          <w:sz w:val="28"/>
          <w:szCs w:val="28"/>
        </w:rPr>
        <w:t xml:space="preserve"> (2 674,2 тыс. рублей)</w:t>
      </w:r>
      <w:r w:rsidRPr="00907583">
        <w:rPr>
          <w:sz w:val="28"/>
          <w:szCs w:val="28"/>
        </w:rPr>
        <w:t>.</w:t>
      </w:r>
    </w:p>
    <w:p w:rsidR="00BE4380" w:rsidRPr="002E0B73" w:rsidRDefault="00BE4380" w:rsidP="00BE4380">
      <w:pPr>
        <w:ind w:left="-142" w:firstLine="708"/>
        <w:jc w:val="both"/>
        <w:rPr>
          <w:sz w:val="28"/>
          <w:szCs w:val="28"/>
        </w:rPr>
      </w:pPr>
      <w:r>
        <w:rPr>
          <w:b/>
          <w:sz w:val="28"/>
          <w:szCs w:val="28"/>
        </w:rPr>
        <w:t xml:space="preserve">(2 04 4) </w:t>
      </w:r>
      <w:r w:rsidRPr="002E0B73">
        <w:rPr>
          <w:b/>
          <w:sz w:val="28"/>
          <w:szCs w:val="28"/>
        </w:rPr>
        <w:t>Безвозмездные поступления от предоставления негосударственными организациями грантов для получателей средств бюджетов городских округов</w:t>
      </w:r>
      <w:r>
        <w:rPr>
          <w:b/>
          <w:sz w:val="28"/>
          <w:szCs w:val="28"/>
        </w:rPr>
        <w:t xml:space="preserve"> (</w:t>
      </w:r>
      <w:r w:rsidRPr="002E0B73">
        <w:rPr>
          <w:sz w:val="28"/>
          <w:szCs w:val="28"/>
        </w:rPr>
        <w:t>поступления за 2019 год составили 1</w:t>
      </w:r>
      <w:r>
        <w:rPr>
          <w:sz w:val="28"/>
          <w:szCs w:val="28"/>
        </w:rPr>
        <w:t> </w:t>
      </w:r>
      <w:r w:rsidRPr="002E0B73">
        <w:rPr>
          <w:sz w:val="28"/>
          <w:szCs w:val="28"/>
        </w:rPr>
        <w:t>398</w:t>
      </w:r>
      <w:r>
        <w:rPr>
          <w:sz w:val="28"/>
          <w:szCs w:val="28"/>
        </w:rPr>
        <w:t>,8</w:t>
      </w:r>
      <w:r w:rsidRPr="002E0B73">
        <w:rPr>
          <w:sz w:val="28"/>
          <w:szCs w:val="28"/>
        </w:rPr>
        <w:t xml:space="preserve"> </w:t>
      </w:r>
      <w:proofErr w:type="spellStart"/>
      <w:r>
        <w:rPr>
          <w:sz w:val="28"/>
          <w:szCs w:val="28"/>
        </w:rPr>
        <w:t>тыс.рублей</w:t>
      </w:r>
      <w:proofErr w:type="spellEnd"/>
      <w:r w:rsidRPr="002E0B73">
        <w:rPr>
          <w:sz w:val="28"/>
          <w:szCs w:val="28"/>
        </w:rPr>
        <w:t xml:space="preserve"> п</w:t>
      </w:r>
      <w:r>
        <w:rPr>
          <w:sz w:val="28"/>
          <w:szCs w:val="28"/>
        </w:rPr>
        <w:t>ри уточненном плане 1 398,8</w:t>
      </w:r>
      <w:r w:rsidRPr="002E0B73">
        <w:rPr>
          <w:sz w:val="28"/>
          <w:szCs w:val="28"/>
        </w:rPr>
        <w:t xml:space="preserve"> </w:t>
      </w:r>
      <w:proofErr w:type="spellStart"/>
      <w:r>
        <w:rPr>
          <w:sz w:val="28"/>
          <w:szCs w:val="28"/>
        </w:rPr>
        <w:t>тыс.рублей</w:t>
      </w:r>
      <w:proofErr w:type="spellEnd"/>
      <w:r w:rsidRPr="002E0B73">
        <w:rPr>
          <w:sz w:val="28"/>
          <w:szCs w:val="28"/>
        </w:rPr>
        <w:t xml:space="preserve"> или 100,0%. В 2018 году аналогичных поступлений не было</w:t>
      </w:r>
      <w:r>
        <w:rPr>
          <w:sz w:val="28"/>
          <w:szCs w:val="28"/>
        </w:rPr>
        <w:t>, составляют</w:t>
      </w:r>
      <w:r w:rsidRPr="002E0B73">
        <w:rPr>
          <w:b/>
          <w:bCs/>
          <w:sz w:val="28"/>
          <w:szCs w:val="28"/>
        </w:rPr>
        <w:t xml:space="preserve"> </w:t>
      </w:r>
      <w:r w:rsidRPr="002E0B73">
        <w:rPr>
          <w:sz w:val="28"/>
          <w:szCs w:val="28"/>
        </w:rPr>
        <w:t>0,1%</w:t>
      </w:r>
      <w:r w:rsidRPr="002E0B73">
        <w:rPr>
          <w:b/>
          <w:sz w:val="28"/>
          <w:szCs w:val="28"/>
        </w:rPr>
        <w:t xml:space="preserve"> </w:t>
      </w:r>
      <w:r>
        <w:rPr>
          <w:sz w:val="28"/>
          <w:szCs w:val="28"/>
        </w:rPr>
        <w:t>от</w:t>
      </w:r>
      <w:r w:rsidRPr="002E0B73">
        <w:rPr>
          <w:sz w:val="28"/>
          <w:szCs w:val="28"/>
        </w:rPr>
        <w:t xml:space="preserve"> всех безвозмездных поступлений в бюджет</w:t>
      </w:r>
      <w:r>
        <w:rPr>
          <w:sz w:val="28"/>
          <w:szCs w:val="28"/>
        </w:rPr>
        <w:t xml:space="preserve"> городского округа.</w:t>
      </w:r>
    </w:p>
    <w:p w:rsidR="00BE4380" w:rsidRPr="00907583" w:rsidRDefault="00BE4380" w:rsidP="00BE4380">
      <w:pPr>
        <w:ind w:left="-142" w:firstLine="1135"/>
        <w:jc w:val="both"/>
        <w:rPr>
          <w:sz w:val="28"/>
          <w:szCs w:val="28"/>
        </w:rPr>
      </w:pPr>
      <w:r w:rsidRPr="00907583">
        <w:rPr>
          <w:b/>
          <w:sz w:val="28"/>
          <w:szCs w:val="28"/>
        </w:rPr>
        <w:t xml:space="preserve"> (2 19 0) </w:t>
      </w:r>
      <w:r w:rsidRPr="00CE3636">
        <w:rPr>
          <w:b/>
          <w:sz w:val="28"/>
          <w:szCs w:val="28"/>
        </w:rPr>
        <w:t>Возврат остатков субсидий, субвенций и иных трансфертов, имеющих целевое назначение прошлых лет</w:t>
      </w:r>
      <w:r w:rsidRPr="00907583">
        <w:rPr>
          <w:sz w:val="28"/>
          <w:szCs w:val="28"/>
        </w:rPr>
        <w:t xml:space="preserve"> из бюджета городского окр</w:t>
      </w:r>
      <w:r>
        <w:rPr>
          <w:sz w:val="28"/>
          <w:szCs w:val="28"/>
        </w:rPr>
        <w:t>уга произведен в сумме (-3 516,2</w:t>
      </w:r>
      <w:r w:rsidRPr="00907583">
        <w:rPr>
          <w:sz w:val="28"/>
          <w:szCs w:val="28"/>
        </w:rPr>
        <w:t xml:space="preserve"> тыс. руб</w:t>
      </w:r>
      <w:r>
        <w:rPr>
          <w:sz w:val="28"/>
          <w:szCs w:val="28"/>
        </w:rPr>
        <w:t>лей) за счет возврата неиспользованных остатков субсидий, субвенций образовательными учреждениями округа</w:t>
      </w:r>
      <w:r w:rsidRPr="00907583">
        <w:rPr>
          <w:sz w:val="28"/>
          <w:szCs w:val="28"/>
        </w:rPr>
        <w:t>.</w:t>
      </w:r>
    </w:p>
    <w:p w:rsidR="00BE4380" w:rsidRDefault="00BE4380" w:rsidP="00BE4380">
      <w:pPr>
        <w:ind w:left="-142" w:firstLine="1135"/>
        <w:jc w:val="both"/>
        <w:rPr>
          <w:sz w:val="28"/>
          <w:szCs w:val="28"/>
        </w:rPr>
      </w:pPr>
      <w:r w:rsidRPr="00907583">
        <w:rPr>
          <w:b/>
          <w:sz w:val="28"/>
          <w:szCs w:val="28"/>
        </w:rPr>
        <w:t xml:space="preserve">Всего безвозмездных поступлений </w:t>
      </w:r>
      <w:r w:rsidRPr="00907583">
        <w:rPr>
          <w:sz w:val="28"/>
          <w:szCs w:val="28"/>
        </w:rPr>
        <w:t>с учетом возвр</w:t>
      </w:r>
      <w:r>
        <w:rPr>
          <w:sz w:val="28"/>
          <w:szCs w:val="28"/>
        </w:rPr>
        <w:t>ата остатков поступило 947 367,9</w:t>
      </w:r>
      <w:r w:rsidRPr="00907583">
        <w:rPr>
          <w:sz w:val="28"/>
          <w:szCs w:val="28"/>
        </w:rPr>
        <w:t xml:space="preserve"> тыс. </w:t>
      </w:r>
      <w:proofErr w:type="gramStart"/>
      <w:r w:rsidRPr="00907583">
        <w:rPr>
          <w:sz w:val="28"/>
          <w:szCs w:val="28"/>
        </w:rPr>
        <w:t>р</w:t>
      </w:r>
      <w:r>
        <w:rPr>
          <w:sz w:val="28"/>
          <w:szCs w:val="28"/>
        </w:rPr>
        <w:t>ублей</w:t>
      </w:r>
      <w:proofErr w:type="gramEnd"/>
      <w:r>
        <w:rPr>
          <w:sz w:val="28"/>
          <w:szCs w:val="28"/>
        </w:rPr>
        <w:t xml:space="preserve"> и их доля в доходах бюджета в 2019 году увеличи</w:t>
      </w:r>
      <w:r w:rsidRPr="00907583">
        <w:rPr>
          <w:sz w:val="28"/>
          <w:szCs w:val="28"/>
        </w:rPr>
        <w:t xml:space="preserve">лась по сравнению </w:t>
      </w:r>
      <w:r>
        <w:rPr>
          <w:sz w:val="28"/>
          <w:szCs w:val="28"/>
        </w:rPr>
        <w:t>с 2018</w:t>
      </w:r>
      <w:r w:rsidRPr="00907583">
        <w:rPr>
          <w:sz w:val="28"/>
          <w:szCs w:val="28"/>
        </w:rPr>
        <w:t xml:space="preserve"> годом с </w:t>
      </w:r>
      <w:r>
        <w:rPr>
          <w:sz w:val="28"/>
          <w:szCs w:val="28"/>
        </w:rPr>
        <w:t>66,0</w:t>
      </w:r>
      <w:r w:rsidRPr="00907583">
        <w:rPr>
          <w:sz w:val="28"/>
          <w:szCs w:val="28"/>
        </w:rPr>
        <w:t>% до</w:t>
      </w:r>
      <w:r>
        <w:rPr>
          <w:sz w:val="28"/>
          <w:szCs w:val="28"/>
        </w:rPr>
        <w:t xml:space="preserve"> 70,6</w:t>
      </w:r>
      <w:r w:rsidRPr="00907583">
        <w:rPr>
          <w:sz w:val="28"/>
          <w:szCs w:val="28"/>
        </w:rPr>
        <w:t>%.</w:t>
      </w:r>
    </w:p>
    <w:p w:rsidR="00BE4380" w:rsidRDefault="00BE4380" w:rsidP="00BE4380">
      <w:pPr>
        <w:ind w:left="-142" w:firstLine="1135"/>
        <w:jc w:val="both"/>
        <w:rPr>
          <w:sz w:val="28"/>
          <w:szCs w:val="28"/>
        </w:rPr>
      </w:pPr>
    </w:p>
    <w:p w:rsidR="00BE4380" w:rsidRPr="00D36DD6" w:rsidRDefault="00BE4380" w:rsidP="00BE4380">
      <w:pPr>
        <w:jc w:val="center"/>
        <w:rPr>
          <w:sz w:val="28"/>
          <w:szCs w:val="28"/>
        </w:rPr>
      </w:pPr>
      <w:r w:rsidRPr="00635862">
        <w:rPr>
          <w:b/>
          <w:bCs/>
          <w:sz w:val="28"/>
          <w:szCs w:val="28"/>
        </w:rPr>
        <w:t>4. Оценка исполнения расходной части бюджета.</w:t>
      </w:r>
    </w:p>
    <w:p w:rsidR="00BE4380" w:rsidRPr="00EA676A" w:rsidRDefault="00BE4380" w:rsidP="00BE4380">
      <w:pPr>
        <w:ind w:left="-142" w:firstLine="720"/>
        <w:jc w:val="both"/>
        <w:rPr>
          <w:sz w:val="28"/>
          <w:szCs w:val="28"/>
        </w:rPr>
      </w:pPr>
      <w:r w:rsidRPr="00EA676A">
        <w:rPr>
          <w:sz w:val="28"/>
          <w:szCs w:val="28"/>
        </w:rPr>
        <w:t xml:space="preserve">Процесс исполнения </w:t>
      </w:r>
      <w:r>
        <w:rPr>
          <w:sz w:val="28"/>
          <w:szCs w:val="28"/>
        </w:rPr>
        <w:t xml:space="preserve">расходов </w:t>
      </w:r>
      <w:r w:rsidRPr="00EA676A">
        <w:rPr>
          <w:sz w:val="28"/>
          <w:szCs w:val="28"/>
        </w:rPr>
        <w:t>бюджета городского округа город Кулебаки организован</w:t>
      </w:r>
      <w:r>
        <w:rPr>
          <w:sz w:val="28"/>
          <w:szCs w:val="28"/>
        </w:rPr>
        <w:t xml:space="preserve"> в соответствии </w:t>
      </w:r>
      <w:r w:rsidRPr="00EA676A">
        <w:rPr>
          <w:sz w:val="28"/>
          <w:szCs w:val="28"/>
        </w:rPr>
        <w:t>с требованиями БК РФ на основе сводной бюджетной росписи расходов бюджета городского округа город Кулебаки на 201</w:t>
      </w:r>
      <w:r>
        <w:rPr>
          <w:sz w:val="28"/>
          <w:szCs w:val="28"/>
        </w:rPr>
        <w:t>9</w:t>
      </w:r>
      <w:r w:rsidRPr="00EA676A">
        <w:rPr>
          <w:sz w:val="28"/>
          <w:szCs w:val="28"/>
        </w:rPr>
        <w:t xml:space="preserve"> год и кассового плана исполнения бюджета городского округа город Кулебаки на 201</w:t>
      </w:r>
      <w:r>
        <w:rPr>
          <w:sz w:val="28"/>
          <w:szCs w:val="28"/>
        </w:rPr>
        <w:t>9</w:t>
      </w:r>
      <w:r w:rsidRPr="00EA676A">
        <w:rPr>
          <w:sz w:val="28"/>
          <w:szCs w:val="28"/>
        </w:rPr>
        <w:t xml:space="preserve"> год.</w:t>
      </w:r>
    </w:p>
    <w:p w:rsidR="00BE4380" w:rsidRPr="00EA676A" w:rsidRDefault="00BE4380" w:rsidP="00BE4380">
      <w:pPr>
        <w:ind w:left="-142" w:firstLine="720"/>
        <w:jc w:val="both"/>
        <w:rPr>
          <w:sz w:val="28"/>
          <w:szCs w:val="28"/>
        </w:rPr>
      </w:pPr>
      <w:r>
        <w:rPr>
          <w:sz w:val="28"/>
          <w:szCs w:val="28"/>
        </w:rPr>
        <w:lastRenderedPageBreak/>
        <w:t>Для</w:t>
      </w:r>
      <w:r w:rsidRPr="00EA676A">
        <w:rPr>
          <w:sz w:val="28"/>
          <w:szCs w:val="28"/>
        </w:rPr>
        <w:t xml:space="preserve"> обеспечения сбалансированности бюджета на 201</w:t>
      </w:r>
      <w:r>
        <w:rPr>
          <w:sz w:val="28"/>
          <w:szCs w:val="28"/>
        </w:rPr>
        <w:t>9</w:t>
      </w:r>
      <w:r w:rsidRPr="00EA676A">
        <w:rPr>
          <w:sz w:val="28"/>
          <w:szCs w:val="28"/>
        </w:rPr>
        <w:t xml:space="preserve"> год получателям бюджетных средств устанавливались лимиты бюджетных обязательств и предельные объемы финансирования в пределах кассовых поступлений в бюджет. </w:t>
      </w:r>
    </w:p>
    <w:p w:rsidR="00BE4380" w:rsidRDefault="00BE4380" w:rsidP="00BE4380">
      <w:pPr>
        <w:pStyle w:val="ConsPlusNormal"/>
        <w:ind w:left="-142"/>
        <w:jc w:val="both"/>
        <w:rPr>
          <w:rFonts w:ascii="Times New Roman" w:hAnsi="Times New Roman"/>
          <w:bCs/>
          <w:sz w:val="28"/>
          <w:szCs w:val="28"/>
        </w:rPr>
      </w:pPr>
      <w:r w:rsidRPr="00125551">
        <w:rPr>
          <w:rFonts w:ascii="Times New Roman" w:hAnsi="Times New Roman"/>
          <w:sz w:val="28"/>
          <w:szCs w:val="28"/>
        </w:rPr>
        <w:t>Расходование средс</w:t>
      </w:r>
      <w:r>
        <w:rPr>
          <w:rFonts w:ascii="Times New Roman" w:hAnsi="Times New Roman"/>
          <w:sz w:val="28"/>
          <w:szCs w:val="28"/>
        </w:rPr>
        <w:t>тв бюджета осуществлялось</w:t>
      </w:r>
      <w:r w:rsidRPr="00125551">
        <w:rPr>
          <w:rFonts w:ascii="Times New Roman" w:hAnsi="Times New Roman"/>
          <w:sz w:val="28"/>
          <w:szCs w:val="28"/>
        </w:rPr>
        <w:t xml:space="preserve"> по бюджетной классификации расходов бюджета. Коды бюджетной классификации расходной части бюджета соответствуют приказу Минфина России от 01.07.2013 № </w:t>
      </w:r>
      <w:proofErr w:type="spellStart"/>
      <w:r w:rsidRPr="00125551">
        <w:rPr>
          <w:rFonts w:ascii="Times New Roman" w:hAnsi="Times New Roman"/>
          <w:sz w:val="28"/>
          <w:szCs w:val="28"/>
        </w:rPr>
        <w:t>65н</w:t>
      </w:r>
      <w:proofErr w:type="spellEnd"/>
      <w:r w:rsidRPr="00125551">
        <w:rPr>
          <w:rFonts w:ascii="Times New Roman" w:hAnsi="Times New Roman"/>
          <w:sz w:val="28"/>
          <w:szCs w:val="28"/>
        </w:rPr>
        <w:t xml:space="preserve"> «Об утверждении Указаний о порядке применения бюджетной классификации Российской Федерации».</w:t>
      </w:r>
      <w:r>
        <w:rPr>
          <w:rFonts w:ascii="Times New Roman" w:hAnsi="Times New Roman"/>
          <w:sz w:val="28"/>
          <w:szCs w:val="28"/>
        </w:rPr>
        <w:t xml:space="preserve"> Перечень кодов целевых статей и видов расхода бюджета утвержден приказом финансового управления</w:t>
      </w:r>
      <w:r w:rsidRPr="009E6421">
        <w:rPr>
          <w:rFonts w:ascii="Times New Roman" w:hAnsi="Times New Roman"/>
          <w:sz w:val="28"/>
          <w:szCs w:val="28"/>
        </w:rPr>
        <w:t xml:space="preserve"> администрации городского округа город Кулебаки Нижегородской области от 14.11.2017 №60 «</w:t>
      </w:r>
      <w:r w:rsidRPr="009E6421">
        <w:rPr>
          <w:rFonts w:ascii="Times New Roman" w:hAnsi="Times New Roman"/>
          <w:bCs/>
          <w:sz w:val="28"/>
          <w:szCs w:val="28"/>
        </w:rPr>
        <w:t>Об утверждении Порядка применения кодов целевых статей расходов классификации расходов бюджета и о применении вида расходо</w:t>
      </w:r>
      <w:r>
        <w:rPr>
          <w:rFonts w:ascii="Times New Roman" w:hAnsi="Times New Roman"/>
          <w:bCs/>
          <w:sz w:val="28"/>
          <w:szCs w:val="28"/>
        </w:rPr>
        <w:t xml:space="preserve">в 242 при формировании бюджета </w:t>
      </w:r>
      <w:r w:rsidRPr="009E6421">
        <w:rPr>
          <w:rFonts w:ascii="Times New Roman" w:hAnsi="Times New Roman"/>
          <w:bCs/>
          <w:sz w:val="28"/>
          <w:szCs w:val="28"/>
        </w:rPr>
        <w:t xml:space="preserve">городского округа город </w:t>
      </w:r>
      <w:r>
        <w:rPr>
          <w:rFonts w:ascii="Times New Roman" w:hAnsi="Times New Roman"/>
          <w:bCs/>
          <w:sz w:val="28"/>
          <w:szCs w:val="28"/>
        </w:rPr>
        <w:t xml:space="preserve">Кулебаки Нижегородской области» (далее – приказ от 14.11.2017 №60) в соответствии со </w:t>
      </w:r>
      <w:proofErr w:type="spellStart"/>
      <w:r>
        <w:rPr>
          <w:rFonts w:ascii="Times New Roman" w:hAnsi="Times New Roman"/>
          <w:bCs/>
          <w:sz w:val="28"/>
          <w:szCs w:val="28"/>
        </w:rPr>
        <w:t>ст.10</w:t>
      </w:r>
      <w:proofErr w:type="spellEnd"/>
      <w:r>
        <w:rPr>
          <w:rFonts w:ascii="Times New Roman" w:hAnsi="Times New Roman"/>
          <w:bCs/>
          <w:sz w:val="28"/>
          <w:szCs w:val="28"/>
        </w:rPr>
        <w:t xml:space="preserve"> Положения о бюджетном процессе.</w:t>
      </w:r>
    </w:p>
    <w:p w:rsidR="00BE4380" w:rsidRPr="000B519A" w:rsidRDefault="00BE4380" w:rsidP="00BE4380">
      <w:pPr>
        <w:pStyle w:val="ConsPlusNormal"/>
        <w:jc w:val="both"/>
        <w:rPr>
          <w:rFonts w:ascii="Times New Roman" w:hAnsi="Times New Roman"/>
          <w:bCs/>
          <w:i/>
          <w:sz w:val="28"/>
          <w:szCs w:val="28"/>
        </w:rPr>
      </w:pPr>
      <w:r w:rsidRPr="000B519A">
        <w:rPr>
          <w:rFonts w:ascii="Times New Roman" w:hAnsi="Times New Roman"/>
          <w:bCs/>
          <w:i/>
          <w:sz w:val="28"/>
          <w:szCs w:val="28"/>
        </w:rPr>
        <w:t xml:space="preserve">При проведении проверки применения перечня и кодов целевых статей расходов бюджета городского округа, утвержденных приказом от 14.11.2017 №60 нарушений не установлено. </w:t>
      </w:r>
    </w:p>
    <w:p w:rsidR="00BE4380" w:rsidRPr="006D4F19" w:rsidRDefault="00BE4380" w:rsidP="00BE4380">
      <w:pPr>
        <w:ind w:firstLine="708"/>
        <w:jc w:val="both"/>
        <w:rPr>
          <w:sz w:val="28"/>
          <w:szCs w:val="28"/>
        </w:rPr>
      </w:pPr>
      <w:r>
        <w:rPr>
          <w:sz w:val="28"/>
          <w:szCs w:val="28"/>
        </w:rPr>
        <w:t>Р</w:t>
      </w:r>
      <w:r w:rsidRPr="006D4F19">
        <w:rPr>
          <w:sz w:val="28"/>
          <w:szCs w:val="28"/>
        </w:rPr>
        <w:t xml:space="preserve">ешением Совета депутатов городского округа город Кулебаки </w:t>
      </w:r>
      <w:r>
        <w:rPr>
          <w:sz w:val="28"/>
          <w:szCs w:val="28"/>
        </w:rPr>
        <w:t xml:space="preserve">Нижегородской области </w:t>
      </w:r>
      <w:r w:rsidRPr="006D4F19">
        <w:rPr>
          <w:sz w:val="28"/>
          <w:szCs w:val="28"/>
        </w:rPr>
        <w:t xml:space="preserve">от </w:t>
      </w:r>
      <w:r>
        <w:rPr>
          <w:sz w:val="28"/>
          <w:szCs w:val="28"/>
        </w:rPr>
        <w:t>07</w:t>
      </w:r>
      <w:r w:rsidRPr="006D4F19">
        <w:rPr>
          <w:sz w:val="28"/>
          <w:szCs w:val="28"/>
        </w:rPr>
        <w:t>.1</w:t>
      </w:r>
      <w:r>
        <w:rPr>
          <w:sz w:val="28"/>
          <w:szCs w:val="28"/>
        </w:rPr>
        <w:t>2</w:t>
      </w:r>
      <w:r w:rsidRPr="006D4F19">
        <w:rPr>
          <w:sz w:val="28"/>
          <w:szCs w:val="28"/>
        </w:rPr>
        <w:t>.201</w:t>
      </w:r>
      <w:r>
        <w:rPr>
          <w:sz w:val="28"/>
          <w:szCs w:val="28"/>
        </w:rPr>
        <w:t>8 №88</w:t>
      </w:r>
      <w:r w:rsidRPr="006D4F19">
        <w:rPr>
          <w:sz w:val="28"/>
          <w:szCs w:val="28"/>
        </w:rPr>
        <w:t xml:space="preserve"> </w:t>
      </w:r>
      <w:r w:rsidRPr="008D6B9E">
        <w:rPr>
          <w:sz w:val="28"/>
          <w:szCs w:val="28"/>
        </w:rPr>
        <w:t>«О бюджете городского округа город Кулебаки Нижегородской области на 201</w:t>
      </w:r>
      <w:r>
        <w:rPr>
          <w:sz w:val="28"/>
          <w:szCs w:val="28"/>
        </w:rPr>
        <w:t>9</w:t>
      </w:r>
      <w:r w:rsidRPr="008D6B9E">
        <w:rPr>
          <w:sz w:val="28"/>
          <w:szCs w:val="28"/>
        </w:rPr>
        <w:t xml:space="preserve"> год и на плановый период 20</w:t>
      </w:r>
      <w:r>
        <w:rPr>
          <w:sz w:val="28"/>
          <w:szCs w:val="28"/>
        </w:rPr>
        <w:t>20</w:t>
      </w:r>
      <w:r w:rsidRPr="008D6B9E">
        <w:rPr>
          <w:sz w:val="28"/>
          <w:szCs w:val="28"/>
        </w:rPr>
        <w:t xml:space="preserve"> и 202</w:t>
      </w:r>
      <w:r>
        <w:rPr>
          <w:sz w:val="28"/>
          <w:szCs w:val="28"/>
        </w:rPr>
        <w:t>1</w:t>
      </w:r>
      <w:r w:rsidRPr="008D6B9E">
        <w:rPr>
          <w:sz w:val="28"/>
          <w:szCs w:val="28"/>
        </w:rPr>
        <w:t xml:space="preserve"> годов»</w:t>
      </w:r>
      <w:r>
        <w:rPr>
          <w:sz w:val="28"/>
          <w:szCs w:val="28"/>
        </w:rPr>
        <w:t xml:space="preserve"> </w:t>
      </w:r>
      <w:r w:rsidRPr="006D4F19">
        <w:rPr>
          <w:sz w:val="28"/>
          <w:szCs w:val="28"/>
        </w:rPr>
        <w:t>общи</w:t>
      </w:r>
      <w:r>
        <w:rPr>
          <w:sz w:val="28"/>
          <w:szCs w:val="28"/>
        </w:rPr>
        <w:t>й</w:t>
      </w:r>
      <w:r w:rsidRPr="006D4F19">
        <w:rPr>
          <w:sz w:val="28"/>
          <w:szCs w:val="28"/>
        </w:rPr>
        <w:t xml:space="preserve"> объем расходов </w:t>
      </w:r>
      <w:r>
        <w:rPr>
          <w:sz w:val="28"/>
          <w:szCs w:val="28"/>
        </w:rPr>
        <w:t xml:space="preserve">утвержден </w:t>
      </w:r>
      <w:r w:rsidRPr="006D4F19">
        <w:rPr>
          <w:sz w:val="28"/>
          <w:szCs w:val="28"/>
        </w:rPr>
        <w:t>в сумме 1</w:t>
      </w:r>
      <w:r>
        <w:rPr>
          <w:sz w:val="28"/>
          <w:szCs w:val="28"/>
        </w:rPr>
        <w:t> 204 810</w:t>
      </w:r>
      <w:r w:rsidRPr="006D4F19">
        <w:rPr>
          <w:sz w:val="28"/>
          <w:szCs w:val="28"/>
        </w:rPr>
        <w:t>,</w:t>
      </w:r>
      <w:r>
        <w:rPr>
          <w:sz w:val="28"/>
          <w:szCs w:val="28"/>
        </w:rPr>
        <w:t>6</w:t>
      </w:r>
      <w:r w:rsidRPr="006D4F19">
        <w:rPr>
          <w:sz w:val="28"/>
          <w:szCs w:val="28"/>
        </w:rPr>
        <w:t xml:space="preserve"> тыс. руб</w:t>
      </w:r>
      <w:r>
        <w:rPr>
          <w:sz w:val="28"/>
          <w:szCs w:val="28"/>
        </w:rPr>
        <w:t>лей</w:t>
      </w:r>
      <w:r w:rsidRPr="006D4F19">
        <w:rPr>
          <w:sz w:val="28"/>
          <w:szCs w:val="28"/>
        </w:rPr>
        <w:t>.</w:t>
      </w:r>
    </w:p>
    <w:p w:rsidR="00BE4380" w:rsidRPr="006D4F19" w:rsidRDefault="00BE4380" w:rsidP="00BE4380">
      <w:pPr>
        <w:ind w:firstLine="709"/>
        <w:jc w:val="both"/>
        <w:rPr>
          <w:sz w:val="28"/>
          <w:szCs w:val="28"/>
        </w:rPr>
      </w:pPr>
      <w:r w:rsidRPr="006D4F19">
        <w:rPr>
          <w:sz w:val="28"/>
          <w:szCs w:val="28"/>
        </w:rPr>
        <w:t xml:space="preserve">Уточненные бюджетные назначения по расходам, утвержденные решением Совета депутатов городского округа город Кулебаки «О внесении изменений в решение Совета депутатов городского округа город Кулебаки от </w:t>
      </w:r>
      <w:r>
        <w:rPr>
          <w:sz w:val="28"/>
          <w:szCs w:val="28"/>
        </w:rPr>
        <w:t>07</w:t>
      </w:r>
      <w:r w:rsidRPr="006D4F19">
        <w:rPr>
          <w:sz w:val="28"/>
          <w:szCs w:val="28"/>
        </w:rPr>
        <w:t>.1</w:t>
      </w:r>
      <w:r>
        <w:rPr>
          <w:sz w:val="28"/>
          <w:szCs w:val="28"/>
        </w:rPr>
        <w:t>2</w:t>
      </w:r>
      <w:r w:rsidRPr="006D4F19">
        <w:rPr>
          <w:sz w:val="28"/>
          <w:szCs w:val="28"/>
        </w:rPr>
        <w:t>.201</w:t>
      </w:r>
      <w:r>
        <w:rPr>
          <w:sz w:val="28"/>
          <w:szCs w:val="28"/>
        </w:rPr>
        <w:t>8</w:t>
      </w:r>
      <w:r w:rsidRPr="006D4F19">
        <w:rPr>
          <w:sz w:val="28"/>
          <w:szCs w:val="28"/>
        </w:rPr>
        <w:t xml:space="preserve"> №</w:t>
      </w:r>
      <w:r>
        <w:rPr>
          <w:sz w:val="28"/>
          <w:szCs w:val="28"/>
        </w:rPr>
        <w:t>88</w:t>
      </w:r>
      <w:r w:rsidRPr="006D4F19">
        <w:rPr>
          <w:sz w:val="28"/>
          <w:szCs w:val="28"/>
        </w:rPr>
        <w:t xml:space="preserve"> «О бюджете городского округа город Кулебаки </w:t>
      </w:r>
      <w:r w:rsidRPr="008D6B9E">
        <w:rPr>
          <w:sz w:val="28"/>
          <w:szCs w:val="28"/>
        </w:rPr>
        <w:t>Нижегородской области на 201</w:t>
      </w:r>
      <w:r>
        <w:rPr>
          <w:sz w:val="28"/>
          <w:szCs w:val="28"/>
        </w:rPr>
        <w:t>9</w:t>
      </w:r>
      <w:r w:rsidRPr="008D6B9E">
        <w:rPr>
          <w:sz w:val="28"/>
          <w:szCs w:val="28"/>
        </w:rPr>
        <w:t xml:space="preserve"> год и на плановый период 20</w:t>
      </w:r>
      <w:r>
        <w:rPr>
          <w:sz w:val="28"/>
          <w:szCs w:val="28"/>
        </w:rPr>
        <w:t>20</w:t>
      </w:r>
      <w:r w:rsidRPr="008D6B9E">
        <w:rPr>
          <w:sz w:val="28"/>
          <w:szCs w:val="28"/>
        </w:rPr>
        <w:t xml:space="preserve"> и 202</w:t>
      </w:r>
      <w:r>
        <w:rPr>
          <w:sz w:val="28"/>
          <w:szCs w:val="28"/>
        </w:rPr>
        <w:t>1</w:t>
      </w:r>
      <w:r w:rsidRPr="008D6B9E">
        <w:rPr>
          <w:sz w:val="28"/>
          <w:szCs w:val="28"/>
        </w:rPr>
        <w:t xml:space="preserve"> годов</w:t>
      </w:r>
      <w:r w:rsidRPr="006D4F19">
        <w:rPr>
          <w:sz w:val="28"/>
          <w:szCs w:val="28"/>
        </w:rPr>
        <w:t>»</w:t>
      </w:r>
      <w:r>
        <w:rPr>
          <w:sz w:val="28"/>
          <w:szCs w:val="28"/>
        </w:rPr>
        <w:t>»</w:t>
      </w:r>
      <w:r w:rsidRPr="006D4F19">
        <w:rPr>
          <w:sz w:val="28"/>
          <w:szCs w:val="28"/>
        </w:rPr>
        <w:t xml:space="preserve"> (в редакции от 2</w:t>
      </w:r>
      <w:r>
        <w:rPr>
          <w:sz w:val="28"/>
          <w:szCs w:val="28"/>
        </w:rPr>
        <w:t>7</w:t>
      </w:r>
      <w:r w:rsidRPr="006D4F19">
        <w:rPr>
          <w:sz w:val="28"/>
          <w:szCs w:val="28"/>
        </w:rPr>
        <w:t>.12.201</w:t>
      </w:r>
      <w:r>
        <w:rPr>
          <w:sz w:val="28"/>
          <w:szCs w:val="28"/>
        </w:rPr>
        <w:t>9</w:t>
      </w:r>
      <w:r w:rsidRPr="006D4F19">
        <w:rPr>
          <w:sz w:val="28"/>
          <w:szCs w:val="28"/>
        </w:rPr>
        <w:t xml:space="preserve"> №</w:t>
      </w:r>
      <w:r>
        <w:rPr>
          <w:sz w:val="28"/>
          <w:szCs w:val="28"/>
        </w:rPr>
        <w:t>69</w:t>
      </w:r>
      <w:r w:rsidRPr="006D4F19">
        <w:rPr>
          <w:sz w:val="28"/>
          <w:szCs w:val="28"/>
        </w:rPr>
        <w:t>), составили 1</w:t>
      </w:r>
      <w:r>
        <w:rPr>
          <w:sz w:val="28"/>
          <w:szCs w:val="28"/>
        </w:rPr>
        <w:t> 388 983</w:t>
      </w:r>
      <w:r w:rsidRPr="006D4F19">
        <w:rPr>
          <w:sz w:val="28"/>
          <w:szCs w:val="28"/>
        </w:rPr>
        <w:t>,</w:t>
      </w:r>
      <w:r>
        <w:rPr>
          <w:sz w:val="28"/>
          <w:szCs w:val="28"/>
        </w:rPr>
        <w:t>7</w:t>
      </w:r>
      <w:r w:rsidRPr="006D4F19">
        <w:rPr>
          <w:sz w:val="28"/>
          <w:szCs w:val="28"/>
        </w:rPr>
        <w:t> тыс. руб</w:t>
      </w:r>
      <w:r>
        <w:rPr>
          <w:sz w:val="28"/>
          <w:szCs w:val="28"/>
        </w:rPr>
        <w:t>лей</w:t>
      </w:r>
      <w:r w:rsidRPr="006D4F19">
        <w:rPr>
          <w:sz w:val="28"/>
          <w:szCs w:val="28"/>
        </w:rPr>
        <w:t>.</w:t>
      </w:r>
    </w:p>
    <w:p w:rsidR="00BE4380" w:rsidRDefault="00BE4380" w:rsidP="00BE4380">
      <w:pPr>
        <w:ind w:firstLine="720"/>
        <w:jc w:val="both"/>
        <w:rPr>
          <w:sz w:val="28"/>
          <w:szCs w:val="28"/>
        </w:rPr>
      </w:pPr>
      <w:r>
        <w:rPr>
          <w:sz w:val="28"/>
          <w:szCs w:val="28"/>
        </w:rPr>
        <w:t>На основании изменений в решения о бюджете</w:t>
      </w:r>
      <w:r w:rsidRPr="002A492C">
        <w:rPr>
          <w:sz w:val="28"/>
          <w:szCs w:val="28"/>
        </w:rPr>
        <w:t xml:space="preserve"> («плюс» </w:t>
      </w:r>
      <w:r>
        <w:rPr>
          <w:sz w:val="28"/>
          <w:szCs w:val="28"/>
        </w:rPr>
        <w:t>184 173</w:t>
      </w:r>
      <w:r w:rsidRPr="002A492C">
        <w:rPr>
          <w:sz w:val="28"/>
          <w:szCs w:val="28"/>
        </w:rPr>
        <w:t>,</w:t>
      </w:r>
      <w:r>
        <w:rPr>
          <w:sz w:val="28"/>
          <w:szCs w:val="28"/>
        </w:rPr>
        <w:t>1</w:t>
      </w:r>
      <w:r w:rsidRPr="002A492C">
        <w:rPr>
          <w:sz w:val="28"/>
          <w:szCs w:val="28"/>
        </w:rPr>
        <w:t xml:space="preserve"> тыс. руб</w:t>
      </w:r>
      <w:r>
        <w:rPr>
          <w:sz w:val="28"/>
          <w:szCs w:val="28"/>
        </w:rPr>
        <w:t>лей) и в бюджетную роспись</w:t>
      </w:r>
      <w:r w:rsidRPr="002A492C">
        <w:rPr>
          <w:sz w:val="28"/>
          <w:szCs w:val="28"/>
        </w:rPr>
        <w:t xml:space="preserve"> («плюс» </w:t>
      </w:r>
      <w:r>
        <w:rPr>
          <w:sz w:val="28"/>
          <w:szCs w:val="28"/>
        </w:rPr>
        <w:t>184</w:t>
      </w:r>
      <w:r w:rsidRPr="002A492C">
        <w:rPr>
          <w:sz w:val="28"/>
          <w:szCs w:val="28"/>
        </w:rPr>
        <w:t> </w:t>
      </w:r>
      <w:r>
        <w:rPr>
          <w:sz w:val="28"/>
          <w:szCs w:val="28"/>
        </w:rPr>
        <w:t>173</w:t>
      </w:r>
      <w:r w:rsidRPr="002A492C">
        <w:rPr>
          <w:sz w:val="28"/>
          <w:szCs w:val="28"/>
        </w:rPr>
        <w:t>,</w:t>
      </w:r>
      <w:r>
        <w:rPr>
          <w:sz w:val="28"/>
          <w:szCs w:val="28"/>
        </w:rPr>
        <w:t>1 тыс. руб.)</w:t>
      </w:r>
      <w:r w:rsidRPr="002A492C">
        <w:rPr>
          <w:sz w:val="28"/>
          <w:szCs w:val="28"/>
        </w:rPr>
        <w:t xml:space="preserve"> уточненный</w:t>
      </w:r>
      <w:r>
        <w:rPr>
          <w:sz w:val="28"/>
          <w:szCs w:val="28"/>
        </w:rPr>
        <w:t xml:space="preserve"> план расходов</w:t>
      </w:r>
      <w:r w:rsidRPr="009758D3">
        <w:rPr>
          <w:sz w:val="28"/>
          <w:szCs w:val="28"/>
        </w:rPr>
        <w:t xml:space="preserve"> бюджета</w:t>
      </w:r>
      <w:r>
        <w:rPr>
          <w:sz w:val="28"/>
          <w:szCs w:val="28"/>
        </w:rPr>
        <w:t xml:space="preserve"> округа</w:t>
      </w:r>
      <w:r w:rsidRPr="009758D3">
        <w:rPr>
          <w:sz w:val="28"/>
          <w:szCs w:val="28"/>
        </w:rPr>
        <w:t xml:space="preserve"> на 201</w:t>
      </w:r>
      <w:r>
        <w:rPr>
          <w:sz w:val="28"/>
          <w:szCs w:val="28"/>
        </w:rPr>
        <w:t>9 год составил</w:t>
      </w:r>
      <w:r w:rsidRPr="009758D3">
        <w:rPr>
          <w:sz w:val="28"/>
          <w:szCs w:val="28"/>
        </w:rPr>
        <w:t xml:space="preserve"> </w:t>
      </w:r>
      <w:r>
        <w:rPr>
          <w:sz w:val="28"/>
          <w:szCs w:val="28"/>
        </w:rPr>
        <w:t>1 388 983,7</w:t>
      </w:r>
      <w:r w:rsidRPr="009758D3">
        <w:rPr>
          <w:sz w:val="28"/>
          <w:szCs w:val="28"/>
        </w:rPr>
        <w:t xml:space="preserve"> тыс. руб</w:t>
      </w:r>
      <w:r>
        <w:rPr>
          <w:sz w:val="28"/>
          <w:szCs w:val="28"/>
        </w:rPr>
        <w:t>лей, увеличен на 184 173,1</w:t>
      </w:r>
      <w:r w:rsidRPr="009758D3">
        <w:rPr>
          <w:sz w:val="28"/>
          <w:szCs w:val="28"/>
        </w:rPr>
        <w:t xml:space="preserve"> тыс. руб</w:t>
      </w:r>
      <w:r>
        <w:rPr>
          <w:sz w:val="28"/>
          <w:szCs w:val="28"/>
        </w:rPr>
        <w:t>лей или на</w:t>
      </w:r>
      <w:r w:rsidRPr="009758D3">
        <w:rPr>
          <w:sz w:val="28"/>
          <w:szCs w:val="28"/>
        </w:rPr>
        <w:t xml:space="preserve"> </w:t>
      </w:r>
      <w:r>
        <w:rPr>
          <w:sz w:val="28"/>
          <w:szCs w:val="28"/>
        </w:rPr>
        <w:t>15,3% по сравнению с</w:t>
      </w:r>
      <w:r w:rsidRPr="009758D3">
        <w:rPr>
          <w:sz w:val="28"/>
          <w:szCs w:val="28"/>
        </w:rPr>
        <w:t xml:space="preserve"> первоначально утвержденным.</w:t>
      </w:r>
    </w:p>
    <w:p w:rsidR="00BE4380" w:rsidRDefault="00BE4380" w:rsidP="00BE4380">
      <w:pPr>
        <w:ind w:firstLine="720"/>
        <w:jc w:val="both"/>
        <w:rPr>
          <w:sz w:val="28"/>
          <w:szCs w:val="28"/>
        </w:rPr>
      </w:pPr>
      <w:r w:rsidRPr="00E91F11">
        <w:rPr>
          <w:sz w:val="28"/>
          <w:szCs w:val="28"/>
        </w:rPr>
        <w:t>Расхо</w:t>
      </w:r>
      <w:r>
        <w:rPr>
          <w:sz w:val="28"/>
          <w:szCs w:val="28"/>
        </w:rPr>
        <w:t>ды бюджета округа в</w:t>
      </w:r>
      <w:r w:rsidRPr="00E91F11">
        <w:rPr>
          <w:sz w:val="28"/>
          <w:szCs w:val="28"/>
        </w:rPr>
        <w:t xml:space="preserve"> 201</w:t>
      </w:r>
      <w:r>
        <w:rPr>
          <w:sz w:val="28"/>
          <w:szCs w:val="28"/>
        </w:rPr>
        <w:t xml:space="preserve">9 году исполнены в сумме 1 350 091,2 тыс. </w:t>
      </w:r>
      <w:r w:rsidRPr="00E91F11">
        <w:rPr>
          <w:sz w:val="28"/>
          <w:szCs w:val="28"/>
        </w:rPr>
        <w:t>руб</w:t>
      </w:r>
      <w:r>
        <w:rPr>
          <w:sz w:val="28"/>
          <w:szCs w:val="28"/>
        </w:rPr>
        <w:t>лей, на уровне</w:t>
      </w:r>
      <w:r w:rsidRPr="00E91F11">
        <w:rPr>
          <w:sz w:val="28"/>
          <w:szCs w:val="28"/>
        </w:rPr>
        <w:t xml:space="preserve"> 9</w:t>
      </w:r>
      <w:r>
        <w:rPr>
          <w:sz w:val="28"/>
          <w:szCs w:val="28"/>
        </w:rPr>
        <w:t>7</w:t>
      </w:r>
      <w:r w:rsidRPr="00E91F11">
        <w:rPr>
          <w:sz w:val="28"/>
          <w:szCs w:val="28"/>
        </w:rPr>
        <w:t>,</w:t>
      </w:r>
      <w:r>
        <w:rPr>
          <w:sz w:val="28"/>
          <w:szCs w:val="28"/>
        </w:rPr>
        <w:t>2% от</w:t>
      </w:r>
      <w:r w:rsidRPr="00E91F11">
        <w:rPr>
          <w:sz w:val="28"/>
          <w:szCs w:val="28"/>
        </w:rPr>
        <w:t xml:space="preserve"> ут</w:t>
      </w:r>
      <w:r>
        <w:rPr>
          <w:sz w:val="28"/>
          <w:szCs w:val="28"/>
        </w:rPr>
        <w:t>очненного годового плана, с увеличением на</w:t>
      </w:r>
      <w:r w:rsidRPr="00E91F11">
        <w:rPr>
          <w:sz w:val="28"/>
          <w:szCs w:val="28"/>
        </w:rPr>
        <w:t xml:space="preserve"> </w:t>
      </w:r>
      <w:r>
        <w:rPr>
          <w:sz w:val="28"/>
          <w:szCs w:val="28"/>
        </w:rPr>
        <w:t>79 932,3</w:t>
      </w:r>
      <w:r w:rsidRPr="00E91F11">
        <w:rPr>
          <w:sz w:val="28"/>
          <w:szCs w:val="28"/>
        </w:rPr>
        <w:t xml:space="preserve"> тыс. руб</w:t>
      </w:r>
      <w:r>
        <w:rPr>
          <w:sz w:val="28"/>
          <w:szCs w:val="28"/>
        </w:rPr>
        <w:t>лей к</w:t>
      </w:r>
      <w:r w:rsidRPr="00E91F11">
        <w:rPr>
          <w:sz w:val="28"/>
          <w:szCs w:val="28"/>
        </w:rPr>
        <w:t xml:space="preserve"> у</w:t>
      </w:r>
      <w:r>
        <w:rPr>
          <w:sz w:val="28"/>
          <w:szCs w:val="28"/>
        </w:rPr>
        <w:t xml:space="preserve">ровню исполнения расходов в </w:t>
      </w:r>
      <w:r w:rsidRPr="00E91F11">
        <w:rPr>
          <w:sz w:val="28"/>
          <w:szCs w:val="28"/>
        </w:rPr>
        <w:t>201</w:t>
      </w:r>
      <w:r>
        <w:rPr>
          <w:sz w:val="28"/>
          <w:szCs w:val="28"/>
        </w:rPr>
        <w:t>8</w:t>
      </w:r>
      <w:r w:rsidRPr="00E91F11">
        <w:rPr>
          <w:sz w:val="28"/>
          <w:szCs w:val="28"/>
        </w:rPr>
        <w:t xml:space="preserve"> году </w:t>
      </w:r>
      <w:r w:rsidRPr="00906B2C">
        <w:rPr>
          <w:sz w:val="28"/>
          <w:szCs w:val="28"/>
        </w:rPr>
        <w:t>(1</w:t>
      </w:r>
      <w:r>
        <w:rPr>
          <w:sz w:val="28"/>
          <w:szCs w:val="28"/>
        </w:rPr>
        <w:t> 270 158</w:t>
      </w:r>
      <w:r w:rsidRPr="00906B2C">
        <w:rPr>
          <w:sz w:val="28"/>
          <w:szCs w:val="28"/>
        </w:rPr>
        <w:t>,9 тыс. руб</w:t>
      </w:r>
      <w:r>
        <w:rPr>
          <w:sz w:val="28"/>
          <w:szCs w:val="28"/>
        </w:rPr>
        <w:t>лей</w:t>
      </w:r>
      <w:r w:rsidRPr="00906B2C">
        <w:rPr>
          <w:sz w:val="28"/>
          <w:szCs w:val="28"/>
        </w:rPr>
        <w:t>, 9</w:t>
      </w:r>
      <w:r>
        <w:rPr>
          <w:sz w:val="28"/>
          <w:szCs w:val="28"/>
        </w:rPr>
        <w:t>7</w:t>
      </w:r>
      <w:r w:rsidRPr="00906B2C">
        <w:rPr>
          <w:sz w:val="28"/>
          <w:szCs w:val="28"/>
        </w:rPr>
        <w:t>,</w:t>
      </w:r>
      <w:r>
        <w:rPr>
          <w:sz w:val="28"/>
          <w:szCs w:val="28"/>
        </w:rPr>
        <w:t>2</w:t>
      </w:r>
      <w:r w:rsidRPr="00906B2C">
        <w:rPr>
          <w:sz w:val="28"/>
          <w:szCs w:val="28"/>
        </w:rPr>
        <w:t>% от плана).</w:t>
      </w:r>
    </w:p>
    <w:p w:rsidR="00BE4380" w:rsidRDefault="00BE4380" w:rsidP="00BE4380">
      <w:pPr>
        <w:ind w:firstLine="720"/>
        <w:jc w:val="both"/>
        <w:rPr>
          <w:sz w:val="28"/>
          <w:szCs w:val="28"/>
        </w:rPr>
      </w:pPr>
      <w:r w:rsidRPr="004F64D4">
        <w:rPr>
          <w:sz w:val="28"/>
          <w:szCs w:val="28"/>
        </w:rPr>
        <w:t>Достаточно сбалансированное исполнени</w:t>
      </w:r>
      <w:r>
        <w:rPr>
          <w:sz w:val="28"/>
          <w:szCs w:val="28"/>
        </w:rPr>
        <w:t>е расходов практически по всем разделам</w:t>
      </w:r>
      <w:r w:rsidRPr="004F64D4">
        <w:rPr>
          <w:sz w:val="28"/>
          <w:szCs w:val="28"/>
        </w:rPr>
        <w:t xml:space="preserve"> (подразделам) классификации р</w:t>
      </w:r>
      <w:r>
        <w:rPr>
          <w:sz w:val="28"/>
          <w:szCs w:val="28"/>
        </w:rPr>
        <w:t>асходов в значительной мере обусловлено своевременной корректировкой</w:t>
      </w:r>
      <w:r w:rsidRPr="004F64D4">
        <w:rPr>
          <w:sz w:val="28"/>
          <w:szCs w:val="28"/>
        </w:rPr>
        <w:t xml:space="preserve"> пл</w:t>
      </w:r>
      <w:r>
        <w:rPr>
          <w:sz w:val="28"/>
          <w:szCs w:val="28"/>
        </w:rPr>
        <w:t xml:space="preserve">ановых назначений в течение </w:t>
      </w:r>
      <w:r w:rsidRPr="004F64D4">
        <w:rPr>
          <w:sz w:val="28"/>
          <w:szCs w:val="28"/>
        </w:rPr>
        <w:t>201</w:t>
      </w:r>
      <w:r>
        <w:rPr>
          <w:sz w:val="28"/>
          <w:szCs w:val="28"/>
        </w:rPr>
        <w:t>9</w:t>
      </w:r>
      <w:r w:rsidRPr="004F64D4">
        <w:rPr>
          <w:sz w:val="28"/>
          <w:szCs w:val="28"/>
        </w:rPr>
        <w:t xml:space="preserve"> года, в том числе с учетом фактического исполнения расходов бюджета</w:t>
      </w:r>
      <w:r>
        <w:rPr>
          <w:sz w:val="28"/>
          <w:szCs w:val="28"/>
        </w:rPr>
        <w:t xml:space="preserve"> округа</w:t>
      </w:r>
      <w:r w:rsidRPr="004F64D4">
        <w:rPr>
          <w:sz w:val="28"/>
          <w:szCs w:val="28"/>
        </w:rPr>
        <w:t>.</w:t>
      </w:r>
    </w:p>
    <w:p w:rsidR="00BE4380" w:rsidRPr="00F93B9C" w:rsidRDefault="00BE4380" w:rsidP="00BE4380">
      <w:pPr>
        <w:ind w:firstLine="720"/>
        <w:jc w:val="both"/>
        <w:rPr>
          <w:sz w:val="28"/>
          <w:szCs w:val="28"/>
        </w:rPr>
      </w:pPr>
      <w:r w:rsidRPr="00F93B9C">
        <w:rPr>
          <w:sz w:val="28"/>
          <w:szCs w:val="28"/>
        </w:rPr>
        <w:t xml:space="preserve">На конец отчетного периода не были исполнены запланированные ассигнования в общей сумме </w:t>
      </w:r>
      <w:r>
        <w:rPr>
          <w:sz w:val="28"/>
          <w:szCs w:val="28"/>
        </w:rPr>
        <w:t>38 892</w:t>
      </w:r>
      <w:r w:rsidRPr="00F93B9C">
        <w:rPr>
          <w:sz w:val="28"/>
          <w:szCs w:val="28"/>
        </w:rPr>
        <w:t>,</w:t>
      </w:r>
      <w:r>
        <w:rPr>
          <w:sz w:val="28"/>
          <w:szCs w:val="28"/>
        </w:rPr>
        <w:t>5</w:t>
      </w:r>
      <w:r w:rsidRPr="00F93B9C">
        <w:rPr>
          <w:sz w:val="28"/>
          <w:szCs w:val="28"/>
        </w:rPr>
        <w:t> тыс. руб</w:t>
      </w:r>
      <w:r>
        <w:rPr>
          <w:sz w:val="28"/>
          <w:szCs w:val="28"/>
        </w:rPr>
        <w:t>лей</w:t>
      </w:r>
      <w:r w:rsidRPr="00F93B9C">
        <w:rPr>
          <w:sz w:val="28"/>
          <w:szCs w:val="28"/>
        </w:rPr>
        <w:t xml:space="preserve"> по следующим разделам</w:t>
      </w:r>
      <w:r>
        <w:rPr>
          <w:sz w:val="28"/>
          <w:szCs w:val="28"/>
        </w:rPr>
        <w:t xml:space="preserve"> классификации расходов бюджета городского округа</w:t>
      </w:r>
      <w:r w:rsidRPr="00F93B9C">
        <w:rPr>
          <w:sz w:val="28"/>
          <w:szCs w:val="28"/>
        </w:rPr>
        <w:t>:</w:t>
      </w:r>
    </w:p>
    <w:p w:rsidR="00BE4380" w:rsidRPr="00F93B9C" w:rsidRDefault="00BE4380" w:rsidP="00BE4380">
      <w:pPr>
        <w:ind w:firstLine="709"/>
        <w:jc w:val="both"/>
        <w:rPr>
          <w:sz w:val="28"/>
          <w:szCs w:val="28"/>
        </w:rPr>
      </w:pPr>
      <w:r w:rsidRPr="00F93B9C">
        <w:rPr>
          <w:sz w:val="28"/>
          <w:szCs w:val="28"/>
        </w:rPr>
        <w:t xml:space="preserve">- «Общегосударственные вопросы» - </w:t>
      </w:r>
      <w:r>
        <w:rPr>
          <w:sz w:val="28"/>
          <w:szCs w:val="28"/>
        </w:rPr>
        <w:t>3 279</w:t>
      </w:r>
      <w:r w:rsidRPr="00F93B9C">
        <w:rPr>
          <w:sz w:val="28"/>
          <w:szCs w:val="28"/>
        </w:rPr>
        <w:t>,</w:t>
      </w:r>
      <w:r>
        <w:rPr>
          <w:sz w:val="28"/>
          <w:szCs w:val="28"/>
        </w:rPr>
        <w:t>8</w:t>
      </w:r>
      <w:r w:rsidRPr="00F93B9C">
        <w:rPr>
          <w:sz w:val="28"/>
          <w:szCs w:val="28"/>
        </w:rPr>
        <w:t> тыс. руб</w:t>
      </w:r>
      <w:r>
        <w:rPr>
          <w:sz w:val="28"/>
          <w:szCs w:val="28"/>
        </w:rPr>
        <w:t>лей</w:t>
      </w:r>
      <w:r w:rsidRPr="00F93B9C">
        <w:rPr>
          <w:sz w:val="28"/>
          <w:szCs w:val="28"/>
        </w:rPr>
        <w:t>;</w:t>
      </w:r>
    </w:p>
    <w:p w:rsidR="00BE4380" w:rsidRDefault="00BE4380" w:rsidP="00BE4380">
      <w:pPr>
        <w:ind w:firstLine="709"/>
        <w:jc w:val="both"/>
        <w:rPr>
          <w:sz w:val="28"/>
          <w:szCs w:val="28"/>
        </w:rPr>
      </w:pPr>
      <w:r w:rsidRPr="00F93B9C">
        <w:rPr>
          <w:sz w:val="28"/>
          <w:szCs w:val="28"/>
        </w:rPr>
        <w:t>- «Национальная безопасность и пра</w:t>
      </w:r>
      <w:r>
        <w:rPr>
          <w:sz w:val="28"/>
          <w:szCs w:val="28"/>
        </w:rPr>
        <w:t xml:space="preserve">воохранительная деятельность» - </w:t>
      </w:r>
    </w:p>
    <w:p w:rsidR="00BE4380" w:rsidRPr="00F93B9C" w:rsidRDefault="00BE4380" w:rsidP="00BE4380">
      <w:pPr>
        <w:ind w:firstLine="709"/>
        <w:jc w:val="both"/>
        <w:rPr>
          <w:sz w:val="28"/>
          <w:szCs w:val="28"/>
        </w:rPr>
      </w:pPr>
      <w:r>
        <w:rPr>
          <w:sz w:val="28"/>
          <w:szCs w:val="28"/>
        </w:rPr>
        <w:t>142</w:t>
      </w:r>
      <w:r w:rsidRPr="00F93B9C">
        <w:rPr>
          <w:sz w:val="28"/>
          <w:szCs w:val="28"/>
        </w:rPr>
        <w:t>,</w:t>
      </w:r>
      <w:r>
        <w:rPr>
          <w:sz w:val="28"/>
          <w:szCs w:val="28"/>
        </w:rPr>
        <w:t>3</w:t>
      </w:r>
      <w:r w:rsidRPr="00F93B9C">
        <w:rPr>
          <w:sz w:val="28"/>
          <w:szCs w:val="28"/>
        </w:rPr>
        <w:t> тыс. руб</w:t>
      </w:r>
      <w:r>
        <w:rPr>
          <w:sz w:val="28"/>
          <w:szCs w:val="28"/>
        </w:rPr>
        <w:t>лей</w:t>
      </w:r>
      <w:r w:rsidRPr="00F93B9C">
        <w:rPr>
          <w:sz w:val="28"/>
          <w:szCs w:val="28"/>
        </w:rPr>
        <w:t>;</w:t>
      </w:r>
    </w:p>
    <w:p w:rsidR="00BE4380" w:rsidRPr="00F93B9C" w:rsidRDefault="00BE4380" w:rsidP="00BE4380">
      <w:pPr>
        <w:ind w:firstLine="709"/>
        <w:jc w:val="both"/>
        <w:rPr>
          <w:sz w:val="28"/>
          <w:szCs w:val="28"/>
        </w:rPr>
      </w:pPr>
      <w:r w:rsidRPr="00F93B9C">
        <w:rPr>
          <w:sz w:val="28"/>
          <w:szCs w:val="28"/>
        </w:rPr>
        <w:t xml:space="preserve">- «Национальная экономика» - </w:t>
      </w:r>
      <w:r>
        <w:rPr>
          <w:sz w:val="28"/>
          <w:szCs w:val="28"/>
        </w:rPr>
        <w:t>2 376</w:t>
      </w:r>
      <w:r w:rsidRPr="00F93B9C">
        <w:rPr>
          <w:sz w:val="28"/>
          <w:szCs w:val="28"/>
        </w:rPr>
        <w:t>,</w:t>
      </w:r>
      <w:r>
        <w:rPr>
          <w:sz w:val="28"/>
          <w:szCs w:val="28"/>
        </w:rPr>
        <w:t>5</w:t>
      </w:r>
      <w:r w:rsidRPr="00F93B9C">
        <w:rPr>
          <w:sz w:val="28"/>
          <w:szCs w:val="28"/>
        </w:rPr>
        <w:t> тыс. руб</w:t>
      </w:r>
      <w:r>
        <w:rPr>
          <w:sz w:val="28"/>
          <w:szCs w:val="28"/>
        </w:rPr>
        <w:t>лей</w:t>
      </w:r>
      <w:r w:rsidRPr="00F93B9C">
        <w:rPr>
          <w:sz w:val="28"/>
          <w:szCs w:val="28"/>
        </w:rPr>
        <w:t>;</w:t>
      </w:r>
    </w:p>
    <w:p w:rsidR="00BE4380" w:rsidRPr="00F93B9C" w:rsidRDefault="00BE4380" w:rsidP="00BE4380">
      <w:pPr>
        <w:ind w:firstLine="709"/>
        <w:jc w:val="both"/>
        <w:rPr>
          <w:sz w:val="28"/>
          <w:szCs w:val="28"/>
        </w:rPr>
      </w:pPr>
      <w:r w:rsidRPr="00F93B9C">
        <w:rPr>
          <w:sz w:val="28"/>
          <w:szCs w:val="28"/>
        </w:rPr>
        <w:lastRenderedPageBreak/>
        <w:t xml:space="preserve">- «Жилищно-коммунальное хозяйство» - </w:t>
      </w:r>
      <w:r>
        <w:rPr>
          <w:sz w:val="28"/>
          <w:szCs w:val="28"/>
        </w:rPr>
        <w:t>15 448</w:t>
      </w:r>
      <w:r w:rsidRPr="00F93B9C">
        <w:rPr>
          <w:sz w:val="28"/>
          <w:szCs w:val="28"/>
        </w:rPr>
        <w:t>,</w:t>
      </w:r>
      <w:r>
        <w:rPr>
          <w:sz w:val="28"/>
          <w:szCs w:val="28"/>
        </w:rPr>
        <w:t>3</w:t>
      </w:r>
      <w:r w:rsidRPr="00F93B9C">
        <w:rPr>
          <w:sz w:val="28"/>
          <w:szCs w:val="28"/>
        </w:rPr>
        <w:t> тыс. руб</w:t>
      </w:r>
      <w:r>
        <w:rPr>
          <w:sz w:val="28"/>
          <w:szCs w:val="28"/>
        </w:rPr>
        <w:t>лей</w:t>
      </w:r>
      <w:r w:rsidRPr="00F93B9C">
        <w:rPr>
          <w:sz w:val="28"/>
          <w:szCs w:val="28"/>
        </w:rPr>
        <w:t>;</w:t>
      </w:r>
    </w:p>
    <w:p w:rsidR="00BE4380" w:rsidRPr="00F93B9C" w:rsidRDefault="00BE4380" w:rsidP="00BE4380">
      <w:pPr>
        <w:ind w:firstLine="709"/>
        <w:jc w:val="both"/>
        <w:rPr>
          <w:sz w:val="28"/>
          <w:szCs w:val="28"/>
        </w:rPr>
      </w:pPr>
      <w:r w:rsidRPr="00F93B9C">
        <w:rPr>
          <w:sz w:val="28"/>
          <w:szCs w:val="28"/>
        </w:rPr>
        <w:t xml:space="preserve">- «Охрана окружающей среды» - </w:t>
      </w:r>
      <w:r>
        <w:rPr>
          <w:sz w:val="28"/>
          <w:szCs w:val="28"/>
        </w:rPr>
        <w:t>12 211</w:t>
      </w:r>
      <w:r w:rsidRPr="00F93B9C">
        <w:rPr>
          <w:sz w:val="28"/>
          <w:szCs w:val="28"/>
        </w:rPr>
        <w:t>,</w:t>
      </w:r>
      <w:r>
        <w:rPr>
          <w:sz w:val="28"/>
          <w:szCs w:val="28"/>
        </w:rPr>
        <w:t>1</w:t>
      </w:r>
      <w:r w:rsidRPr="00F93B9C">
        <w:rPr>
          <w:sz w:val="28"/>
          <w:szCs w:val="28"/>
        </w:rPr>
        <w:t> тыс. руб</w:t>
      </w:r>
      <w:r>
        <w:rPr>
          <w:sz w:val="28"/>
          <w:szCs w:val="28"/>
        </w:rPr>
        <w:t>лей</w:t>
      </w:r>
      <w:r w:rsidRPr="00F93B9C">
        <w:rPr>
          <w:sz w:val="28"/>
          <w:szCs w:val="28"/>
        </w:rPr>
        <w:t>;</w:t>
      </w:r>
    </w:p>
    <w:p w:rsidR="00BE4380" w:rsidRPr="00F93B9C" w:rsidRDefault="00BE4380" w:rsidP="00BE4380">
      <w:pPr>
        <w:ind w:firstLine="709"/>
        <w:jc w:val="both"/>
        <w:rPr>
          <w:sz w:val="28"/>
          <w:szCs w:val="28"/>
        </w:rPr>
      </w:pPr>
      <w:r w:rsidRPr="00F93B9C">
        <w:rPr>
          <w:sz w:val="28"/>
          <w:szCs w:val="28"/>
        </w:rPr>
        <w:t xml:space="preserve">- «Образование» - </w:t>
      </w:r>
      <w:r>
        <w:rPr>
          <w:sz w:val="28"/>
          <w:szCs w:val="28"/>
        </w:rPr>
        <w:t>2 835,7</w:t>
      </w:r>
      <w:r w:rsidRPr="00F93B9C">
        <w:rPr>
          <w:sz w:val="28"/>
          <w:szCs w:val="28"/>
        </w:rPr>
        <w:t> тыс. руб</w:t>
      </w:r>
      <w:r>
        <w:rPr>
          <w:sz w:val="28"/>
          <w:szCs w:val="28"/>
        </w:rPr>
        <w:t>лей</w:t>
      </w:r>
      <w:r w:rsidRPr="00F93B9C">
        <w:rPr>
          <w:sz w:val="28"/>
          <w:szCs w:val="28"/>
        </w:rPr>
        <w:t>;</w:t>
      </w:r>
    </w:p>
    <w:p w:rsidR="00BE4380" w:rsidRDefault="00BE4380" w:rsidP="00BE4380">
      <w:pPr>
        <w:ind w:firstLine="709"/>
        <w:jc w:val="both"/>
        <w:rPr>
          <w:sz w:val="28"/>
          <w:szCs w:val="28"/>
        </w:rPr>
      </w:pPr>
      <w:r w:rsidRPr="00F93B9C">
        <w:rPr>
          <w:sz w:val="28"/>
          <w:szCs w:val="28"/>
        </w:rPr>
        <w:t>- «</w:t>
      </w:r>
      <w:r>
        <w:rPr>
          <w:sz w:val="28"/>
          <w:szCs w:val="28"/>
        </w:rPr>
        <w:t>Культура и кинематография</w:t>
      </w:r>
      <w:r w:rsidRPr="00F93B9C">
        <w:rPr>
          <w:sz w:val="28"/>
          <w:szCs w:val="28"/>
        </w:rPr>
        <w:t xml:space="preserve">» - </w:t>
      </w:r>
      <w:r>
        <w:rPr>
          <w:sz w:val="28"/>
          <w:szCs w:val="28"/>
        </w:rPr>
        <w:t>2 353</w:t>
      </w:r>
      <w:r w:rsidRPr="00F93B9C">
        <w:rPr>
          <w:sz w:val="28"/>
          <w:szCs w:val="28"/>
        </w:rPr>
        <w:t>,</w:t>
      </w:r>
      <w:r>
        <w:rPr>
          <w:sz w:val="28"/>
          <w:szCs w:val="28"/>
        </w:rPr>
        <w:t>9</w:t>
      </w:r>
      <w:r w:rsidRPr="00F93B9C">
        <w:rPr>
          <w:sz w:val="28"/>
          <w:szCs w:val="28"/>
        </w:rPr>
        <w:t> тыс. руб</w:t>
      </w:r>
      <w:r>
        <w:rPr>
          <w:sz w:val="28"/>
          <w:szCs w:val="28"/>
        </w:rPr>
        <w:t>лей</w:t>
      </w:r>
      <w:r w:rsidRPr="00F93B9C">
        <w:rPr>
          <w:sz w:val="28"/>
          <w:szCs w:val="28"/>
        </w:rPr>
        <w:t>;</w:t>
      </w:r>
    </w:p>
    <w:p w:rsidR="00BE4380" w:rsidRPr="00F93B9C" w:rsidRDefault="00BE4380" w:rsidP="00BE4380">
      <w:pPr>
        <w:ind w:firstLine="709"/>
        <w:jc w:val="both"/>
        <w:rPr>
          <w:sz w:val="28"/>
          <w:szCs w:val="28"/>
        </w:rPr>
      </w:pPr>
      <w:r>
        <w:rPr>
          <w:sz w:val="28"/>
          <w:szCs w:val="28"/>
        </w:rPr>
        <w:t>- «Социальная политика» - 171,2 тыс. рублей;</w:t>
      </w:r>
    </w:p>
    <w:p w:rsidR="00BE4380" w:rsidRDefault="00BE4380" w:rsidP="00BE4380">
      <w:pPr>
        <w:ind w:firstLine="709"/>
        <w:jc w:val="both"/>
        <w:rPr>
          <w:sz w:val="28"/>
          <w:szCs w:val="28"/>
        </w:rPr>
      </w:pPr>
      <w:r w:rsidRPr="00F93B9C">
        <w:rPr>
          <w:sz w:val="28"/>
          <w:szCs w:val="28"/>
        </w:rPr>
        <w:t>- </w:t>
      </w:r>
      <w:r>
        <w:rPr>
          <w:sz w:val="28"/>
          <w:szCs w:val="28"/>
        </w:rPr>
        <w:t>«</w:t>
      </w:r>
      <w:r w:rsidRPr="00F93B9C">
        <w:rPr>
          <w:sz w:val="28"/>
          <w:szCs w:val="28"/>
        </w:rPr>
        <w:t xml:space="preserve">Физическая культура и спорт» - </w:t>
      </w:r>
      <w:r>
        <w:rPr>
          <w:sz w:val="28"/>
          <w:szCs w:val="28"/>
        </w:rPr>
        <w:t>73,7</w:t>
      </w:r>
      <w:r w:rsidRPr="00F93B9C">
        <w:rPr>
          <w:sz w:val="28"/>
          <w:szCs w:val="28"/>
        </w:rPr>
        <w:t> тыс. руб</w:t>
      </w:r>
      <w:r>
        <w:rPr>
          <w:sz w:val="28"/>
          <w:szCs w:val="28"/>
        </w:rPr>
        <w:t>лей</w:t>
      </w:r>
      <w:r w:rsidRPr="00F93B9C">
        <w:rPr>
          <w:sz w:val="28"/>
          <w:szCs w:val="28"/>
        </w:rPr>
        <w:t>.</w:t>
      </w:r>
    </w:p>
    <w:p w:rsidR="00BE4380" w:rsidRPr="00EA676A" w:rsidRDefault="00BE4380" w:rsidP="00BE4380">
      <w:pPr>
        <w:ind w:firstLine="709"/>
        <w:jc w:val="both"/>
        <w:rPr>
          <w:sz w:val="28"/>
          <w:szCs w:val="28"/>
        </w:rPr>
      </w:pPr>
      <w:r w:rsidRPr="00EA676A">
        <w:rPr>
          <w:sz w:val="28"/>
          <w:szCs w:val="28"/>
        </w:rPr>
        <w:t>Основные причины неисполнения бюджетных ассигнований:</w:t>
      </w:r>
    </w:p>
    <w:p w:rsidR="00BE4380" w:rsidRDefault="00BE4380" w:rsidP="00BE4380">
      <w:pPr>
        <w:ind w:firstLine="709"/>
        <w:jc w:val="both"/>
        <w:rPr>
          <w:sz w:val="28"/>
          <w:szCs w:val="28"/>
        </w:rPr>
      </w:pPr>
      <w:r w:rsidRPr="00EA676A">
        <w:rPr>
          <w:sz w:val="28"/>
          <w:szCs w:val="28"/>
        </w:rPr>
        <w:t>- </w:t>
      </w:r>
      <w:r>
        <w:rPr>
          <w:sz w:val="28"/>
          <w:szCs w:val="28"/>
        </w:rPr>
        <w:t xml:space="preserve"> не выполнение подрядчиком обязательств, предусмотренных контрактом в отношении сроков выполнения работ;</w:t>
      </w:r>
    </w:p>
    <w:p w:rsidR="00BE4380" w:rsidRPr="00EA676A" w:rsidRDefault="00BE4380" w:rsidP="00BE4380">
      <w:pPr>
        <w:ind w:firstLine="709"/>
        <w:jc w:val="both"/>
        <w:rPr>
          <w:sz w:val="28"/>
          <w:szCs w:val="28"/>
        </w:rPr>
      </w:pPr>
      <w:r>
        <w:rPr>
          <w:sz w:val="28"/>
          <w:szCs w:val="28"/>
        </w:rPr>
        <w:t>- заключения муниципальных контрактов в 2019 году со сроком исполнения в 2020 году</w:t>
      </w:r>
      <w:r w:rsidRPr="00EA676A">
        <w:rPr>
          <w:sz w:val="28"/>
          <w:szCs w:val="28"/>
        </w:rPr>
        <w:t>;</w:t>
      </w:r>
    </w:p>
    <w:p w:rsidR="00BE4380" w:rsidRDefault="00BE4380" w:rsidP="00BE4380">
      <w:pPr>
        <w:ind w:firstLine="709"/>
        <w:jc w:val="both"/>
        <w:rPr>
          <w:sz w:val="28"/>
          <w:szCs w:val="28"/>
        </w:rPr>
      </w:pPr>
      <w:r w:rsidRPr="00EA676A">
        <w:rPr>
          <w:sz w:val="28"/>
          <w:szCs w:val="28"/>
        </w:rPr>
        <w:t>-</w:t>
      </w:r>
      <w:r w:rsidR="004365F1">
        <w:rPr>
          <w:sz w:val="28"/>
          <w:szCs w:val="28"/>
        </w:rPr>
        <w:t xml:space="preserve"> несостоявшийся</w:t>
      </w:r>
      <w:r>
        <w:rPr>
          <w:sz w:val="28"/>
          <w:szCs w:val="28"/>
        </w:rPr>
        <w:t xml:space="preserve"> конкурс по</w:t>
      </w:r>
      <w:r w:rsidRPr="00EA676A">
        <w:rPr>
          <w:sz w:val="28"/>
          <w:szCs w:val="28"/>
        </w:rPr>
        <w:t xml:space="preserve"> проведени</w:t>
      </w:r>
      <w:r>
        <w:rPr>
          <w:sz w:val="28"/>
          <w:szCs w:val="28"/>
        </w:rPr>
        <w:t>ю</w:t>
      </w:r>
      <w:r w:rsidRPr="00EA676A">
        <w:rPr>
          <w:sz w:val="28"/>
          <w:szCs w:val="28"/>
        </w:rPr>
        <w:t xml:space="preserve"> конкурентных процедур закупок</w:t>
      </w:r>
      <w:r>
        <w:rPr>
          <w:sz w:val="28"/>
          <w:szCs w:val="28"/>
        </w:rPr>
        <w:t xml:space="preserve"> в виду отсутствия заявок на участие в конкурсе</w:t>
      </w:r>
      <w:r w:rsidRPr="00EA676A">
        <w:rPr>
          <w:sz w:val="28"/>
          <w:szCs w:val="28"/>
        </w:rPr>
        <w:t xml:space="preserve">; </w:t>
      </w:r>
    </w:p>
    <w:p w:rsidR="00BE4380" w:rsidRDefault="00BE4380" w:rsidP="00BE4380">
      <w:pPr>
        <w:ind w:right="-2" w:firstLine="720"/>
        <w:jc w:val="both"/>
        <w:rPr>
          <w:sz w:val="28"/>
          <w:szCs w:val="28"/>
        </w:rPr>
      </w:pPr>
      <w:r w:rsidRPr="00EA676A">
        <w:rPr>
          <w:sz w:val="28"/>
          <w:szCs w:val="28"/>
        </w:rPr>
        <w:t>-</w:t>
      </w:r>
      <w:r>
        <w:rPr>
          <w:sz w:val="28"/>
          <w:szCs w:val="28"/>
        </w:rPr>
        <w:t xml:space="preserve"> </w:t>
      </w:r>
      <w:r w:rsidRPr="00EA676A">
        <w:rPr>
          <w:sz w:val="28"/>
          <w:szCs w:val="28"/>
        </w:rPr>
        <w:t>обращение заявителей (получателей выплат) в меньше</w:t>
      </w:r>
      <w:r>
        <w:rPr>
          <w:sz w:val="28"/>
          <w:szCs w:val="28"/>
        </w:rPr>
        <w:t>м количестве, чем запланировано;</w:t>
      </w:r>
    </w:p>
    <w:p w:rsidR="00BE4380" w:rsidRDefault="00BE4380" w:rsidP="00BE4380">
      <w:pPr>
        <w:ind w:right="-2" w:firstLine="720"/>
        <w:jc w:val="both"/>
        <w:rPr>
          <w:sz w:val="28"/>
          <w:szCs w:val="28"/>
        </w:rPr>
      </w:pPr>
      <w:r>
        <w:rPr>
          <w:sz w:val="28"/>
          <w:szCs w:val="28"/>
        </w:rPr>
        <w:t>- экономия бюджетных средств, сложившаяся по результатам проведения конкурентных процедур закупок.</w:t>
      </w:r>
    </w:p>
    <w:p w:rsidR="00BE4380" w:rsidRPr="00FB2BA4" w:rsidRDefault="00BE4380" w:rsidP="00BE4380">
      <w:pPr>
        <w:ind w:right="-2" w:firstLine="720"/>
        <w:jc w:val="both"/>
        <w:rPr>
          <w:sz w:val="28"/>
          <w:szCs w:val="28"/>
        </w:rPr>
      </w:pPr>
      <w:r>
        <w:rPr>
          <w:sz w:val="28"/>
          <w:szCs w:val="28"/>
        </w:rPr>
        <w:t>Наибольший процент не</w:t>
      </w:r>
      <w:r w:rsidRPr="00FB2BA4">
        <w:rPr>
          <w:sz w:val="28"/>
          <w:szCs w:val="28"/>
        </w:rPr>
        <w:t>исполнения запланированных</w:t>
      </w:r>
      <w:r>
        <w:rPr>
          <w:sz w:val="28"/>
          <w:szCs w:val="28"/>
        </w:rPr>
        <w:t xml:space="preserve"> бюджетных</w:t>
      </w:r>
      <w:r w:rsidRPr="00FB2BA4">
        <w:rPr>
          <w:sz w:val="28"/>
          <w:szCs w:val="28"/>
        </w:rPr>
        <w:t xml:space="preserve"> асс</w:t>
      </w:r>
      <w:r>
        <w:rPr>
          <w:sz w:val="28"/>
          <w:szCs w:val="28"/>
        </w:rPr>
        <w:t>игнований наблюдается по следующим разделам</w:t>
      </w:r>
      <w:r w:rsidRPr="00FB2BA4">
        <w:rPr>
          <w:sz w:val="28"/>
          <w:szCs w:val="28"/>
        </w:rPr>
        <w:t>:</w:t>
      </w:r>
    </w:p>
    <w:p w:rsidR="00BE4380" w:rsidRDefault="00BE4380" w:rsidP="00BE4380">
      <w:pPr>
        <w:ind w:right="-2" w:firstLine="720"/>
        <w:jc w:val="both"/>
        <w:rPr>
          <w:sz w:val="28"/>
          <w:szCs w:val="28"/>
        </w:rPr>
      </w:pPr>
      <w:r w:rsidRPr="00FB2BA4">
        <w:rPr>
          <w:sz w:val="28"/>
          <w:szCs w:val="28"/>
        </w:rPr>
        <w:t>- «</w:t>
      </w:r>
      <w:r w:rsidRPr="00F93B9C">
        <w:rPr>
          <w:sz w:val="28"/>
          <w:szCs w:val="28"/>
        </w:rPr>
        <w:t>Охрана окружающей среды</w:t>
      </w:r>
      <w:r w:rsidRPr="00FB2BA4">
        <w:rPr>
          <w:sz w:val="28"/>
          <w:szCs w:val="28"/>
        </w:rPr>
        <w:t xml:space="preserve">» - </w:t>
      </w:r>
      <w:r>
        <w:rPr>
          <w:sz w:val="28"/>
          <w:szCs w:val="28"/>
        </w:rPr>
        <w:t>31,4% в виду заключения муниципального контракта</w:t>
      </w:r>
      <w:r w:rsidRPr="00FB2BA4">
        <w:rPr>
          <w:sz w:val="28"/>
          <w:szCs w:val="28"/>
        </w:rPr>
        <w:t xml:space="preserve"> на выполнение проектно-сметной документации </w:t>
      </w:r>
      <w:r>
        <w:rPr>
          <w:sz w:val="28"/>
          <w:szCs w:val="28"/>
        </w:rPr>
        <w:t xml:space="preserve">на строительство очистных сооружений в рамках реализации федерального проекта «Оздоровление Волги» по </w:t>
      </w:r>
      <w:proofErr w:type="spellStart"/>
      <w:r>
        <w:rPr>
          <w:sz w:val="28"/>
          <w:szCs w:val="28"/>
        </w:rPr>
        <w:t>МП</w:t>
      </w:r>
      <w:proofErr w:type="spellEnd"/>
      <w:r>
        <w:rPr>
          <w:sz w:val="28"/>
          <w:szCs w:val="28"/>
        </w:rPr>
        <w:t xml:space="preserve"> «Охрана окружающей среды городского округа город Кулебаки на 2018-2020 годы» со сроком исполнения до 01.06.2020 года (по условиям заключенного контракта в 2019 году произведена оплата 30% от общей стоимости);</w:t>
      </w:r>
    </w:p>
    <w:p w:rsidR="00BE4380" w:rsidRDefault="00BE4380" w:rsidP="00BE4380">
      <w:pPr>
        <w:ind w:right="-2" w:firstLine="720"/>
        <w:jc w:val="both"/>
        <w:rPr>
          <w:sz w:val="28"/>
          <w:szCs w:val="28"/>
        </w:rPr>
      </w:pPr>
      <w:r>
        <w:rPr>
          <w:sz w:val="28"/>
          <w:szCs w:val="28"/>
        </w:rPr>
        <w:t>- «</w:t>
      </w:r>
      <w:r w:rsidRPr="00FB2BA4">
        <w:rPr>
          <w:sz w:val="28"/>
          <w:szCs w:val="28"/>
        </w:rPr>
        <w:t>Жилищно-коммунальное хозяйство</w:t>
      </w:r>
      <w:r w:rsidRPr="00F93B9C">
        <w:rPr>
          <w:sz w:val="28"/>
          <w:szCs w:val="28"/>
        </w:rPr>
        <w:t>»</w:t>
      </w:r>
      <w:r>
        <w:rPr>
          <w:sz w:val="28"/>
          <w:szCs w:val="28"/>
        </w:rPr>
        <w:t xml:space="preserve"> - 39,7%</w:t>
      </w:r>
      <w:r w:rsidR="004957CA">
        <w:rPr>
          <w:sz w:val="28"/>
          <w:szCs w:val="28"/>
        </w:rPr>
        <w:t xml:space="preserve"> в виду того, что</w:t>
      </w:r>
      <w:r w:rsidRPr="00FB2BA4">
        <w:rPr>
          <w:sz w:val="28"/>
          <w:szCs w:val="28"/>
        </w:rPr>
        <w:t xml:space="preserve"> </w:t>
      </w:r>
      <w:r w:rsidR="004957CA">
        <w:rPr>
          <w:sz w:val="28"/>
          <w:szCs w:val="28"/>
        </w:rPr>
        <w:t>запланированные</w:t>
      </w:r>
      <w:r>
        <w:rPr>
          <w:sz w:val="28"/>
          <w:szCs w:val="28"/>
        </w:rPr>
        <w:t xml:space="preserve"> </w:t>
      </w:r>
      <w:r w:rsidRPr="00FB2BA4">
        <w:rPr>
          <w:sz w:val="28"/>
          <w:szCs w:val="28"/>
        </w:rPr>
        <w:t>средств</w:t>
      </w:r>
      <w:r w:rsidR="004957CA">
        <w:rPr>
          <w:sz w:val="28"/>
          <w:szCs w:val="28"/>
        </w:rPr>
        <w:t>а</w:t>
      </w:r>
      <w:r>
        <w:rPr>
          <w:sz w:val="28"/>
          <w:szCs w:val="28"/>
        </w:rPr>
        <w:t xml:space="preserve"> на создание (обустройство) контейнерных площадок</w:t>
      </w:r>
      <w:r w:rsidRPr="00FB2BA4">
        <w:rPr>
          <w:sz w:val="28"/>
          <w:szCs w:val="28"/>
        </w:rPr>
        <w:t xml:space="preserve"> по </w:t>
      </w:r>
      <w:r>
        <w:rPr>
          <w:sz w:val="28"/>
          <w:szCs w:val="28"/>
        </w:rPr>
        <w:t>причине нарушения подрядной организацией условий контракта в части срока окончания работ</w:t>
      </w:r>
      <w:r w:rsidR="004957CA">
        <w:rPr>
          <w:sz w:val="28"/>
          <w:szCs w:val="28"/>
        </w:rPr>
        <w:t>, не освоены.</w:t>
      </w:r>
    </w:p>
    <w:p w:rsidR="00BE4380" w:rsidRPr="00F93B9C" w:rsidRDefault="00BE4380" w:rsidP="00BE4380">
      <w:pPr>
        <w:ind w:right="-2" w:firstLine="720"/>
        <w:jc w:val="both"/>
        <w:rPr>
          <w:sz w:val="28"/>
          <w:szCs w:val="28"/>
        </w:rPr>
      </w:pPr>
      <w:r w:rsidRPr="00F93B9C">
        <w:rPr>
          <w:sz w:val="28"/>
          <w:szCs w:val="28"/>
        </w:rPr>
        <w:t>Согласно ведомственной структуре расходов бюджета городского округа город Кулебаки и бюджетной росписи по состоянию на 01.01.201</w:t>
      </w:r>
      <w:r>
        <w:rPr>
          <w:sz w:val="28"/>
          <w:szCs w:val="28"/>
        </w:rPr>
        <w:t>9</w:t>
      </w:r>
      <w:r w:rsidRPr="00F93B9C">
        <w:rPr>
          <w:sz w:val="28"/>
          <w:szCs w:val="28"/>
        </w:rPr>
        <w:t xml:space="preserve"> бюджетные ассигнования на 201</w:t>
      </w:r>
      <w:r>
        <w:rPr>
          <w:sz w:val="28"/>
          <w:szCs w:val="28"/>
        </w:rPr>
        <w:t>9</w:t>
      </w:r>
      <w:r w:rsidRPr="00F93B9C">
        <w:rPr>
          <w:sz w:val="28"/>
          <w:szCs w:val="28"/>
        </w:rPr>
        <w:t xml:space="preserve"> год утверждены четырем ведомственным получателям бюджета городского округа:</w:t>
      </w:r>
    </w:p>
    <w:p w:rsidR="00BE4380" w:rsidRPr="00F93B9C" w:rsidRDefault="00BE4380" w:rsidP="00BE4380">
      <w:pPr>
        <w:ind w:firstLine="709"/>
        <w:jc w:val="both"/>
        <w:rPr>
          <w:sz w:val="28"/>
          <w:szCs w:val="28"/>
        </w:rPr>
      </w:pPr>
      <w:r>
        <w:rPr>
          <w:sz w:val="28"/>
          <w:szCs w:val="28"/>
        </w:rPr>
        <w:t>- 001 «ф</w:t>
      </w:r>
      <w:r w:rsidRPr="00F93B9C">
        <w:rPr>
          <w:sz w:val="28"/>
          <w:szCs w:val="28"/>
        </w:rPr>
        <w:t>инансовое управление администрации городского округа город Кулебаки</w:t>
      </w:r>
      <w:r>
        <w:rPr>
          <w:sz w:val="28"/>
          <w:szCs w:val="28"/>
        </w:rPr>
        <w:t xml:space="preserve"> Нижегородской области»</w:t>
      </w:r>
      <w:r w:rsidRPr="00F93B9C">
        <w:rPr>
          <w:sz w:val="28"/>
          <w:szCs w:val="28"/>
        </w:rPr>
        <w:t>;</w:t>
      </w:r>
    </w:p>
    <w:p w:rsidR="00BE4380" w:rsidRPr="00F93B9C" w:rsidRDefault="00BE4380" w:rsidP="00BE4380">
      <w:pPr>
        <w:ind w:firstLine="709"/>
        <w:jc w:val="both"/>
        <w:rPr>
          <w:sz w:val="28"/>
          <w:szCs w:val="28"/>
        </w:rPr>
      </w:pPr>
      <w:r>
        <w:rPr>
          <w:sz w:val="28"/>
          <w:szCs w:val="28"/>
        </w:rPr>
        <w:t>- 002 «у</w:t>
      </w:r>
      <w:r w:rsidRPr="00F93B9C">
        <w:rPr>
          <w:sz w:val="28"/>
          <w:szCs w:val="28"/>
        </w:rPr>
        <w:t>правление образования администрации городского округа город Кулебаки»;</w:t>
      </w:r>
    </w:p>
    <w:p w:rsidR="00BE4380" w:rsidRPr="00F93B9C" w:rsidRDefault="00BE4380" w:rsidP="00BE4380">
      <w:pPr>
        <w:ind w:firstLine="709"/>
        <w:jc w:val="both"/>
        <w:rPr>
          <w:sz w:val="28"/>
          <w:szCs w:val="28"/>
        </w:rPr>
      </w:pPr>
      <w:r w:rsidRPr="00F93B9C">
        <w:rPr>
          <w:sz w:val="28"/>
          <w:szCs w:val="28"/>
        </w:rPr>
        <w:t>- 005 «Совет депутатов городского округа город Кулебаки</w:t>
      </w:r>
      <w:r>
        <w:rPr>
          <w:sz w:val="28"/>
          <w:szCs w:val="28"/>
        </w:rPr>
        <w:t xml:space="preserve"> Нижегородской области</w:t>
      </w:r>
      <w:r w:rsidRPr="00F93B9C">
        <w:rPr>
          <w:sz w:val="28"/>
          <w:szCs w:val="28"/>
        </w:rPr>
        <w:t>;</w:t>
      </w:r>
    </w:p>
    <w:p w:rsidR="00BE4380" w:rsidRPr="00F93B9C" w:rsidRDefault="00BE4380" w:rsidP="00BE4380">
      <w:pPr>
        <w:ind w:firstLine="709"/>
        <w:jc w:val="both"/>
        <w:rPr>
          <w:sz w:val="28"/>
          <w:szCs w:val="28"/>
        </w:rPr>
      </w:pPr>
      <w:r>
        <w:rPr>
          <w:sz w:val="28"/>
          <w:szCs w:val="28"/>
        </w:rPr>
        <w:t>- 487 «а</w:t>
      </w:r>
      <w:r w:rsidRPr="00F93B9C">
        <w:rPr>
          <w:sz w:val="28"/>
          <w:szCs w:val="28"/>
        </w:rPr>
        <w:t>дминистрация городского округа город Кулебаки</w:t>
      </w:r>
      <w:r>
        <w:rPr>
          <w:sz w:val="28"/>
          <w:szCs w:val="28"/>
        </w:rPr>
        <w:t xml:space="preserve"> Нижегородской области</w:t>
      </w:r>
      <w:r w:rsidRPr="00F93B9C">
        <w:rPr>
          <w:sz w:val="28"/>
          <w:szCs w:val="28"/>
        </w:rPr>
        <w:t>».</w:t>
      </w:r>
    </w:p>
    <w:p w:rsidR="00BE4380" w:rsidRPr="00FB51F0" w:rsidRDefault="00BE4380" w:rsidP="00BE4380">
      <w:pPr>
        <w:ind w:firstLine="709"/>
        <w:jc w:val="both"/>
        <w:rPr>
          <w:sz w:val="28"/>
          <w:szCs w:val="28"/>
        </w:rPr>
      </w:pPr>
      <w:r w:rsidRPr="00FB51F0">
        <w:rPr>
          <w:sz w:val="28"/>
          <w:szCs w:val="28"/>
        </w:rPr>
        <w:t xml:space="preserve">Расходы исполнены главными распорядителями бюджетных средств в диапазоне </w:t>
      </w:r>
      <w:r w:rsidRPr="00895FC5">
        <w:rPr>
          <w:sz w:val="28"/>
          <w:szCs w:val="28"/>
        </w:rPr>
        <w:t>от 96,5% до 99,9%.</w:t>
      </w:r>
    </w:p>
    <w:p w:rsidR="00BE4380" w:rsidRPr="00EA676A" w:rsidRDefault="00BE4380" w:rsidP="00BE4380">
      <w:pPr>
        <w:ind w:right="-2" w:firstLine="720"/>
        <w:jc w:val="both"/>
        <w:rPr>
          <w:sz w:val="28"/>
          <w:szCs w:val="28"/>
        </w:rPr>
      </w:pPr>
      <w:r>
        <w:rPr>
          <w:sz w:val="28"/>
          <w:szCs w:val="28"/>
        </w:rPr>
        <w:t>В соответствии с</w:t>
      </w:r>
      <w:r w:rsidRPr="00154226">
        <w:rPr>
          <w:sz w:val="28"/>
          <w:szCs w:val="28"/>
        </w:rPr>
        <w:t xml:space="preserve"> БК РФ распределение бюджетных ассигнов</w:t>
      </w:r>
      <w:r>
        <w:rPr>
          <w:sz w:val="28"/>
          <w:szCs w:val="28"/>
        </w:rPr>
        <w:t>аний, предусмотренных решением</w:t>
      </w:r>
      <w:r w:rsidRPr="00154226">
        <w:rPr>
          <w:sz w:val="28"/>
          <w:szCs w:val="28"/>
        </w:rPr>
        <w:t xml:space="preserve"> о бюджете городского округа город Кулебаки на 201</w:t>
      </w:r>
      <w:r>
        <w:rPr>
          <w:sz w:val="28"/>
          <w:szCs w:val="28"/>
        </w:rPr>
        <w:t>9</w:t>
      </w:r>
      <w:r w:rsidRPr="00154226">
        <w:rPr>
          <w:sz w:val="28"/>
          <w:szCs w:val="28"/>
        </w:rPr>
        <w:t xml:space="preserve"> </w:t>
      </w:r>
      <w:r>
        <w:rPr>
          <w:sz w:val="28"/>
          <w:szCs w:val="28"/>
        </w:rPr>
        <w:t>год, сформировано в разрезе</w:t>
      </w:r>
      <w:r w:rsidRPr="00154226">
        <w:rPr>
          <w:sz w:val="28"/>
          <w:szCs w:val="28"/>
        </w:rPr>
        <w:t xml:space="preserve"> муниципальных программ</w:t>
      </w:r>
      <w:r>
        <w:rPr>
          <w:sz w:val="28"/>
          <w:szCs w:val="28"/>
        </w:rPr>
        <w:t xml:space="preserve"> (92,1% от уточненного </w:t>
      </w:r>
      <w:r>
        <w:rPr>
          <w:sz w:val="28"/>
          <w:szCs w:val="28"/>
        </w:rPr>
        <w:lastRenderedPageBreak/>
        <w:t>плана по</w:t>
      </w:r>
      <w:r w:rsidR="004957CA">
        <w:rPr>
          <w:sz w:val="28"/>
          <w:szCs w:val="28"/>
        </w:rPr>
        <w:t xml:space="preserve"> расходам) и непрограм</w:t>
      </w:r>
      <w:r w:rsidRPr="00154226">
        <w:rPr>
          <w:sz w:val="28"/>
          <w:szCs w:val="28"/>
        </w:rPr>
        <w:t>мных расходо</w:t>
      </w:r>
      <w:r>
        <w:rPr>
          <w:sz w:val="28"/>
          <w:szCs w:val="28"/>
        </w:rPr>
        <w:t>в (7,9% от уточненного плана по</w:t>
      </w:r>
      <w:r w:rsidRPr="00154226">
        <w:rPr>
          <w:sz w:val="28"/>
          <w:szCs w:val="28"/>
        </w:rPr>
        <w:t xml:space="preserve"> расходам).</w:t>
      </w:r>
    </w:p>
    <w:p w:rsidR="00BE4380" w:rsidRPr="00166D2B" w:rsidRDefault="00BE4380" w:rsidP="00BE4380">
      <w:pPr>
        <w:autoSpaceDE w:val="0"/>
        <w:autoSpaceDN w:val="0"/>
        <w:adjustRightInd w:val="0"/>
        <w:ind w:firstLine="720"/>
        <w:jc w:val="both"/>
        <w:rPr>
          <w:sz w:val="28"/>
          <w:szCs w:val="28"/>
        </w:rPr>
      </w:pPr>
      <w:r w:rsidRPr="00EA676A">
        <w:rPr>
          <w:sz w:val="28"/>
          <w:szCs w:val="28"/>
        </w:rPr>
        <w:t>В соответствии с постановлением</w:t>
      </w:r>
      <w:r w:rsidRPr="00166D2B">
        <w:rPr>
          <w:sz w:val="28"/>
          <w:szCs w:val="28"/>
        </w:rPr>
        <w:t xml:space="preserve"> администрации городского округа город Кулебаки </w:t>
      </w:r>
      <w:r>
        <w:rPr>
          <w:sz w:val="28"/>
          <w:szCs w:val="28"/>
        </w:rPr>
        <w:t xml:space="preserve">Нижегородской области </w:t>
      </w:r>
      <w:r w:rsidRPr="00166D2B">
        <w:rPr>
          <w:sz w:val="28"/>
          <w:szCs w:val="28"/>
        </w:rPr>
        <w:t xml:space="preserve">от 15.08.2016 г. № 1692 «Об утверждении Перечня муниципальных программ городского округа город Кулебаки» </w:t>
      </w:r>
      <w:r>
        <w:rPr>
          <w:sz w:val="28"/>
          <w:szCs w:val="28"/>
        </w:rPr>
        <w:t>(с изменениями) на</w:t>
      </w:r>
      <w:r w:rsidRPr="00166D2B">
        <w:rPr>
          <w:sz w:val="28"/>
          <w:szCs w:val="28"/>
        </w:rPr>
        <w:t xml:space="preserve"> территории городского округа город Кулебаки </w:t>
      </w:r>
      <w:r>
        <w:rPr>
          <w:sz w:val="28"/>
          <w:szCs w:val="28"/>
        </w:rPr>
        <w:t>в 2019 году предусмотрены к реализации 18</w:t>
      </w:r>
      <w:r w:rsidRPr="00166D2B">
        <w:rPr>
          <w:sz w:val="28"/>
          <w:szCs w:val="28"/>
        </w:rPr>
        <w:t xml:space="preserve"> муниципальных программ.</w:t>
      </w:r>
    </w:p>
    <w:p w:rsidR="00BE4380" w:rsidRDefault="00BE4380" w:rsidP="00BE4380">
      <w:pPr>
        <w:autoSpaceDE w:val="0"/>
        <w:autoSpaceDN w:val="0"/>
        <w:adjustRightInd w:val="0"/>
        <w:ind w:firstLine="720"/>
        <w:jc w:val="both"/>
        <w:rPr>
          <w:bCs/>
          <w:sz w:val="28"/>
          <w:szCs w:val="28"/>
        </w:rPr>
      </w:pPr>
      <w:r w:rsidRPr="00166D2B">
        <w:rPr>
          <w:bCs/>
          <w:sz w:val="28"/>
          <w:szCs w:val="28"/>
        </w:rPr>
        <w:t xml:space="preserve"> </w:t>
      </w:r>
      <w:r>
        <w:rPr>
          <w:sz w:val="28"/>
          <w:szCs w:val="28"/>
        </w:rPr>
        <w:t>Решением</w:t>
      </w:r>
      <w:r w:rsidRPr="00166D2B">
        <w:rPr>
          <w:sz w:val="28"/>
          <w:szCs w:val="28"/>
        </w:rPr>
        <w:t xml:space="preserve"> о бюджете городского округа город Кулебаки на 201</w:t>
      </w:r>
      <w:r>
        <w:rPr>
          <w:sz w:val="28"/>
          <w:szCs w:val="28"/>
        </w:rPr>
        <w:t xml:space="preserve">9 год </w:t>
      </w:r>
      <w:r w:rsidRPr="00166D2B">
        <w:rPr>
          <w:sz w:val="28"/>
          <w:szCs w:val="28"/>
        </w:rPr>
        <w:t>предусмотрено финансирование 1</w:t>
      </w:r>
      <w:r>
        <w:rPr>
          <w:sz w:val="28"/>
          <w:szCs w:val="28"/>
        </w:rPr>
        <w:t>8</w:t>
      </w:r>
      <w:r w:rsidRPr="00166D2B">
        <w:rPr>
          <w:sz w:val="28"/>
          <w:szCs w:val="28"/>
        </w:rPr>
        <w:t xml:space="preserve"> муниципальных программ</w:t>
      </w:r>
      <w:r w:rsidRPr="00166D2B">
        <w:rPr>
          <w:bCs/>
          <w:sz w:val="28"/>
          <w:szCs w:val="28"/>
        </w:rPr>
        <w:t xml:space="preserve"> (далее </w:t>
      </w:r>
      <w:r w:rsidRPr="008A649D">
        <w:rPr>
          <w:bCs/>
          <w:sz w:val="28"/>
          <w:szCs w:val="28"/>
        </w:rPr>
        <w:t xml:space="preserve">по тексту - </w:t>
      </w:r>
      <w:proofErr w:type="spellStart"/>
      <w:r w:rsidRPr="008A649D">
        <w:rPr>
          <w:bCs/>
          <w:sz w:val="28"/>
          <w:szCs w:val="28"/>
        </w:rPr>
        <w:t>МП</w:t>
      </w:r>
      <w:proofErr w:type="spellEnd"/>
      <w:r w:rsidRPr="008A649D">
        <w:rPr>
          <w:bCs/>
          <w:sz w:val="28"/>
          <w:szCs w:val="28"/>
        </w:rPr>
        <w:t>) с общей суммой бюджетных назначений 1</w:t>
      </w:r>
      <w:r>
        <w:rPr>
          <w:bCs/>
          <w:sz w:val="28"/>
          <w:szCs w:val="28"/>
        </w:rPr>
        <w:t> 279 350</w:t>
      </w:r>
      <w:r w:rsidRPr="008A649D">
        <w:rPr>
          <w:bCs/>
          <w:sz w:val="28"/>
          <w:szCs w:val="28"/>
        </w:rPr>
        <w:t>,</w:t>
      </w:r>
      <w:r>
        <w:rPr>
          <w:bCs/>
          <w:sz w:val="28"/>
          <w:szCs w:val="28"/>
        </w:rPr>
        <w:t>7</w:t>
      </w:r>
      <w:r w:rsidRPr="008A649D">
        <w:rPr>
          <w:bCs/>
          <w:sz w:val="28"/>
          <w:szCs w:val="28"/>
        </w:rPr>
        <w:t xml:space="preserve"> тыс. руб</w:t>
      </w:r>
      <w:r>
        <w:rPr>
          <w:bCs/>
          <w:sz w:val="28"/>
          <w:szCs w:val="28"/>
        </w:rPr>
        <w:t>лей</w:t>
      </w:r>
      <w:r w:rsidRPr="00E501D0">
        <w:rPr>
          <w:bCs/>
          <w:sz w:val="28"/>
          <w:szCs w:val="28"/>
        </w:rPr>
        <w:t>. Кассовые расходы на финансирование программных мероприятий составили 1</w:t>
      </w:r>
      <w:r>
        <w:rPr>
          <w:bCs/>
          <w:sz w:val="28"/>
          <w:szCs w:val="28"/>
        </w:rPr>
        <w:t> 242 812</w:t>
      </w:r>
      <w:r w:rsidRPr="00E501D0">
        <w:rPr>
          <w:bCs/>
          <w:sz w:val="28"/>
          <w:szCs w:val="28"/>
        </w:rPr>
        <w:t>,</w:t>
      </w:r>
      <w:r>
        <w:rPr>
          <w:bCs/>
          <w:sz w:val="28"/>
          <w:szCs w:val="28"/>
        </w:rPr>
        <w:t>0</w:t>
      </w:r>
      <w:r w:rsidRPr="00E501D0">
        <w:rPr>
          <w:bCs/>
          <w:sz w:val="28"/>
          <w:szCs w:val="28"/>
        </w:rPr>
        <w:t xml:space="preserve"> тыс. руб</w:t>
      </w:r>
      <w:r>
        <w:rPr>
          <w:bCs/>
          <w:sz w:val="28"/>
          <w:szCs w:val="28"/>
        </w:rPr>
        <w:t>лей</w:t>
      </w:r>
      <w:r w:rsidRPr="00E501D0">
        <w:rPr>
          <w:bCs/>
          <w:sz w:val="28"/>
          <w:szCs w:val="28"/>
        </w:rPr>
        <w:t xml:space="preserve"> или 9</w:t>
      </w:r>
      <w:r>
        <w:rPr>
          <w:bCs/>
          <w:sz w:val="28"/>
          <w:szCs w:val="28"/>
        </w:rPr>
        <w:t>7</w:t>
      </w:r>
      <w:r w:rsidRPr="00E501D0">
        <w:rPr>
          <w:bCs/>
          <w:sz w:val="28"/>
          <w:szCs w:val="28"/>
        </w:rPr>
        <w:t>,</w:t>
      </w:r>
      <w:r>
        <w:rPr>
          <w:bCs/>
          <w:sz w:val="28"/>
          <w:szCs w:val="28"/>
        </w:rPr>
        <w:t>1</w:t>
      </w:r>
      <w:r w:rsidRPr="00E501D0">
        <w:rPr>
          <w:bCs/>
          <w:sz w:val="28"/>
          <w:szCs w:val="28"/>
        </w:rPr>
        <w:t xml:space="preserve">% от годовых плановых </w:t>
      </w:r>
      <w:r>
        <w:rPr>
          <w:bCs/>
          <w:sz w:val="28"/>
          <w:szCs w:val="28"/>
        </w:rPr>
        <w:t xml:space="preserve">назначений, предусмотренных на </w:t>
      </w:r>
      <w:r w:rsidRPr="00E501D0">
        <w:rPr>
          <w:bCs/>
          <w:sz w:val="28"/>
          <w:szCs w:val="28"/>
        </w:rPr>
        <w:t xml:space="preserve">финансирование </w:t>
      </w:r>
      <w:r w:rsidRPr="00D542C6">
        <w:rPr>
          <w:bCs/>
          <w:sz w:val="28"/>
          <w:szCs w:val="28"/>
        </w:rPr>
        <w:t>муниципальных программ.</w:t>
      </w:r>
    </w:p>
    <w:p w:rsidR="00BE4380" w:rsidRDefault="00BE4380" w:rsidP="00BE4380">
      <w:pPr>
        <w:autoSpaceDE w:val="0"/>
        <w:autoSpaceDN w:val="0"/>
        <w:adjustRightInd w:val="0"/>
        <w:ind w:firstLine="720"/>
        <w:jc w:val="both"/>
        <w:rPr>
          <w:bCs/>
          <w:sz w:val="28"/>
          <w:szCs w:val="28"/>
        </w:rPr>
      </w:pPr>
      <w:r>
        <w:rPr>
          <w:bCs/>
          <w:sz w:val="28"/>
          <w:szCs w:val="28"/>
        </w:rPr>
        <w:t>В 2019 году расходные обязательства по муниципальным программам исполнялись следующим образом:</w:t>
      </w:r>
    </w:p>
    <w:p w:rsidR="00BE4380" w:rsidRPr="00130C40" w:rsidRDefault="00BE4380" w:rsidP="00BE4380">
      <w:pPr>
        <w:autoSpaceDE w:val="0"/>
        <w:autoSpaceDN w:val="0"/>
        <w:adjustRightInd w:val="0"/>
        <w:ind w:firstLine="720"/>
        <w:jc w:val="both"/>
        <w:rPr>
          <w:bCs/>
          <w:sz w:val="28"/>
          <w:szCs w:val="28"/>
        </w:rPr>
      </w:pPr>
      <w:r w:rsidRPr="00130C40">
        <w:rPr>
          <w:bCs/>
          <w:sz w:val="28"/>
          <w:szCs w:val="28"/>
        </w:rPr>
        <w:t xml:space="preserve">- в объеме годовых бюджетный назначений исполнены две </w:t>
      </w:r>
      <w:proofErr w:type="spellStart"/>
      <w:r w:rsidRPr="00130C40">
        <w:rPr>
          <w:bCs/>
          <w:sz w:val="28"/>
          <w:szCs w:val="28"/>
        </w:rPr>
        <w:t>МП</w:t>
      </w:r>
      <w:proofErr w:type="spellEnd"/>
      <w:r w:rsidRPr="00130C40">
        <w:rPr>
          <w:bCs/>
          <w:sz w:val="28"/>
          <w:szCs w:val="28"/>
        </w:rPr>
        <w:t xml:space="preserve"> с общей суммой кассовых расходов 13 455,3 тыс. рублей, что составляет 1% от общей суммы исполнения по </w:t>
      </w:r>
      <w:proofErr w:type="spellStart"/>
      <w:r w:rsidRPr="00130C40">
        <w:rPr>
          <w:bCs/>
          <w:sz w:val="28"/>
          <w:szCs w:val="28"/>
        </w:rPr>
        <w:t>МП</w:t>
      </w:r>
      <w:proofErr w:type="spellEnd"/>
      <w:r w:rsidRPr="00130C40">
        <w:rPr>
          <w:bCs/>
          <w:sz w:val="28"/>
          <w:szCs w:val="28"/>
        </w:rPr>
        <w:t>;</w:t>
      </w:r>
    </w:p>
    <w:p w:rsidR="00BE4380" w:rsidRPr="00130C40" w:rsidRDefault="00BE4380" w:rsidP="00BE4380">
      <w:pPr>
        <w:autoSpaceDE w:val="0"/>
        <w:autoSpaceDN w:val="0"/>
        <w:adjustRightInd w:val="0"/>
        <w:ind w:firstLine="720"/>
        <w:jc w:val="both"/>
        <w:rPr>
          <w:bCs/>
          <w:sz w:val="28"/>
          <w:szCs w:val="28"/>
        </w:rPr>
      </w:pPr>
      <w:r w:rsidRPr="00130C40">
        <w:rPr>
          <w:bCs/>
          <w:sz w:val="28"/>
          <w:szCs w:val="28"/>
        </w:rPr>
        <w:t xml:space="preserve">- исполнены в диапазоне </w:t>
      </w:r>
      <w:r>
        <w:rPr>
          <w:bCs/>
          <w:sz w:val="28"/>
          <w:szCs w:val="28"/>
        </w:rPr>
        <w:t>99%</w:t>
      </w:r>
      <w:r w:rsidRPr="00130C40">
        <w:rPr>
          <w:bCs/>
          <w:sz w:val="28"/>
          <w:szCs w:val="28"/>
        </w:rPr>
        <w:t xml:space="preserve">-100% расходов бюджета округа четыре </w:t>
      </w:r>
      <w:proofErr w:type="spellStart"/>
      <w:r w:rsidRPr="00130C40">
        <w:rPr>
          <w:bCs/>
          <w:sz w:val="28"/>
          <w:szCs w:val="28"/>
        </w:rPr>
        <w:t>МП</w:t>
      </w:r>
      <w:proofErr w:type="spellEnd"/>
      <w:r w:rsidRPr="00130C40">
        <w:rPr>
          <w:bCs/>
          <w:sz w:val="28"/>
          <w:szCs w:val="28"/>
        </w:rPr>
        <w:t xml:space="preserve"> с общей суммой кассовых расходов </w:t>
      </w:r>
      <w:r>
        <w:rPr>
          <w:bCs/>
          <w:sz w:val="28"/>
          <w:szCs w:val="28"/>
        </w:rPr>
        <w:t>880</w:t>
      </w:r>
      <w:r w:rsidRPr="00130C40">
        <w:rPr>
          <w:bCs/>
          <w:sz w:val="28"/>
          <w:szCs w:val="28"/>
        </w:rPr>
        <w:t xml:space="preserve"> 446,9 тыс. рублей (65,2% от общей суммы исполнения по </w:t>
      </w:r>
      <w:proofErr w:type="spellStart"/>
      <w:r w:rsidRPr="00130C40">
        <w:rPr>
          <w:bCs/>
          <w:sz w:val="28"/>
          <w:szCs w:val="28"/>
        </w:rPr>
        <w:t>МП</w:t>
      </w:r>
      <w:proofErr w:type="spellEnd"/>
      <w:r w:rsidRPr="00130C40">
        <w:rPr>
          <w:bCs/>
          <w:sz w:val="28"/>
          <w:szCs w:val="28"/>
        </w:rPr>
        <w:t>);</w:t>
      </w:r>
    </w:p>
    <w:p w:rsidR="00BE4380" w:rsidRPr="00130C40" w:rsidRDefault="00BE4380" w:rsidP="00BE4380">
      <w:pPr>
        <w:autoSpaceDE w:val="0"/>
        <w:autoSpaceDN w:val="0"/>
        <w:adjustRightInd w:val="0"/>
        <w:ind w:firstLine="720"/>
        <w:jc w:val="both"/>
        <w:rPr>
          <w:bCs/>
          <w:sz w:val="28"/>
          <w:szCs w:val="28"/>
        </w:rPr>
      </w:pPr>
      <w:r w:rsidRPr="00130C40">
        <w:rPr>
          <w:bCs/>
          <w:sz w:val="28"/>
          <w:szCs w:val="28"/>
        </w:rPr>
        <w:t xml:space="preserve">- исполнены в диапазоне 95% -99% расходов бюджета округа семь </w:t>
      </w:r>
      <w:proofErr w:type="spellStart"/>
      <w:r w:rsidRPr="00130C40">
        <w:rPr>
          <w:bCs/>
          <w:sz w:val="28"/>
          <w:szCs w:val="28"/>
        </w:rPr>
        <w:t>МП</w:t>
      </w:r>
      <w:proofErr w:type="spellEnd"/>
      <w:r w:rsidRPr="00130C40">
        <w:rPr>
          <w:bCs/>
          <w:sz w:val="28"/>
          <w:szCs w:val="28"/>
        </w:rPr>
        <w:t xml:space="preserve"> с общей суммой кассовых расходов 292</w:t>
      </w:r>
      <w:r>
        <w:rPr>
          <w:bCs/>
          <w:sz w:val="28"/>
          <w:szCs w:val="28"/>
        </w:rPr>
        <w:t xml:space="preserve"> </w:t>
      </w:r>
      <w:r w:rsidRPr="00130C40">
        <w:rPr>
          <w:bCs/>
          <w:sz w:val="28"/>
          <w:szCs w:val="28"/>
        </w:rPr>
        <w:t xml:space="preserve">911,1 тыс. рублей (21,7% от общей суммы исполнения по </w:t>
      </w:r>
      <w:proofErr w:type="spellStart"/>
      <w:r w:rsidRPr="00130C40">
        <w:rPr>
          <w:bCs/>
          <w:sz w:val="28"/>
          <w:szCs w:val="28"/>
        </w:rPr>
        <w:t>МП</w:t>
      </w:r>
      <w:proofErr w:type="spellEnd"/>
      <w:r w:rsidRPr="00130C40">
        <w:rPr>
          <w:bCs/>
          <w:sz w:val="28"/>
          <w:szCs w:val="28"/>
        </w:rPr>
        <w:t>);</w:t>
      </w:r>
    </w:p>
    <w:p w:rsidR="00BE4380" w:rsidRPr="00130C40" w:rsidRDefault="00BE4380" w:rsidP="00BE4380">
      <w:pPr>
        <w:autoSpaceDE w:val="0"/>
        <w:autoSpaceDN w:val="0"/>
        <w:adjustRightInd w:val="0"/>
        <w:ind w:firstLine="720"/>
        <w:jc w:val="both"/>
        <w:rPr>
          <w:bCs/>
          <w:sz w:val="28"/>
          <w:szCs w:val="28"/>
        </w:rPr>
      </w:pPr>
      <w:r w:rsidRPr="00130C40">
        <w:rPr>
          <w:bCs/>
          <w:sz w:val="28"/>
          <w:szCs w:val="28"/>
        </w:rPr>
        <w:t xml:space="preserve">- исполнены в диапазоне 80% -95% расходов бюджета округа четыре </w:t>
      </w:r>
      <w:proofErr w:type="spellStart"/>
      <w:r w:rsidRPr="00130C40">
        <w:rPr>
          <w:bCs/>
          <w:sz w:val="28"/>
          <w:szCs w:val="28"/>
        </w:rPr>
        <w:t>МП</w:t>
      </w:r>
      <w:proofErr w:type="spellEnd"/>
      <w:r w:rsidRPr="00130C40">
        <w:rPr>
          <w:bCs/>
          <w:sz w:val="28"/>
          <w:szCs w:val="28"/>
        </w:rPr>
        <w:t xml:space="preserve"> с общей суммой кассовых расходов 43 856,8 тыс. рублей (3,2% от общей суммы исполнения по </w:t>
      </w:r>
      <w:proofErr w:type="spellStart"/>
      <w:r w:rsidRPr="00130C40">
        <w:rPr>
          <w:bCs/>
          <w:sz w:val="28"/>
          <w:szCs w:val="28"/>
        </w:rPr>
        <w:t>МП</w:t>
      </w:r>
      <w:proofErr w:type="spellEnd"/>
      <w:r w:rsidRPr="00130C40">
        <w:rPr>
          <w:bCs/>
          <w:sz w:val="28"/>
          <w:szCs w:val="28"/>
        </w:rPr>
        <w:t>);</w:t>
      </w:r>
    </w:p>
    <w:p w:rsidR="00BE4380" w:rsidRDefault="00BE4380" w:rsidP="00BE4380">
      <w:pPr>
        <w:autoSpaceDE w:val="0"/>
        <w:autoSpaceDN w:val="0"/>
        <w:adjustRightInd w:val="0"/>
        <w:ind w:firstLine="720"/>
        <w:jc w:val="both"/>
        <w:rPr>
          <w:bCs/>
          <w:sz w:val="28"/>
          <w:szCs w:val="28"/>
        </w:rPr>
      </w:pPr>
      <w:r w:rsidRPr="00130C40">
        <w:rPr>
          <w:bCs/>
          <w:sz w:val="28"/>
          <w:szCs w:val="28"/>
        </w:rPr>
        <w:t xml:space="preserve">- исполнены ниже 80% расходов бюджета округа одна </w:t>
      </w:r>
      <w:proofErr w:type="spellStart"/>
      <w:r w:rsidRPr="00130C40">
        <w:rPr>
          <w:bCs/>
          <w:sz w:val="28"/>
          <w:szCs w:val="28"/>
        </w:rPr>
        <w:t>МП</w:t>
      </w:r>
      <w:proofErr w:type="spellEnd"/>
      <w:r w:rsidRPr="00130C40">
        <w:rPr>
          <w:bCs/>
          <w:sz w:val="28"/>
          <w:szCs w:val="28"/>
        </w:rPr>
        <w:t xml:space="preserve"> с общей суммой кассовых расходов 12 142,0 тыс. рублей (0,9% от общей суммы исполнения по </w:t>
      </w:r>
      <w:proofErr w:type="spellStart"/>
      <w:r w:rsidRPr="00130C40">
        <w:rPr>
          <w:bCs/>
          <w:sz w:val="28"/>
          <w:szCs w:val="28"/>
        </w:rPr>
        <w:t>МП</w:t>
      </w:r>
      <w:proofErr w:type="spellEnd"/>
      <w:r w:rsidRPr="00130C40">
        <w:rPr>
          <w:bCs/>
          <w:sz w:val="28"/>
          <w:szCs w:val="28"/>
        </w:rPr>
        <w:t>):</w:t>
      </w:r>
    </w:p>
    <w:p w:rsidR="00BE4380" w:rsidRDefault="00BE4380" w:rsidP="00BE4380">
      <w:pPr>
        <w:numPr>
          <w:ilvl w:val="0"/>
          <w:numId w:val="24"/>
        </w:numPr>
        <w:autoSpaceDE w:val="0"/>
        <w:autoSpaceDN w:val="0"/>
        <w:adjustRightInd w:val="0"/>
        <w:jc w:val="both"/>
        <w:rPr>
          <w:bCs/>
          <w:sz w:val="28"/>
          <w:szCs w:val="28"/>
        </w:rPr>
      </w:pPr>
      <w:r w:rsidRPr="00130C40">
        <w:rPr>
          <w:bCs/>
          <w:sz w:val="28"/>
          <w:szCs w:val="28"/>
        </w:rPr>
        <w:t>«Охрана окружающей среды городского округа город Кулебаки на 2018-2020 годы» - 34,56%</w:t>
      </w:r>
      <w:r>
        <w:rPr>
          <w:bCs/>
          <w:sz w:val="28"/>
          <w:szCs w:val="28"/>
        </w:rPr>
        <w:t>.</w:t>
      </w:r>
    </w:p>
    <w:p w:rsidR="00BE4380" w:rsidRDefault="00BE4380" w:rsidP="00BE4380">
      <w:pPr>
        <w:ind w:firstLine="709"/>
        <w:jc w:val="both"/>
        <w:rPr>
          <w:sz w:val="28"/>
          <w:szCs w:val="28"/>
        </w:rPr>
      </w:pPr>
    </w:p>
    <w:p w:rsidR="00BE4380" w:rsidRPr="00D542C6" w:rsidRDefault="00BE4380" w:rsidP="00BE4380">
      <w:pPr>
        <w:ind w:firstLine="709"/>
        <w:jc w:val="both"/>
        <w:rPr>
          <w:sz w:val="28"/>
          <w:szCs w:val="28"/>
        </w:rPr>
      </w:pPr>
      <w:r>
        <w:rPr>
          <w:sz w:val="28"/>
          <w:szCs w:val="28"/>
        </w:rPr>
        <w:t>Характеристика расходов бюджета</w:t>
      </w:r>
      <w:r w:rsidRPr="00D542C6">
        <w:rPr>
          <w:sz w:val="28"/>
          <w:szCs w:val="28"/>
        </w:rPr>
        <w:t xml:space="preserve"> округа в разрезе муниципальных программ и непрогр</w:t>
      </w:r>
      <w:r>
        <w:rPr>
          <w:sz w:val="28"/>
          <w:szCs w:val="28"/>
        </w:rPr>
        <w:t>аммных мероприятий приведена в таблице 10</w:t>
      </w:r>
      <w:r w:rsidRPr="00D542C6">
        <w:rPr>
          <w:sz w:val="28"/>
          <w:szCs w:val="28"/>
        </w:rPr>
        <w:t xml:space="preserve">. </w:t>
      </w:r>
    </w:p>
    <w:p w:rsidR="00BE4380" w:rsidRDefault="00BE4380" w:rsidP="00BE4380">
      <w:pPr>
        <w:ind w:firstLine="709"/>
        <w:jc w:val="right"/>
        <w:rPr>
          <w:sz w:val="28"/>
          <w:szCs w:val="28"/>
        </w:rPr>
      </w:pPr>
      <w:r>
        <w:rPr>
          <w:sz w:val="28"/>
          <w:szCs w:val="28"/>
        </w:rPr>
        <w:t>Таблица 10</w:t>
      </w:r>
      <w:r w:rsidRPr="00D542C6">
        <w:rPr>
          <w:sz w:val="28"/>
          <w:szCs w:val="28"/>
        </w:rPr>
        <w:t>.</w:t>
      </w:r>
    </w:p>
    <w:p w:rsidR="00BE4380" w:rsidRPr="00D542C6" w:rsidRDefault="00BE4380" w:rsidP="00BE4380">
      <w:pPr>
        <w:ind w:firstLine="709"/>
        <w:jc w:val="right"/>
        <w:rPr>
          <w:sz w:val="28"/>
          <w:szCs w:val="28"/>
        </w:rPr>
      </w:pPr>
      <w:r w:rsidRPr="00D542C6">
        <w:rPr>
          <w:sz w:val="28"/>
          <w:szCs w:val="28"/>
        </w:rPr>
        <w:t>(тыс. руб</w:t>
      </w:r>
      <w:r>
        <w:rPr>
          <w:sz w:val="28"/>
          <w:szCs w:val="28"/>
        </w:rPr>
        <w:t>лей</w:t>
      </w:r>
      <w:r w:rsidRPr="00D542C6">
        <w:rPr>
          <w:sz w:val="28"/>
          <w:szCs w:val="28"/>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1645"/>
        <w:gridCol w:w="1701"/>
        <w:gridCol w:w="1701"/>
        <w:gridCol w:w="946"/>
        <w:gridCol w:w="1039"/>
      </w:tblGrid>
      <w:tr w:rsidR="00BE4380" w:rsidRPr="00DE088B" w:rsidTr="003B5B41">
        <w:tc>
          <w:tcPr>
            <w:tcW w:w="3175" w:type="dxa"/>
          </w:tcPr>
          <w:p w:rsidR="00BE4380" w:rsidRPr="00046984" w:rsidRDefault="00BE4380" w:rsidP="003B5B41">
            <w:pPr>
              <w:pStyle w:val="af0"/>
              <w:spacing w:after="0"/>
              <w:ind w:left="0"/>
              <w:rPr>
                <w:szCs w:val="28"/>
              </w:rPr>
            </w:pPr>
          </w:p>
        </w:tc>
        <w:tc>
          <w:tcPr>
            <w:tcW w:w="1645" w:type="dxa"/>
          </w:tcPr>
          <w:p w:rsidR="00BE4380" w:rsidRPr="00046984" w:rsidRDefault="00BE4380" w:rsidP="003B5B41">
            <w:pPr>
              <w:pStyle w:val="af0"/>
              <w:spacing w:after="0"/>
              <w:ind w:left="0"/>
            </w:pPr>
            <w:r w:rsidRPr="00046984">
              <w:t>Исполнено 201</w:t>
            </w:r>
            <w:r>
              <w:t>8</w:t>
            </w:r>
            <w:r w:rsidRPr="00046984">
              <w:t xml:space="preserve"> год</w:t>
            </w:r>
          </w:p>
        </w:tc>
        <w:tc>
          <w:tcPr>
            <w:tcW w:w="1701" w:type="dxa"/>
          </w:tcPr>
          <w:p w:rsidR="00BE4380" w:rsidRPr="00046984" w:rsidRDefault="00BE4380" w:rsidP="003B5B41">
            <w:pPr>
              <w:pStyle w:val="af0"/>
              <w:spacing w:after="0"/>
              <w:ind w:left="0"/>
            </w:pPr>
            <w:r w:rsidRPr="00046984">
              <w:t>Уточненный план на 201</w:t>
            </w:r>
            <w:r>
              <w:t>9</w:t>
            </w:r>
            <w:r w:rsidRPr="00046984">
              <w:t xml:space="preserve"> год</w:t>
            </w:r>
          </w:p>
        </w:tc>
        <w:tc>
          <w:tcPr>
            <w:tcW w:w="1701" w:type="dxa"/>
          </w:tcPr>
          <w:p w:rsidR="00BE4380" w:rsidRPr="00046984" w:rsidRDefault="00BE4380" w:rsidP="003B5B41">
            <w:pPr>
              <w:pStyle w:val="af0"/>
              <w:spacing w:after="0"/>
              <w:ind w:left="0"/>
            </w:pPr>
            <w:r w:rsidRPr="00046984">
              <w:t>Исполнено</w:t>
            </w:r>
          </w:p>
          <w:p w:rsidR="00BE4380" w:rsidRPr="00046984" w:rsidRDefault="00BE4380" w:rsidP="003B5B41">
            <w:pPr>
              <w:pStyle w:val="af0"/>
              <w:spacing w:after="0"/>
              <w:ind w:left="0"/>
            </w:pPr>
            <w:r w:rsidRPr="00046984">
              <w:t>201</w:t>
            </w:r>
            <w:r>
              <w:t>9</w:t>
            </w:r>
            <w:r w:rsidRPr="00046984">
              <w:t xml:space="preserve"> год</w:t>
            </w:r>
          </w:p>
        </w:tc>
        <w:tc>
          <w:tcPr>
            <w:tcW w:w="946" w:type="dxa"/>
          </w:tcPr>
          <w:p w:rsidR="00BE4380" w:rsidRPr="00D542C6" w:rsidRDefault="00BE4380" w:rsidP="003B5B41">
            <w:pPr>
              <w:suppressAutoHyphens/>
              <w:jc w:val="center"/>
              <w:rPr>
                <w:szCs w:val="28"/>
              </w:rPr>
            </w:pPr>
            <w:r w:rsidRPr="00D542C6">
              <w:t>% за год</w:t>
            </w:r>
          </w:p>
        </w:tc>
        <w:tc>
          <w:tcPr>
            <w:tcW w:w="1039" w:type="dxa"/>
          </w:tcPr>
          <w:p w:rsidR="00BE4380" w:rsidRPr="00DE088B" w:rsidRDefault="00BE4380" w:rsidP="003B5B41">
            <w:pPr>
              <w:suppressAutoHyphens/>
              <w:jc w:val="center"/>
            </w:pPr>
            <w:r w:rsidRPr="00D542C6">
              <w:t>Доля в общей сумме расходов</w:t>
            </w:r>
          </w:p>
        </w:tc>
      </w:tr>
      <w:tr w:rsidR="00BE4380" w:rsidRPr="00DE088B" w:rsidTr="003B5B41">
        <w:tc>
          <w:tcPr>
            <w:tcW w:w="3175" w:type="dxa"/>
            <w:vAlign w:val="center"/>
          </w:tcPr>
          <w:p w:rsidR="00BE4380" w:rsidRPr="00DE088B" w:rsidRDefault="00BE4380" w:rsidP="003B5B41">
            <w:pPr>
              <w:rPr>
                <w:b/>
              </w:rPr>
            </w:pPr>
            <w:r w:rsidRPr="00DE088B">
              <w:rPr>
                <w:b/>
              </w:rPr>
              <w:t>Расходы, всего</w:t>
            </w:r>
          </w:p>
        </w:tc>
        <w:tc>
          <w:tcPr>
            <w:tcW w:w="1645" w:type="dxa"/>
            <w:vAlign w:val="center"/>
          </w:tcPr>
          <w:p w:rsidR="00BE4380" w:rsidRPr="00046984" w:rsidRDefault="00BE4380" w:rsidP="003B5B41">
            <w:pPr>
              <w:pStyle w:val="af0"/>
              <w:spacing w:after="0"/>
              <w:ind w:left="0"/>
              <w:jc w:val="center"/>
              <w:rPr>
                <w:b/>
                <w:szCs w:val="28"/>
              </w:rPr>
            </w:pPr>
            <w:r w:rsidRPr="00046984">
              <w:rPr>
                <w:b/>
                <w:szCs w:val="28"/>
              </w:rPr>
              <w:t>1 270 158,9</w:t>
            </w:r>
          </w:p>
        </w:tc>
        <w:tc>
          <w:tcPr>
            <w:tcW w:w="1701" w:type="dxa"/>
            <w:vAlign w:val="center"/>
          </w:tcPr>
          <w:p w:rsidR="00BE4380" w:rsidRPr="00046984" w:rsidRDefault="00BE4380" w:rsidP="003B5B41">
            <w:pPr>
              <w:pStyle w:val="af0"/>
              <w:spacing w:after="0"/>
              <w:ind w:left="0"/>
              <w:jc w:val="center"/>
              <w:rPr>
                <w:b/>
                <w:szCs w:val="28"/>
              </w:rPr>
            </w:pPr>
            <w:r w:rsidRPr="00046984">
              <w:rPr>
                <w:b/>
                <w:szCs w:val="28"/>
              </w:rPr>
              <w:t>1</w:t>
            </w:r>
            <w:r>
              <w:rPr>
                <w:b/>
                <w:szCs w:val="28"/>
              </w:rPr>
              <w:t> </w:t>
            </w:r>
            <w:r w:rsidRPr="00046984">
              <w:rPr>
                <w:b/>
                <w:szCs w:val="28"/>
              </w:rPr>
              <w:t>3</w:t>
            </w:r>
            <w:r>
              <w:rPr>
                <w:b/>
                <w:szCs w:val="28"/>
              </w:rPr>
              <w:t>88 983,7</w:t>
            </w:r>
          </w:p>
        </w:tc>
        <w:tc>
          <w:tcPr>
            <w:tcW w:w="1701" w:type="dxa"/>
            <w:vAlign w:val="center"/>
          </w:tcPr>
          <w:p w:rsidR="00BE4380" w:rsidRPr="00046984" w:rsidRDefault="00BE4380" w:rsidP="003B5B41">
            <w:pPr>
              <w:pStyle w:val="af0"/>
              <w:spacing w:after="0"/>
              <w:ind w:left="0"/>
              <w:jc w:val="center"/>
              <w:rPr>
                <w:b/>
                <w:szCs w:val="28"/>
              </w:rPr>
            </w:pPr>
            <w:r w:rsidRPr="00046984">
              <w:rPr>
                <w:b/>
                <w:szCs w:val="28"/>
              </w:rPr>
              <w:t>1</w:t>
            </w:r>
            <w:r>
              <w:rPr>
                <w:b/>
                <w:szCs w:val="28"/>
              </w:rPr>
              <w:t> 350 091,2</w:t>
            </w:r>
          </w:p>
        </w:tc>
        <w:tc>
          <w:tcPr>
            <w:tcW w:w="946" w:type="dxa"/>
            <w:vAlign w:val="center"/>
          </w:tcPr>
          <w:p w:rsidR="00BE4380" w:rsidRPr="00046984" w:rsidRDefault="00BE4380" w:rsidP="003B5B41">
            <w:pPr>
              <w:pStyle w:val="af0"/>
              <w:spacing w:after="0"/>
              <w:ind w:left="0"/>
              <w:jc w:val="center"/>
              <w:rPr>
                <w:b/>
                <w:szCs w:val="28"/>
              </w:rPr>
            </w:pPr>
            <w:r w:rsidRPr="00046984">
              <w:rPr>
                <w:b/>
                <w:szCs w:val="28"/>
              </w:rPr>
              <w:t>97,2</w:t>
            </w:r>
          </w:p>
        </w:tc>
        <w:tc>
          <w:tcPr>
            <w:tcW w:w="1039" w:type="dxa"/>
            <w:vAlign w:val="center"/>
          </w:tcPr>
          <w:p w:rsidR="00BE4380" w:rsidRPr="00046984" w:rsidRDefault="00BE4380" w:rsidP="003B5B41">
            <w:pPr>
              <w:pStyle w:val="af0"/>
              <w:spacing w:after="0"/>
              <w:ind w:left="0"/>
              <w:jc w:val="center"/>
              <w:rPr>
                <w:b/>
                <w:szCs w:val="28"/>
              </w:rPr>
            </w:pPr>
            <w:r w:rsidRPr="00046984">
              <w:rPr>
                <w:b/>
                <w:szCs w:val="28"/>
              </w:rPr>
              <w:t>100,0</w:t>
            </w:r>
          </w:p>
        </w:tc>
      </w:tr>
      <w:tr w:rsidR="00BE4380" w:rsidRPr="00435F6B" w:rsidTr="003B5B41">
        <w:tc>
          <w:tcPr>
            <w:tcW w:w="3175" w:type="dxa"/>
            <w:vAlign w:val="center"/>
          </w:tcPr>
          <w:p w:rsidR="00BE4380" w:rsidRPr="00435F6B" w:rsidRDefault="00BE4380" w:rsidP="003B5B41">
            <w:r w:rsidRPr="00435F6B">
              <w:t>в том числе:</w:t>
            </w:r>
          </w:p>
        </w:tc>
        <w:tc>
          <w:tcPr>
            <w:tcW w:w="1645" w:type="dxa"/>
            <w:vAlign w:val="center"/>
          </w:tcPr>
          <w:p w:rsidR="00BE4380" w:rsidRPr="00046984" w:rsidRDefault="00BE4380" w:rsidP="003B5B41">
            <w:pPr>
              <w:pStyle w:val="af0"/>
              <w:spacing w:after="0"/>
              <w:ind w:left="0"/>
              <w:jc w:val="center"/>
              <w:rPr>
                <w:szCs w:val="28"/>
              </w:rPr>
            </w:pPr>
          </w:p>
        </w:tc>
        <w:tc>
          <w:tcPr>
            <w:tcW w:w="1701" w:type="dxa"/>
            <w:vAlign w:val="center"/>
          </w:tcPr>
          <w:p w:rsidR="00BE4380" w:rsidRPr="00046984" w:rsidRDefault="00BE4380" w:rsidP="003B5B41">
            <w:pPr>
              <w:pStyle w:val="af0"/>
              <w:spacing w:after="0"/>
              <w:ind w:left="0"/>
              <w:jc w:val="center"/>
              <w:rPr>
                <w:szCs w:val="28"/>
              </w:rPr>
            </w:pPr>
          </w:p>
        </w:tc>
        <w:tc>
          <w:tcPr>
            <w:tcW w:w="1701" w:type="dxa"/>
            <w:vAlign w:val="center"/>
          </w:tcPr>
          <w:p w:rsidR="00BE4380" w:rsidRPr="00046984" w:rsidRDefault="00BE4380" w:rsidP="003B5B41">
            <w:pPr>
              <w:pStyle w:val="af0"/>
              <w:spacing w:after="0"/>
              <w:ind w:left="0"/>
              <w:jc w:val="center"/>
              <w:rPr>
                <w:szCs w:val="28"/>
              </w:rPr>
            </w:pPr>
          </w:p>
        </w:tc>
        <w:tc>
          <w:tcPr>
            <w:tcW w:w="946" w:type="dxa"/>
            <w:vAlign w:val="center"/>
          </w:tcPr>
          <w:p w:rsidR="00BE4380" w:rsidRPr="00046984" w:rsidRDefault="00BE4380" w:rsidP="003B5B41">
            <w:pPr>
              <w:pStyle w:val="af0"/>
              <w:spacing w:after="0"/>
              <w:ind w:left="0"/>
              <w:jc w:val="center"/>
              <w:rPr>
                <w:szCs w:val="28"/>
              </w:rPr>
            </w:pPr>
          </w:p>
        </w:tc>
        <w:tc>
          <w:tcPr>
            <w:tcW w:w="1039" w:type="dxa"/>
            <w:vAlign w:val="center"/>
          </w:tcPr>
          <w:p w:rsidR="00BE4380" w:rsidRPr="00046984" w:rsidRDefault="00BE4380" w:rsidP="003B5B41">
            <w:pPr>
              <w:pStyle w:val="af0"/>
              <w:spacing w:after="0"/>
              <w:ind w:left="0"/>
              <w:jc w:val="center"/>
              <w:rPr>
                <w:szCs w:val="28"/>
              </w:rPr>
            </w:pPr>
          </w:p>
        </w:tc>
      </w:tr>
      <w:tr w:rsidR="00BE4380" w:rsidRPr="00C91805" w:rsidTr="003B5B41">
        <w:tc>
          <w:tcPr>
            <w:tcW w:w="3175" w:type="dxa"/>
            <w:vAlign w:val="center"/>
          </w:tcPr>
          <w:p w:rsidR="00BE4380" w:rsidRPr="00C91805" w:rsidRDefault="00BE4380" w:rsidP="003B5B41">
            <w:pPr>
              <w:rPr>
                <w:b/>
                <w:i/>
              </w:rPr>
            </w:pPr>
            <w:r>
              <w:rPr>
                <w:b/>
                <w:i/>
              </w:rPr>
              <w:t xml:space="preserve">Расходы по </w:t>
            </w:r>
            <w:r w:rsidRPr="00C91805">
              <w:rPr>
                <w:b/>
                <w:i/>
              </w:rPr>
              <w:t>муниципальным программам, всего:</w:t>
            </w:r>
          </w:p>
        </w:tc>
        <w:tc>
          <w:tcPr>
            <w:tcW w:w="1645" w:type="dxa"/>
            <w:vAlign w:val="center"/>
          </w:tcPr>
          <w:p w:rsidR="00BE4380" w:rsidRPr="00046984" w:rsidRDefault="00BE4380" w:rsidP="003B5B41">
            <w:pPr>
              <w:pStyle w:val="af0"/>
              <w:spacing w:after="0"/>
              <w:ind w:left="0"/>
              <w:jc w:val="center"/>
              <w:rPr>
                <w:b/>
                <w:i/>
                <w:szCs w:val="28"/>
              </w:rPr>
            </w:pPr>
            <w:r w:rsidRPr="00046984">
              <w:rPr>
                <w:b/>
                <w:i/>
                <w:szCs w:val="28"/>
              </w:rPr>
              <w:t>1 157 309,6</w:t>
            </w:r>
          </w:p>
        </w:tc>
        <w:tc>
          <w:tcPr>
            <w:tcW w:w="1701" w:type="dxa"/>
            <w:vAlign w:val="center"/>
          </w:tcPr>
          <w:p w:rsidR="00BE4380" w:rsidRPr="00046984" w:rsidRDefault="00BE4380" w:rsidP="003B5B41">
            <w:pPr>
              <w:pStyle w:val="af0"/>
              <w:spacing w:after="0"/>
              <w:ind w:left="0"/>
              <w:jc w:val="center"/>
              <w:rPr>
                <w:b/>
                <w:i/>
                <w:szCs w:val="28"/>
              </w:rPr>
            </w:pPr>
            <w:r>
              <w:rPr>
                <w:b/>
                <w:i/>
                <w:szCs w:val="28"/>
              </w:rPr>
              <w:t>1 279 350,7</w:t>
            </w:r>
          </w:p>
        </w:tc>
        <w:tc>
          <w:tcPr>
            <w:tcW w:w="1701" w:type="dxa"/>
            <w:vAlign w:val="center"/>
          </w:tcPr>
          <w:p w:rsidR="00BE4380" w:rsidRPr="00046984" w:rsidRDefault="00BE4380" w:rsidP="003B5B41">
            <w:pPr>
              <w:pStyle w:val="af0"/>
              <w:spacing w:after="0"/>
              <w:ind w:left="0"/>
              <w:jc w:val="center"/>
              <w:rPr>
                <w:b/>
                <w:i/>
                <w:szCs w:val="28"/>
              </w:rPr>
            </w:pPr>
            <w:r w:rsidRPr="00046984">
              <w:rPr>
                <w:b/>
                <w:i/>
                <w:szCs w:val="28"/>
              </w:rPr>
              <w:t>1</w:t>
            </w:r>
            <w:r>
              <w:rPr>
                <w:b/>
                <w:i/>
                <w:szCs w:val="28"/>
              </w:rPr>
              <w:t> 242 812,0</w:t>
            </w:r>
          </w:p>
        </w:tc>
        <w:tc>
          <w:tcPr>
            <w:tcW w:w="946" w:type="dxa"/>
            <w:vAlign w:val="center"/>
          </w:tcPr>
          <w:p w:rsidR="00BE4380" w:rsidRPr="00046984" w:rsidRDefault="00BE4380" w:rsidP="003B5B41">
            <w:pPr>
              <w:pStyle w:val="af0"/>
              <w:spacing w:after="0"/>
              <w:ind w:left="0"/>
              <w:jc w:val="center"/>
              <w:rPr>
                <w:b/>
                <w:i/>
                <w:szCs w:val="28"/>
              </w:rPr>
            </w:pPr>
            <w:r w:rsidRPr="00046984">
              <w:rPr>
                <w:b/>
                <w:i/>
                <w:szCs w:val="28"/>
              </w:rPr>
              <w:t>97,</w:t>
            </w:r>
            <w:r>
              <w:rPr>
                <w:b/>
                <w:i/>
                <w:szCs w:val="28"/>
              </w:rPr>
              <w:t>14</w:t>
            </w:r>
          </w:p>
        </w:tc>
        <w:tc>
          <w:tcPr>
            <w:tcW w:w="1039" w:type="dxa"/>
            <w:vAlign w:val="center"/>
          </w:tcPr>
          <w:p w:rsidR="00BE4380" w:rsidRPr="00046984" w:rsidRDefault="00BE4380" w:rsidP="003B5B41">
            <w:pPr>
              <w:pStyle w:val="af0"/>
              <w:spacing w:after="0"/>
              <w:ind w:left="0"/>
              <w:jc w:val="center"/>
              <w:rPr>
                <w:b/>
                <w:i/>
                <w:szCs w:val="28"/>
              </w:rPr>
            </w:pPr>
            <w:r w:rsidRPr="00046984">
              <w:rPr>
                <w:b/>
                <w:i/>
                <w:szCs w:val="28"/>
              </w:rPr>
              <w:t>9</w:t>
            </w:r>
            <w:r>
              <w:rPr>
                <w:b/>
                <w:i/>
                <w:szCs w:val="28"/>
              </w:rPr>
              <w:t>2</w:t>
            </w:r>
            <w:r w:rsidRPr="00046984">
              <w:rPr>
                <w:b/>
                <w:i/>
                <w:szCs w:val="28"/>
              </w:rPr>
              <w:t>,1</w:t>
            </w:r>
          </w:p>
        </w:tc>
      </w:tr>
      <w:tr w:rsidR="00BE4380" w:rsidRPr="00435F6B" w:rsidTr="003B5B41">
        <w:tc>
          <w:tcPr>
            <w:tcW w:w="3175" w:type="dxa"/>
            <w:vAlign w:val="center"/>
          </w:tcPr>
          <w:p w:rsidR="00BE4380" w:rsidRPr="00435F6B" w:rsidRDefault="00BE4380" w:rsidP="003B5B41">
            <w:pPr>
              <w:rPr>
                <w:b/>
                <w:i/>
              </w:rPr>
            </w:pPr>
            <w:r w:rsidRPr="00435F6B">
              <w:rPr>
                <w:b/>
                <w:i/>
              </w:rPr>
              <w:t>Наименования муниципальных программ согласно паспортов:</w:t>
            </w:r>
          </w:p>
        </w:tc>
        <w:tc>
          <w:tcPr>
            <w:tcW w:w="1645" w:type="dxa"/>
            <w:vAlign w:val="center"/>
          </w:tcPr>
          <w:p w:rsidR="00BE4380" w:rsidRPr="00046984" w:rsidRDefault="00BE4380" w:rsidP="003B5B41">
            <w:pPr>
              <w:pStyle w:val="af0"/>
              <w:spacing w:after="0"/>
              <w:ind w:left="0"/>
              <w:jc w:val="center"/>
              <w:rPr>
                <w:b/>
                <w:i/>
                <w:szCs w:val="28"/>
              </w:rPr>
            </w:pPr>
          </w:p>
        </w:tc>
        <w:tc>
          <w:tcPr>
            <w:tcW w:w="1701" w:type="dxa"/>
            <w:vAlign w:val="center"/>
          </w:tcPr>
          <w:p w:rsidR="00BE4380" w:rsidRPr="00435F6B" w:rsidRDefault="00BE4380" w:rsidP="003B5B41">
            <w:pPr>
              <w:jc w:val="center"/>
              <w:rPr>
                <w:b/>
                <w:bCs/>
                <w:i/>
                <w:color w:val="000000"/>
                <w:sz w:val="28"/>
                <w:szCs w:val="28"/>
              </w:rPr>
            </w:pPr>
          </w:p>
        </w:tc>
        <w:tc>
          <w:tcPr>
            <w:tcW w:w="1701" w:type="dxa"/>
            <w:vAlign w:val="center"/>
          </w:tcPr>
          <w:p w:rsidR="00BE4380" w:rsidRPr="00046984" w:rsidRDefault="00BE4380" w:rsidP="003B5B41">
            <w:pPr>
              <w:pStyle w:val="af0"/>
              <w:spacing w:after="0"/>
              <w:ind w:left="0"/>
              <w:jc w:val="center"/>
              <w:rPr>
                <w:b/>
                <w:i/>
                <w:szCs w:val="28"/>
              </w:rPr>
            </w:pPr>
          </w:p>
        </w:tc>
        <w:tc>
          <w:tcPr>
            <w:tcW w:w="946" w:type="dxa"/>
            <w:vAlign w:val="center"/>
          </w:tcPr>
          <w:p w:rsidR="00BE4380" w:rsidRPr="00046984" w:rsidRDefault="00BE4380" w:rsidP="003B5B41">
            <w:pPr>
              <w:pStyle w:val="af0"/>
              <w:spacing w:after="0"/>
              <w:ind w:left="0"/>
              <w:jc w:val="center"/>
              <w:rPr>
                <w:b/>
                <w:i/>
                <w:szCs w:val="28"/>
              </w:rPr>
            </w:pPr>
          </w:p>
        </w:tc>
        <w:tc>
          <w:tcPr>
            <w:tcW w:w="1039" w:type="dxa"/>
            <w:vAlign w:val="center"/>
          </w:tcPr>
          <w:p w:rsidR="00BE4380" w:rsidRPr="00046984" w:rsidRDefault="00BE4380" w:rsidP="003B5B41">
            <w:pPr>
              <w:pStyle w:val="af0"/>
              <w:spacing w:after="0"/>
              <w:ind w:left="0"/>
              <w:jc w:val="center"/>
              <w:rPr>
                <w:b/>
                <w:i/>
                <w:szCs w:val="28"/>
              </w:rPr>
            </w:pPr>
          </w:p>
        </w:tc>
      </w:tr>
      <w:tr w:rsidR="00BE4380" w:rsidRPr="00435F6B" w:rsidTr="003B5B41">
        <w:tc>
          <w:tcPr>
            <w:tcW w:w="3175" w:type="dxa"/>
            <w:vAlign w:val="center"/>
          </w:tcPr>
          <w:p w:rsidR="00BE4380" w:rsidRPr="00435F6B" w:rsidRDefault="00BE4380" w:rsidP="003B5B41">
            <w:pPr>
              <w:jc w:val="both"/>
              <w:rPr>
                <w:bCs/>
                <w:color w:val="000000"/>
              </w:rPr>
            </w:pPr>
            <w:r w:rsidRPr="00435F6B">
              <w:rPr>
                <w:bCs/>
                <w:color w:val="000000"/>
              </w:rPr>
              <w:lastRenderedPageBreak/>
              <w:t>Развитие образования в городском округе город Кулебаки на 201</w:t>
            </w:r>
            <w:r>
              <w:rPr>
                <w:bCs/>
                <w:color w:val="000000"/>
              </w:rPr>
              <w:t>8</w:t>
            </w:r>
            <w:r w:rsidRPr="00435F6B">
              <w:rPr>
                <w:bCs/>
                <w:color w:val="000000"/>
              </w:rPr>
              <w:t>-20</w:t>
            </w:r>
            <w:r>
              <w:rPr>
                <w:bCs/>
                <w:color w:val="000000"/>
              </w:rPr>
              <w:t>20</w:t>
            </w:r>
            <w:r w:rsidRPr="00435F6B">
              <w:rPr>
                <w:bCs/>
                <w:color w:val="000000"/>
              </w:rPr>
              <w:t xml:space="preserve"> годы</w:t>
            </w:r>
          </w:p>
        </w:tc>
        <w:tc>
          <w:tcPr>
            <w:tcW w:w="1645" w:type="dxa"/>
            <w:vAlign w:val="center"/>
          </w:tcPr>
          <w:p w:rsidR="00BE4380" w:rsidRPr="00046984" w:rsidRDefault="00BE4380" w:rsidP="003B5B41">
            <w:pPr>
              <w:pStyle w:val="af0"/>
              <w:spacing w:after="0"/>
              <w:ind w:left="0"/>
              <w:jc w:val="center"/>
              <w:rPr>
                <w:szCs w:val="28"/>
              </w:rPr>
            </w:pPr>
            <w:r w:rsidRPr="00046984">
              <w:rPr>
                <w:szCs w:val="28"/>
              </w:rPr>
              <w:t>759 944,4</w:t>
            </w:r>
          </w:p>
        </w:tc>
        <w:tc>
          <w:tcPr>
            <w:tcW w:w="1701" w:type="dxa"/>
            <w:vAlign w:val="center"/>
          </w:tcPr>
          <w:p w:rsidR="00BE4380" w:rsidRPr="00046984" w:rsidRDefault="00BE4380" w:rsidP="003B5B41">
            <w:pPr>
              <w:pStyle w:val="af0"/>
              <w:spacing w:after="0"/>
              <w:ind w:left="0"/>
              <w:jc w:val="center"/>
              <w:rPr>
                <w:szCs w:val="28"/>
              </w:rPr>
            </w:pPr>
            <w:r>
              <w:rPr>
                <w:szCs w:val="28"/>
              </w:rPr>
              <w:t>821 356</w:t>
            </w:r>
            <w:r w:rsidRPr="00046984">
              <w:rPr>
                <w:szCs w:val="28"/>
              </w:rPr>
              <w:t>,</w:t>
            </w:r>
            <w:r>
              <w:rPr>
                <w:szCs w:val="28"/>
              </w:rPr>
              <w:t>6</w:t>
            </w:r>
          </w:p>
        </w:tc>
        <w:tc>
          <w:tcPr>
            <w:tcW w:w="1701" w:type="dxa"/>
            <w:vAlign w:val="center"/>
          </w:tcPr>
          <w:p w:rsidR="00BE4380" w:rsidRPr="00046984" w:rsidRDefault="00BE4380" w:rsidP="003B5B41">
            <w:pPr>
              <w:pStyle w:val="af0"/>
              <w:spacing w:after="0"/>
              <w:ind w:left="0"/>
              <w:jc w:val="center"/>
              <w:rPr>
                <w:szCs w:val="28"/>
              </w:rPr>
            </w:pPr>
            <w:r>
              <w:rPr>
                <w:szCs w:val="28"/>
              </w:rPr>
              <w:t>818 521</w:t>
            </w:r>
            <w:r w:rsidRPr="00046984">
              <w:rPr>
                <w:szCs w:val="28"/>
              </w:rPr>
              <w:t>,</w:t>
            </w:r>
            <w:r>
              <w:rPr>
                <w:szCs w:val="28"/>
              </w:rPr>
              <w:t>9</w:t>
            </w:r>
          </w:p>
        </w:tc>
        <w:tc>
          <w:tcPr>
            <w:tcW w:w="946" w:type="dxa"/>
            <w:vAlign w:val="center"/>
          </w:tcPr>
          <w:p w:rsidR="00BE4380" w:rsidRPr="00046984" w:rsidRDefault="00BE4380" w:rsidP="003B5B41">
            <w:pPr>
              <w:pStyle w:val="af0"/>
              <w:spacing w:after="0"/>
              <w:ind w:left="0"/>
              <w:jc w:val="center"/>
              <w:rPr>
                <w:szCs w:val="28"/>
              </w:rPr>
            </w:pPr>
            <w:r w:rsidRPr="00046984">
              <w:rPr>
                <w:szCs w:val="28"/>
              </w:rPr>
              <w:t>9</w:t>
            </w:r>
            <w:r>
              <w:rPr>
                <w:szCs w:val="28"/>
              </w:rPr>
              <w:t>9</w:t>
            </w:r>
            <w:r w:rsidRPr="00046984">
              <w:rPr>
                <w:szCs w:val="28"/>
              </w:rPr>
              <w:t>,</w:t>
            </w:r>
            <w:r>
              <w:rPr>
                <w:szCs w:val="28"/>
              </w:rPr>
              <w:t>65</w:t>
            </w:r>
          </w:p>
        </w:tc>
        <w:tc>
          <w:tcPr>
            <w:tcW w:w="1039" w:type="dxa"/>
            <w:vAlign w:val="center"/>
          </w:tcPr>
          <w:p w:rsidR="00BE4380" w:rsidRPr="00046984" w:rsidRDefault="00BE4380" w:rsidP="003B5B41">
            <w:pPr>
              <w:pStyle w:val="af0"/>
              <w:spacing w:after="0"/>
              <w:ind w:left="0"/>
              <w:jc w:val="center"/>
              <w:rPr>
                <w:szCs w:val="28"/>
              </w:rPr>
            </w:pPr>
            <w:r>
              <w:rPr>
                <w:szCs w:val="28"/>
              </w:rPr>
              <w:t>60</w:t>
            </w:r>
            <w:r w:rsidRPr="00046984">
              <w:rPr>
                <w:szCs w:val="28"/>
              </w:rPr>
              <w:t>,</w:t>
            </w:r>
            <w:r>
              <w:rPr>
                <w:szCs w:val="28"/>
              </w:rPr>
              <w:t>6</w:t>
            </w:r>
          </w:p>
        </w:tc>
      </w:tr>
      <w:tr w:rsidR="00BE4380" w:rsidRPr="00435F6B" w:rsidTr="003B5B41">
        <w:tc>
          <w:tcPr>
            <w:tcW w:w="3175" w:type="dxa"/>
            <w:vAlign w:val="center"/>
          </w:tcPr>
          <w:p w:rsidR="00BE4380" w:rsidRPr="00435F6B" w:rsidRDefault="00BE4380" w:rsidP="003B5B41">
            <w:pPr>
              <w:jc w:val="both"/>
              <w:rPr>
                <w:bCs/>
                <w:color w:val="000000"/>
              </w:rPr>
            </w:pPr>
            <w:r w:rsidRPr="00435F6B">
              <w:rPr>
                <w:bCs/>
                <w:color w:val="000000"/>
              </w:rPr>
              <w:t>Развитие культуры городского округа город Кулебаки на 201</w:t>
            </w:r>
            <w:r>
              <w:rPr>
                <w:bCs/>
                <w:color w:val="000000"/>
              </w:rPr>
              <w:t>8</w:t>
            </w:r>
            <w:r w:rsidRPr="00435F6B">
              <w:rPr>
                <w:bCs/>
                <w:color w:val="000000"/>
              </w:rPr>
              <w:t>-20</w:t>
            </w:r>
            <w:r>
              <w:rPr>
                <w:bCs/>
                <w:color w:val="000000"/>
              </w:rPr>
              <w:t>20</w:t>
            </w:r>
            <w:r w:rsidRPr="00435F6B">
              <w:rPr>
                <w:bCs/>
                <w:color w:val="000000"/>
              </w:rPr>
              <w:t xml:space="preserve"> годы</w:t>
            </w:r>
          </w:p>
        </w:tc>
        <w:tc>
          <w:tcPr>
            <w:tcW w:w="1645" w:type="dxa"/>
            <w:vAlign w:val="center"/>
          </w:tcPr>
          <w:p w:rsidR="00BE4380" w:rsidRPr="00046984" w:rsidRDefault="00BE4380" w:rsidP="003B5B41">
            <w:pPr>
              <w:pStyle w:val="af0"/>
              <w:spacing w:after="0"/>
              <w:ind w:left="0"/>
              <w:jc w:val="center"/>
            </w:pPr>
            <w:r w:rsidRPr="00046984">
              <w:t>128 870,3</w:t>
            </w:r>
          </w:p>
        </w:tc>
        <w:tc>
          <w:tcPr>
            <w:tcW w:w="1701" w:type="dxa"/>
            <w:vAlign w:val="center"/>
          </w:tcPr>
          <w:p w:rsidR="00BE4380" w:rsidRPr="00435F6B" w:rsidRDefault="00BE4380" w:rsidP="003B5B41">
            <w:pPr>
              <w:autoSpaceDE w:val="0"/>
              <w:autoSpaceDN w:val="0"/>
              <w:adjustRightInd w:val="0"/>
              <w:jc w:val="center"/>
            </w:pPr>
            <w:r>
              <w:t>184 911</w:t>
            </w:r>
            <w:r w:rsidRPr="00435F6B">
              <w:t>,</w:t>
            </w:r>
            <w:r>
              <w:t>7</w:t>
            </w:r>
          </w:p>
        </w:tc>
        <w:tc>
          <w:tcPr>
            <w:tcW w:w="1701" w:type="dxa"/>
            <w:vAlign w:val="center"/>
          </w:tcPr>
          <w:p w:rsidR="00BE4380" w:rsidRPr="00046984" w:rsidRDefault="00BE4380" w:rsidP="003B5B41">
            <w:pPr>
              <w:pStyle w:val="af0"/>
              <w:spacing w:after="0"/>
              <w:ind w:left="0"/>
              <w:jc w:val="center"/>
            </w:pPr>
            <w:r w:rsidRPr="00046984">
              <w:t>1</w:t>
            </w:r>
            <w:r>
              <w:t>82 559,</w:t>
            </w:r>
            <w:r w:rsidRPr="00046984">
              <w:t> 8</w:t>
            </w:r>
          </w:p>
        </w:tc>
        <w:tc>
          <w:tcPr>
            <w:tcW w:w="946" w:type="dxa"/>
            <w:vAlign w:val="center"/>
          </w:tcPr>
          <w:p w:rsidR="00BE4380" w:rsidRPr="00046984" w:rsidRDefault="00BE4380" w:rsidP="003B5B41">
            <w:pPr>
              <w:pStyle w:val="af0"/>
              <w:spacing w:after="0"/>
              <w:ind w:left="0"/>
              <w:jc w:val="center"/>
            </w:pPr>
            <w:r>
              <w:t>98,73</w:t>
            </w:r>
          </w:p>
        </w:tc>
        <w:tc>
          <w:tcPr>
            <w:tcW w:w="1039" w:type="dxa"/>
            <w:vAlign w:val="center"/>
          </w:tcPr>
          <w:p w:rsidR="00BE4380" w:rsidRPr="00046984" w:rsidRDefault="00BE4380" w:rsidP="003B5B41">
            <w:pPr>
              <w:pStyle w:val="af0"/>
              <w:spacing w:after="0"/>
              <w:ind w:left="0"/>
              <w:jc w:val="center"/>
            </w:pPr>
            <w:r w:rsidRPr="00046984">
              <w:t>1</w:t>
            </w:r>
            <w:r>
              <w:t>3</w:t>
            </w:r>
            <w:r w:rsidRPr="00046984">
              <w:t>,5</w:t>
            </w:r>
          </w:p>
        </w:tc>
      </w:tr>
      <w:tr w:rsidR="00BE4380" w:rsidRPr="00435F6B" w:rsidTr="003B5B41">
        <w:tc>
          <w:tcPr>
            <w:tcW w:w="3175" w:type="dxa"/>
          </w:tcPr>
          <w:p w:rsidR="00BE4380" w:rsidRPr="00435F6B" w:rsidRDefault="00BE4380" w:rsidP="003B5B41">
            <w:pPr>
              <w:autoSpaceDE w:val="0"/>
              <w:autoSpaceDN w:val="0"/>
              <w:adjustRightInd w:val="0"/>
              <w:jc w:val="both"/>
            </w:pPr>
            <w:r w:rsidRPr="00435F6B">
              <w:rPr>
                <w:bCs/>
                <w:color w:val="000000"/>
              </w:rPr>
              <w:t>Развитие физической культуры, спорта и молодежной политики городского округа город Кулебаки на 201</w:t>
            </w:r>
            <w:r>
              <w:rPr>
                <w:bCs/>
                <w:color w:val="000000"/>
              </w:rPr>
              <w:t>8</w:t>
            </w:r>
            <w:r w:rsidRPr="00435F6B">
              <w:rPr>
                <w:bCs/>
                <w:color w:val="000000"/>
              </w:rPr>
              <w:t>-20</w:t>
            </w:r>
            <w:r>
              <w:rPr>
                <w:bCs/>
                <w:color w:val="000000"/>
              </w:rPr>
              <w:t>20</w:t>
            </w:r>
            <w:r w:rsidRPr="00435F6B">
              <w:rPr>
                <w:bCs/>
                <w:color w:val="000000"/>
              </w:rPr>
              <w:t xml:space="preserve"> годы</w:t>
            </w:r>
          </w:p>
        </w:tc>
        <w:tc>
          <w:tcPr>
            <w:tcW w:w="1645" w:type="dxa"/>
            <w:vAlign w:val="center"/>
          </w:tcPr>
          <w:p w:rsidR="00BE4380" w:rsidRPr="00046984" w:rsidRDefault="00BE4380" w:rsidP="003B5B41">
            <w:pPr>
              <w:pStyle w:val="af0"/>
              <w:spacing w:after="0"/>
              <w:ind w:left="0"/>
              <w:jc w:val="center"/>
            </w:pPr>
            <w:r w:rsidRPr="00046984">
              <w:t>51 733,1</w:t>
            </w:r>
          </w:p>
        </w:tc>
        <w:tc>
          <w:tcPr>
            <w:tcW w:w="1701" w:type="dxa"/>
            <w:vAlign w:val="center"/>
          </w:tcPr>
          <w:p w:rsidR="00BE4380" w:rsidRPr="00435F6B" w:rsidRDefault="00BE4380" w:rsidP="003B5B41">
            <w:pPr>
              <w:autoSpaceDE w:val="0"/>
              <w:autoSpaceDN w:val="0"/>
              <w:adjustRightInd w:val="0"/>
              <w:jc w:val="center"/>
            </w:pPr>
            <w:r>
              <w:t>56 094,8</w:t>
            </w:r>
          </w:p>
        </w:tc>
        <w:tc>
          <w:tcPr>
            <w:tcW w:w="1701" w:type="dxa"/>
            <w:vAlign w:val="center"/>
          </w:tcPr>
          <w:p w:rsidR="00BE4380" w:rsidRPr="00046984" w:rsidRDefault="00BE4380" w:rsidP="003B5B41">
            <w:pPr>
              <w:pStyle w:val="af0"/>
              <w:spacing w:after="0"/>
              <w:ind w:left="0"/>
              <w:jc w:val="center"/>
            </w:pPr>
            <w:r w:rsidRPr="00046984">
              <w:t>5</w:t>
            </w:r>
            <w:r>
              <w:t>6 019</w:t>
            </w:r>
            <w:r w:rsidRPr="00046984">
              <w:t>,1</w:t>
            </w:r>
          </w:p>
        </w:tc>
        <w:tc>
          <w:tcPr>
            <w:tcW w:w="946" w:type="dxa"/>
            <w:vAlign w:val="center"/>
          </w:tcPr>
          <w:p w:rsidR="00BE4380" w:rsidRPr="00046984" w:rsidRDefault="00BE4380" w:rsidP="003B5B41">
            <w:pPr>
              <w:pStyle w:val="af0"/>
              <w:spacing w:after="0"/>
              <w:ind w:left="0"/>
              <w:jc w:val="center"/>
            </w:pPr>
            <w:r w:rsidRPr="00046984">
              <w:t>99,</w:t>
            </w:r>
            <w:r>
              <w:t>87</w:t>
            </w:r>
          </w:p>
        </w:tc>
        <w:tc>
          <w:tcPr>
            <w:tcW w:w="1039" w:type="dxa"/>
            <w:vAlign w:val="center"/>
          </w:tcPr>
          <w:p w:rsidR="00BE4380" w:rsidRPr="00046984" w:rsidRDefault="00BE4380" w:rsidP="003B5B41">
            <w:pPr>
              <w:pStyle w:val="af0"/>
              <w:spacing w:after="0"/>
              <w:ind w:left="0"/>
              <w:jc w:val="center"/>
            </w:pPr>
            <w:r w:rsidRPr="00046984">
              <w:t>4,</w:t>
            </w:r>
            <w:r>
              <w:t>1</w:t>
            </w:r>
          </w:p>
        </w:tc>
      </w:tr>
      <w:tr w:rsidR="00BE4380" w:rsidRPr="00435F6B" w:rsidTr="003B5B41">
        <w:tc>
          <w:tcPr>
            <w:tcW w:w="3175" w:type="dxa"/>
          </w:tcPr>
          <w:p w:rsidR="00BE4380" w:rsidRPr="00435F6B" w:rsidRDefault="00BE4380" w:rsidP="003B5B41">
            <w:pPr>
              <w:autoSpaceDE w:val="0"/>
              <w:autoSpaceDN w:val="0"/>
              <w:adjustRightInd w:val="0"/>
              <w:jc w:val="both"/>
            </w:pPr>
            <w:r w:rsidRPr="00435F6B">
              <w:rPr>
                <w:bCs/>
                <w:color w:val="000000"/>
              </w:rPr>
              <w:t>Социальная поддержка граждан городского округа город Кулебаки на 201</w:t>
            </w:r>
            <w:r>
              <w:rPr>
                <w:bCs/>
                <w:color w:val="000000"/>
              </w:rPr>
              <w:t>8</w:t>
            </w:r>
            <w:r w:rsidRPr="00435F6B">
              <w:rPr>
                <w:bCs/>
                <w:color w:val="000000"/>
              </w:rPr>
              <w:t>-20</w:t>
            </w:r>
            <w:r>
              <w:rPr>
                <w:bCs/>
                <w:color w:val="000000"/>
              </w:rPr>
              <w:t>20</w:t>
            </w:r>
            <w:r w:rsidRPr="00435F6B">
              <w:rPr>
                <w:bCs/>
                <w:color w:val="000000"/>
              </w:rPr>
              <w:t xml:space="preserve"> годы</w:t>
            </w:r>
          </w:p>
        </w:tc>
        <w:tc>
          <w:tcPr>
            <w:tcW w:w="1645" w:type="dxa"/>
            <w:vAlign w:val="center"/>
          </w:tcPr>
          <w:p w:rsidR="00BE4380" w:rsidRPr="00046984" w:rsidRDefault="00BE4380" w:rsidP="003B5B41">
            <w:pPr>
              <w:pStyle w:val="af0"/>
              <w:spacing w:after="0"/>
              <w:ind w:left="0"/>
              <w:jc w:val="center"/>
            </w:pPr>
            <w:r w:rsidRPr="00046984">
              <w:t>1 239,1</w:t>
            </w:r>
          </w:p>
        </w:tc>
        <w:tc>
          <w:tcPr>
            <w:tcW w:w="1701" w:type="dxa"/>
            <w:vAlign w:val="center"/>
          </w:tcPr>
          <w:p w:rsidR="00BE4380" w:rsidRPr="00435F6B" w:rsidRDefault="00BE4380" w:rsidP="003B5B41">
            <w:pPr>
              <w:autoSpaceDE w:val="0"/>
              <w:autoSpaceDN w:val="0"/>
              <w:adjustRightInd w:val="0"/>
              <w:jc w:val="center"/>
            </w:pPr>
            <w:r w:rsidRPr="00435F6B">
              <w:t>1 2</w:t>
            </w:r>
            <w:r>
              <w:t>58</w:t>
            </w:r>
            <w:r w:rsidRPr="00435F6B">
              <w:t>,</w:t>
            </w:r>
            <w:r>
              <w:t>3</w:t>
            </w:r>
          </w:p>
        </w:tc>
        <w:tc>
          <w:tcPr>
            <w:tcW w:w="1701" w:type="dxa"/>
            <w:vAlign w:val="center"/>
          </w:tcPr>
          <w:p w:rsidR="00BE4380" w:rsidRPr="00046984" w:rsidRDefault="00BE4380" w:rsidP="003B5B41">
            <w:pPr>
              <w:pStyle w:val="af0"/>
              <w:spacing w:after="0"/>
              <w:ind w:left="0"/>
              <w:jc w:val="center"/>
            </w:pPr>
            <w:r w:rsidRPr="00046984">
              <w:t>1 </w:t>
            </w:r>
            <w:r>
              <w:t>114</w:t>
            </w:r>
            <w:r w:rsidRPr="00046984">
              <w:t>,1</w:t>
            </w:r>
          </w:p>
        </w:tc>
        <w:tc>
          <w:tcPr>
            <w:tcW w:w="946" w:type="dxa"/>
            <w:vAlign w:val="center"/>
          </w:tcPr>
          <w:p w:rsidR="00BE4380" w:rsidRPr="00046984" w:rsidRDefault="00BE4380" w:rsidP="003B5B41">
            <w:pPr>
              <w:pStyle w:val="af0"/>
              <w:spacing w:after="0"/>
              <w:ind w:left="0"/>
              <w:jc w:val="center"/>
            </w:pPr>
            <w:r>
              <w:t>8</w:t>
            </w:r>
            <w:r w:rsidRPr="00046984">
              <w:t>8,</w:t>
            </w:r>
            <w:r>
              <w:t>54</w:t>
            </w:r>
          </w:p>
        </w:tc>
        <w:tc>
          <w:tcPr>
            <w:tcW w:w="1039" w:type="dxa"/>
            <w:vAlign w:val="center"/>
          </w:tcPr>
          <w:p w:rsidR="00BE4380" w:rsidRPr="00046984" w:rsidRDefault="00BE4380" w:rsidP="003B5B41">
            <w:pPr>
              <w:pStyle w:val="af0"/>
              <w:spacing w:after="0"/>
              <w:ind w:left="0"/>
              <w:jc w:val="center"/>
            </w:pPr>
            <w:r w:rsidRPr="00046984">
              <w:t>0,1</w:t>
            </w:r>
          </w:p>
        </w:tc>
      </w:tr>
      <w:tr w:rsidR="00BE4380" w:rsidRPr="00435F6B" w:rsidTr="003B5B41">
        <w:tc>
          <w:tcPr>
            <w:tcW w:w="3175" w:type="dxa"/>
            <w:vAlign w:val="center"/>
          </w:tcPr>
          <w:p w:rsidR="00BE4380" w:rsidRPr="00435F6B" w:rsidRDefault="00BE4380" w:rsidP="003B5B41">
            <w:pPr>
              <w:jc w:val="both"/>
              <w:rPr>
                <w:bCs/>
                <w:color w:val="000000"/>
              </w:rPr>
            </w:pPr>
            <w:r w:rsidRPr="00435F6B">
              <w:rPr>
                <w:bCs/>
                <w:color w:val="000000"/>
              </w:rPr>
              <w:t>Обеспечение граждан городского округа город Кулебаки Нижегородской области доступным и комфортным жильем на 201</w:t>
            </w:r>
            <w:r>
              <w:rPr>
                <w:bCs/>
                <w:color w:val="000000"/>
              </w:rPr>
              <w:t>8</w:t>
            </w:r>
            <w:r w:rsidRPr="00435F6B">
              <w:rPr>
                <w:bCs/>
                <w:color w:val="000000"/>
              </w:rPr>
              <w:t>-20</w:t>
            </w:r>
            <w:r>
              <w:rPr>
                <w:bCs/>
                <w:color w:val="000000"/>
              </w:rPr>
              <w:t>20</w:t>
            </w:r>
            <w:r w:rsidRPr="00435F6B">
              <w:rPr>
                <w:bCs/>
                <w:color w:val="000000"/>
              </w:rPr>
              <w:t xml:space="preserve"> годы </w:t>
            </w:r>
          </w:p>
        </w:tc>
        <w:tc>
          <w:tcPr>
            <w:tcW w:w="1645" w:type="dxa"/>
            <w:vAlign w:val="center"/>
          </w:tcPr>
          <w:p w:rsidR="00BE4380" w:rsidRPr="00046984" w:rsidRDefault="00BE4380" w:rsidP="003B5B41">
            <w:pPr>
              <w:pStyle w:val="af0"/>
              <w:spacing w:after="0"/>
              <w:ind w:left="0"/>
              <w:jc w:val="center"/>
            </w:pPr>
            <w:r w:rsidRPr="00046984">
              <w:t>23 247,4</w:t>
            </w:r>
          </w:p>
        </w:tc>
        <w:tc>
          <w:tcPr>
            <w:tcW w:w="1701" w:type="dxa"/>
            <w:vAlign w:val="center"/>
          </w:tcPr>
          <w:p w:rsidR="00BE4380" w:rsidRPr="00435F6B" w:rsidRDefault="00BE4380" w:rsidP="003B5B41">
            <w:pPr>
              <w:autoSpaceDE w:val="0"/>
              <w:autoSpaceDN w:val="0"/>
              <w:adjustRightInd w:val="0"/>
              <w:jc w:val="center"/>
            </w:pPr>
            <w:r>
              <w:t>26 801,5</w:t>
            </w:r>
          </w:p>
        </w:tc>
        <w:tc>
          <w:tcPr>
            <w:tcW w:w="1701" w:type="dxa"/>
            <w:vAlign w:val="center"/>
          </w:tcPr>
          <w:p w:rsidR="00BE4380" w:rsidRPr="00046984" w:rsidRDefault="00BE4380" w:rsidP="003B5B41">
            <w:pPr>
              <w:pStyle w:val="af0"/>
              <w:spacing w:after="0"/>
              <w:ind w:left="0"/>
              <w:jc w:val="center"/>
            </w:pPr>
            <w:r w:rsidRPr="00046984">
              <w:t>2</w:t>
            </w:r>
            <w:r>
              <w:t>6 110</w:t>
            </w:r>
            <w:r w:rsidRPr="00046984">
              <w:t>,</w:t>
            </w:r>
            <w:r>
              <w:t>1</w:t>
            </w:r>
          </w:p>
        </w:tc>
        <w:tc>
          <w:tcPr>
            <w:tcW w:w="946" w:type="dxa"/>
            <w:vAlign w:val="center"/>
          </w:tcPr>
          <w:p w:rsidR="00BE4380" w:rsidRPr="00046984" w:rsidRDefault="00BE4380" w:rsidP="003B5B41">
            <w:pPr>
              <w:pStyle w:val="af0"/>
              <w:spacing w:after="0"/>
              <w:ind w:left="0"/>
              <w:jc w:val="center"/>
            </w:pPr>
            <w:r w:rsidRPr="00046984">
              <w:t>9</w:t>
            </w:r>
            <w:r>
              <w:t>7</w:t>
            </w:r>
            <w:r w:rsidRPr="00046984">
              <w:t>,</w:t>
            </w:r>
            <w:r>
              <w:t>42</w:t>
            </w:r>
          </w:p>
        </w:tc>
        <w:tc>
          <w:tcPr>
            <w:tcW w:w="1039" w:type="dxa"/>
            <w:vAlign w:val="center"/>
          </w:tcPr>
          <w:p w:rsidR="00BE4380" w:rsidRPr="00046984" w:rsidRDefault="00BE4380" w:rsidP="003B5B41">
            <w:pPr>
              <w:pStyle w:val="af0"/>
              <w:spacing w:after="0"/>
              <w:ind w:left="0"/>
              <w:jc w:val="center"/>
            </w:pPr>
            <w:r w:rsidRPr="00046984">
              <w:t>1,</w:t>
            </w:r>
            <w:r>
              <w:t>9</w:t>
            </w:r>
          </w:p>
        </w:tc>
      </w:tr>
      <w:tr w:rsidR="00BE4380" w:rsidRPr="00435F6B" w:rsidTr="003B5B41">
        <w:tc>
          <w:tcPr>
            <w:tcW w:w="3175" w:type="dxa"/>
            <w:vAlign w:val="center"/>
          </w:tcPr>
          <w:p w:rsidR="00BE4380" w:rsidRPr="00435F6B" w:rsidRDefault="00BE4380" w:rsidP="003B5B41">
            <w:pPr>
              <w:jc w:val="both"/>
              <w:rPr>
                <w:bCs/>
                <w:color w:val="000000"/>
              </w:rPr>
            </w:pPr>
            <w:r w:rsidRPr="00435F6B">
              <w:rPr>
                <w:bCs/>
                <w:color w:val="000000"/>
              </w:rPr>
              <w:t>Охрана окружающей среды городского округа город Кулебаки на 201</w:t>
            </w:r>
            <w:r>
              <w:rPr>
                <w:bCs/>
                <w:color w:val="000000"/>
              </w:rPr>
              <w:t>8</w:t>
            </w:r>
            <w:r w:rsidRPr="00435F6B">
              <w:rPr>
                <w:bCs/>
                <w:color w:val="000000"/>
              </w:rPr>
              <w:t>-20</w:t>
            </w:r>
            <w:r>
              <w:rPr>
                <w:bCs/>
                <w:color w:val="000000"/>
              </w:rPr>
              <w:t>20</w:t>
            </w:r>
            <w:r w:rsidRPr="00435F6B">
              <w:rPr>
                <w:bCs/>
                <w:color w:val="000000"/>
              </w:rPr>
              <w:t xml:space="preserve"> годы</w:t>
            </w:r>
          </w:p>
        </w:tc>
        <w:tc>
          <w:tcPr>
            <w:tcW w:w="1645" w:type="dxa"/>
            <w:vAlign w:val="center"/>
          </w:tcPr>
          <w:p w:rsidR="00BE4380" w:rsidRPr="00435F6B" w:rsidRDefault="00BE4380" w:rsidP="003B5B41">
            <w:pPr>
              <w:jc w:val="center"/>
            </w:pPr>
            <w:r>
              <w:t>3 481,1</w:t>
            </w:r>
          </w:p>
        </w:tc>
        <w:tc>
          <w:tcPr>
            <w:tcW w:w="1701" w:type="dxa"/>
            <w:vAlign w:val="center"/>
          </w:tcPr>
          <w:p w:rsidR="00BE4380" w:rsidRPr="00435F6B" w:rsidRDefault="00BE4380" w:rsidP="003B5B41">
            <w:pPr>
              <w:jc w:val="center"/>
            </w:pPr>
            <w:r>
              <w:t>35 137,2</w:t>
            </w:r>
          </w:p>
        </w:tc>
        <w:tc>
          <w:tcPr>
            <w:tcW w:w="1701" w:type="dxa"/>
            <w:vAlign w:val="center"/>
          </w:tcPr>
          <w:p w:rsidR="00BE4380" w:rsidRPr="00435F6B" w:rsidRDefault="00BE4380" w:rsidP="003B5B41">
            <w:pPr>
              <w:jc w:val="center"/>
            </w:pPr>
            <w:r>
              <w:t>12 142, 0</w:t>
            </w:r>
          </w:p>
        </w:tc>
        <w:tc>
          <w:tcPr>
            <w:tcW w:w="946" w:type="dxa"/>
            <w:vAlign w:val="center"/>
          </w:tcPr>
          <w:p w:rsidR="00BE4380" w:rsidRPr="00046984" w:rsidRDefault="00BE4380" w:rsidP="003B5B41">
            <w:pPr>
              <w:pStyle w:val="af0"/>
              <w:spacing w:after="0"/>
              <w:ind w:left="0"/>
              <w:jc w:val="center"/>
            </w:pPr>
            <w:r>
              <w:t>34,56</w:t>
            </w:r>
          </w:p>
        </w:tc>
        <w:tc>
          <w:tcPr>
            <w:tcW w:w="1039" w:type="dxa"/>
            <w:vAlign w:val="center"/>
          </w:tcPr>
          <w:p w:rsidR="00BE4380" w:rsidRPr="00046984" w:rsidRDefault="00BE4380" w:rsidP="003B5B41">
            <w:pPr>
              <w:pStyle w:val="af0"/>
              <w:spacing w:after="0"/>
              <w:ind w:left="0"/>
              <w:jc w:val="center"/>
            </w:pPr>
            <w:r w:rsidRPr="00046984">
              <w:t>0,</w:t>
            </w:r>
            <w:r>
              <w:t>9</w:t>
            </w:r>
          </w:p>
        </w:tc>
      </w:tr>
      <w:tr w:rsidR="00BE4380" w:rsidRPr="00DE12D7" w:rsidTr="003B5B41">
        <w:tc>
          <w:tcPr>
            <w:tcW w:w="3175" w:type="dxa"/>
            <w:vAlign w:val="center"/>
          </w:tcPr>
          <w:p w:rsidR="00BE4380" w:rsidRPr="00DE12D7" w:rsidRDefault="00BE4380" w:rsidP="003B5B41">
            <w:pPr>
              <w:jc w:val="both"/>
              <w:rPr>
                <w:bCs/>
                <w:color w:val="000000"/>
              </w:rPr>
            </w:pPr>
            <w:r w:rsidRPr="00DE12D7">
              <w:rPr>
                <w:bCs/>
                <w:color w:val="000000"/>
              </w:rPr>
              <w:t>Информационное общество городского округа город Кулебаки на 201</w:t>
            </w:r>
            <w:r>
              <w:rPr>
                <w:bCs/>
                <w:color w:val="000000"/>
              </w:rPr>
              <w:t>8</w:t>
            </w:r>
            <w:r w:rsidRPr="00DE12D7">
              <w:rPr>
                <w:bCs/>
                <w:color w:val="000000"/>
              </w:rPr>
              <w:t>-20</w:t>
            </w:r>
            <w:r>
              <w:rPr>
                <w:bCs/>
                <w:color w:val="000000"/>
              </w:rPr>
              <w:t>20</w:t>
            </w:r>
            <w:r w:rsidRPr="00DE12D7">
              <w:rPr>
                <w:bCs/>
                <w:color w:val="000000"/>
              </w:rPr>
              <w:t xml:space="preserve"> годы</w:t>
            </w:r>
          </w:p>
        </w:tc>
        <w:tc>
          <w:tcPr>
            <w:tcW w:w="1645" w:type="dxa"/>
            <w:vAlign w:val="center"/>
          </w:tcPr>
          <w:p w:rsidR="00BE4380" w:rsidRPr="00046984" w:rsidRDefault="00BE4380" w:rsidP="003B5B41">
            <w:pPr>
              <w:pStyle w:val="af0"/>
              <w:spacing w:after="0"/>
              <w:ind w:left="0"/>
              <w:jc w:val="center"/>
            </w:pPr>
            <w:r w:rsidRPr="00046984">
              <w:t>9 659,8</w:t>
            </w:r>
          </w:p>
        </w:tc>
        <w:tc>
          <w:tcPr>
            <w:tcW w:w="1701" w:type="dxa"/>
            <w:vAlign w:val="center"/>
          </w:tcPr>
          <w:p w:rsidR="00BE4380" w:rsidRPr="00DE12D7" w:rsidRDefault="00BE4380" w:rsidP="003B5B41">
            <w:pPr>
              <w:autoSpaceDE w:val="0"/>
              <w:autoSpaceDN w:val="0"/>
              <w:adjustRightInd w:val="0"/>
              <w:jc w:val="center"/>
            </w:pPr>
            <w:r>
              <w:t>10 990,6</w:t>
            </w:r>
          </w:p>
        </w:tc>
        <w:tc>
          <w:tcPr>
            <w:tcW w:w="1701" w:type="dxa"/>
            <w:vAlign w:val="center"/>
          </w:tcPr>
          <w:p w:rsidR="00BE4380" w:rsidRPr="00046984" w:rsidRDefault="00BE4380" w:rsidP="003B5B41">
            <w:pPr>
              <w:pStyle w:val="af0"/>
              <w:spacing w:after="0"/>
              <w:ind w:left="0"/>
              <w:jc w:val="center"/>
            </w:pPr>
            <w:r>
              <w:t>10 687,0</w:t>
            </w:r>
          </w:p>
        </w:tc>
        <w:tc>
          <w:tcPr>
            <w:tcW w:w="946" w:type="dxa"/>
            <w:vAlign w:val="center"/>
          </w:tcPr>
          <w:p w:rsidR="00BE4380" w:rsidRPr="00046984" w:rsidRDefault="00BE4380" w:rsidP="003B5B41">
            <w:pPr>
              <w:pStyle w:val="af0"/>
              <w:spacing w:after="0"/>
              <w:ind w:left="0"/>
              <w:jc w:val="center"/>
            </w:pPr>
            <w:r w:rsidRPr="00046984">
              <w:t>9</w:t>
            </w:r>
            <w:r>
              <w:t>7</w:t>
            </w:r>
            <w:r w:rsidRPr="00046984">
              <w:t>,</w:t>
            </w:r>
            <w:r>
              <w:t>2</w:t>
            </w:r>
            <w:r w:rsidRPr="00046984">
              <w:t>4</w:t>
            </w:r>
          </w:p>
        </w:tc>
        <w:tc>
          <w:tcPr>
            <w:tcW w:w="1039" w:type="dxa"/>
            <w:vAlign w:val="center"/>
          </w:tcPr>
          <w:p w:rsidR="00BE4380" w:rsidRPr="00046984" w:rsidRDefault="00BE4380" w:rsidP="003B5B41">
            <w:pPr>
              <w:pStyle w:val="af0"/>
              <w:spacing w:after="0"/>
              <w:ind w:left="0"/>
              <w:jc w:val="center"/>
            </w:pPr>
            <w:r w:rsidRPr="00046984">
              <w:t>0,</w:t>
            </w:r>
            <w:r>
              <w:t>8</w:t>
            </w:r>
          </w:p>
        </w:tc>
      </w:tr>
      <w:tr w:rsidR="00BE4380" w:rsidRPr="006A69F9" w:rsidTr="003B5B41">
        <w:tc>
          <w:tcPr>
            <w:tcW w:w="3175" w:type="dxa"/>
          </w:tcPr>
          <w:p w:rsidR="00BE4380" w:rsidRPr="006A69F9" w:rsidRDefault="00BE4380" w:rsidP="003B5B41">
            <w:pPr>
              <w:autoSpaceDE w:val="0"/>
              <w:autoSpaceDN w:val="0"/>
              <w:adjustRightInd w:val="0"/>
              <w:jc w:val="both"/>
            </w:pPr>
            <w:r w:rsidRPr="006A69F9">
              <w:rPr>
                <w:bCs/>
                <w:color w:val="000000"/>
              </w:rPr>
              <w:t>Управление муниципальным имуществом городского округа город Кулебаки Нижегородской области на 201</w:t>
            </w:r>
            <w:r>
              <w:rPr>
                <w:bCs/>
                <w:color w:val="000000"/>
              </w:rPr>
              <w:t>8</w:t>
            </w:r>
            <w:r w:rsidRPr="006A69F9">
              <w:rPr>
                <w:bCs/>
                <w:color w:val="000000"/>
              </w:rPr>
              <w:t>-20</w:t>
            </w:r>
            <w:r>
              <w:rPr>
                <w:bCs/>
                <w:color w:val="000000"/>
              </w:rPr>
              <w:t>20</w:t>
            </w:r>
            <w:r w:rsidRPr="006A69F9">
              <w:rPr>
                <w:bCs/>
                <w:color w:val="000000"/>
              </w:rPr>
              <w:t xml:space="preserve"> годы</w:t>
            </w:r>
          </w:p>
        </w:tc>
        <w:tc>
          <w:tcPr>
            <w:tcW w:w="1645" w:type="dxa"/>
            <w:vAlign w:val="center"/>
          </w:tcPr>
          <w:p w:rsidR="00BE4380" w:rsidRPr="006A69F9" w:rsidRDefault="00BE4380" w:rsidP="003B5B41">
            <w:pPr>
              <w:jc w:val="center"/>
            </w:pPr>
            <w:r w:rsidRPr="006A69F9">
              <w:t>2</w:t>
            </w:r>
            <w:r>
              <w:t>0</w:t>
            </w:r>
            <w:r w:rsidRPr="006A69F9">
              <w:t> </w:t>
            </w:r>
            <w:r>
              <w:t>679</w:t>
            </w:r>
            <w:r w:rsidRPr="006A69F9">
              <w:t>,</w:t>
            </w:r>
            <w:r>
              <w:t>9</w:t>
            </w:r>
          </w:p>
        </w:tc>
        <w:tc>
          <w:tcPr>
            <w:tcW w:w="1701" w:type="dxa"/>
            <w:vAlign w:val="center"/>
          </w:tcPr>
          <w:p w:rsidR="00BE4380" w:rsidRPr="006A69F9" w:rsidRDefault="00BE4380" w:rsidP="003B5B41">
            <w:pPr>
              <w:jc w:val="center"/>
              <w:rPr>
                <w:bCs/>
                <w:color w:val="000000"/>
              </w:rPr>
            </w:pPr>
            <w:r>
              <w:rPr>
                <w:bCs/>
                <w:color w:val="000000"/>
              </w:rPr>
              <w:t>11 981, 6</w:t>
            </w:r>
          </w:p>
        </w:tc>
        <w:tc>
          <w:tcPr>
            <w:tcW w:w="1701" w:type="dxa"/>
            <w:vAlign w:val="center"/>
          </w:tcPr>
          <w:p w:rsidR="00BE4380" w:rsidRPr="006A69F9" w:rsidRDefault="00BE4380" w:rsidP="003B5B41">
            <w:pPr>
              <w:jc w:val="center"/>
            </w:pPr>
            <w:r>
              <w:t>10 238</w:t>
            </w:r>
            <w:r w:rsidRPr="006A69F9">
              <w:t>,</w:t>
            </w:r>
            <w:r>
              <w:t>9</w:t>
            </w:r>
          </w:p>
        </w:tc>
        <w:tc>
          <w:tcPr>
            <w:tcW w:w="946" w:type="dxa"/>
            <w:vAlign w:val="center"/>
          </w:tcPr>
          <w:p w:rsidR="00BE4380" w:rsidRPr="00046984" w:rsidRDefault="00BE4380" w:rsidP="003B5B41">
            <w:pPr>
              <w:pStyle w:val="af0"/>
              <w:spacing w:after="0"/>
              <w:ind w:left="0"/>
              <w:jc w:val="center"/>
            </w:pPr>
            <w:r w:rsidRPr="00046984">
              <w:t>8</w:t>
            </w:r>
            <w:r>
              <w:t>5</w:t>
            </w:r>
            <w:r w:rsidRPr="00046984">
              <w:t>,</w:t>
            </w:r>
            <w:r>
              <w:t>4</w:t>
            </w:r>
            <w:r w:rsidRPr="00046984">
              <w:t>5</w:t>
            </w:r>
          </w:p>
        </w:tc>
        <w:tc>
          <w:tcPr>
            <w:tcW w:w="1039" w:type="dxa"/>
            <w:vAlign w:val="center"/>
          </w:tcPr>
          <w:p w:rsidR="00BE4380" w:rsidRPr="00046984" w:rsidRDefault="00BE4380" w:rsidP="003B5B41">
            <w:pPr>
              <w:pStyle w:val="af0"/>
              <w:spacing w:after="0"/>
              <w:ind w:left="0"/>
              <w:jc w:val="center"/>
            </w:pPr>
            <w:r>
              <w:t>0</w:t>
            </w:r>
            <w:r w:rsidRPr="00046984">
              <w:t>,</w:t>
            </w:r>
            <w:r>
              <w:t>8</w:t>
            </w:r>
          </w:p>
        </w:tc>
      </w:tr>
      <w:tr w:rsidR="00BE4380" w:rsidRPr="00F44541" w:rsidTr="003B5B41">
        <w:trPr>
          <w:trHeight w:val="1130"/>
        </w:trPr>
        <w:tc>
          <w:tcPr>
            <w:tcW w:w="3175" w:type="dxa"/>
          </w:tcPr>
          <w:p w:rsidR="00BE4380" w:rsidRPr="00F44541" w:rsidRDefault="00BE4380" w:rsidP="003B5B41">
            <w:pPr>
              <w:autoSpaceDE w:val="0"/>
              <w:autoSpaceDN w:val="0"/>
              <w:adjustRightInd w:val="0"/>
              <w:jc w:val="both"/>
            </w:pPr>
            <w:r w:rsidRPr="00F44541">
              <w:rPr>
                <w:bCs/>
                <w:color w:val="000000"/>
              </w:rPr>
              <w:t>Развитие агропромышленного комплекса городского округа город Кулебаки на период 2015</w:t>
            </w:r>
            <w:r>
              <w:rPr>
                <w:bCs/>
                <w:color w:val="000000"/>
              </w:rPr>
              <w:t>-2020 годы</w:t>
            </w:r>
          </w:p>
        </w:tc>
        <w:tc>
          <w:tcPr>
            <w:tcW w:w="1645" w:type="dxa"/>
            <w:vAlign w:val="center"/>
          </w:tcPr>
          <w:p w:rsidR="00BE4380" w:rsidRPr="00046984" w:rsidRDefault="00BE4380" w:rsidP="003B5B41">
            <w:pPr>
              <w:pStyle w:val="af0"/>
              <w:spacing w:after="0"/>
              <w:ind w:left="0"/>
              <w:jc w:val="center"/>
            </w:pPr>
            <w:r w:rsidRPr="00046984">
              <w:t>1 449,5</w:t>
            </w:r>
          </w:p>
        </w:tc>
        <w:tc>
          <w:tcPr>
            <w:tcW w:w="1701" w:type="dxa"/>
            <w:vAlign w:val="center"/>
          </w:tcPr>
          <w:p w:rsidR="00BE4380" w:rsidRPr="00F44541" w:rsidRDefault="00BE4380" w:rsidP="003B5B41">
            <w:pPr>
              <w:jc w:val="center"/>
              <w:rPr>
                <w:bCs/>
                <w:color w:val="000000"/>
              </w:rPr>
            </w:pPr>
            <w:r w:rsidRPr="00F44541">
              <w:rPr>
                <w:bCs/>
                <w:color w:val="000000"/>
              </w:rPr>
              <w:t>1 </w:t>
            </w:r>
            <w:r>
              <w:rPr>
                <w:bCs/>
                <w:color w:val="000000"/>
              </w:rPr>
              <w:t>449</w:t>
            </w:r>
            <w:r w:rsidRPr="00F44541">
              <w:rPr>
                <w:bCs/>
                <w:color w:val="000000"/>
              </w:rPr>
              <w:t>,</w:t>
            </w:r>
            <w:r>
              <w:rPr>
                <w:bCs/>
                <w:color w:val="000000"/>
              </w:rPr>
              <w:t>3</w:t>
            </w:r>
          </w:p>
        </w:tc>
        <w:tc>
          <w:tcPr>
            <w:tcW w:w="1701" w:type="dxa"/>
            <w:vAlign w:val="center"/>
          </w:tcPr>
          <w:p w:rsidR="00BE4380" w:rsidRPr="00046984" w:rsidRDefault="00BE4380" w:rsidP="003B5B41">
            <w:pPr>
              <w:pStyle w:val="af0"/>
              <w:spacing w:after="0"/>
              <w:ind w:left="0"/>
              <w:jc w:val="center"/>
            </w:pPr>
            <w:r w:rsidRPr="00046984">
              <w:t>1 </w:t>
            </w:r>
            <w:r>
              <w:t>398</w:t>
            </w:r>
            <w:r w:rsidRPr="00046984">
              <w:t>,</w:t>
            </w:r>
            <w:r>
              <w:t>4</w:t>
            </w:r>
          </w:p>
        </w:tc>
        <w:tc>
          <w:tcPr>
            <w:tcW w:w="946" w:type="dxa"/>
            <w:vAlign w:val="center"/>
          </w:tcPr>
          <w:p w:rsidR="00BE4380" w:rsidRPr="00046984" w:rsidRDefault="00BE4380" w:rsidP="003B5B41">
            <w:pPr>
              <w:pStyle w:val="af0"/>
              <w:spacing w:after="0"/>
              <w:ind w:left="0"/>
              <w:jc w:val="center"/>
            </w:pPr>
            <w:r w:rsidRPr="00046984">
              <w:t>9</w:t>
            </w:r>
            <w:r>
              <w:t>6</w:t>
            </w:r>
            <w:r w:rsidRPr="00046984">
              <w:t>,</w:t>
            </w:r>
            <w:r>
              <w:t>4</w:t>
            </w:r>
            <w:r w:rsidRPr="00046984">
              <w:t>9</w:t>
            </w:r>
          </w:p>
        </w:tc>
        <w:tc>
          <w:tcPr>
            <w:tcW w:w="1039" w:type="dxa"/>
            <w:vAlign w:val="center"/>
          </w:tcPr>
          <w:p w:rsidR="00BE4380" w:rsidRPr="00046984" w:rsidRDefault="00BE4380" w:rsidP="003B5B41">
            <w:pPr>
              <w:pStyle w:val="af0"/>
              <w:spacing w:after="0"/>
              <w:ind w:left="0"/>
              <w:jc w:val="center"/>
            </w:pPr>
            <w:r w:rsidRPr="00046984">
              <w:t>0,1</w:t>
            </w:r>
          </w:p>
        </w:tc>
      </w:tr>
      <w:tr w:rsidR="00BE4380" w:rsidRPr="00F44541" w:rsidTr="003B5B41">
        <w:tc>
          <w:tcPr>
            <w:tcW w:w="3175" w:type="dxa"/>
            <w:vAlign w:val="center"/>
          </w:tcPr>
          <w:p w:rsidR="00BE4380" w:rsidRPr="00F44541" w:rsidRDefault="00BE4380" w:rsidP="003B5B41">
            <w:pPr>
              <w:jc w:val="both"/>
              <w:rPr>
                <w:bCs/>
                <w:color w:val="000000"/>
              </w:rPr>
            </w:pPr>
            <w:r w:rsidRPr="00F44541">
              <w:rPr>
                <w:bCs/>
                <w:color w:val="000000"/>
              </w:rPr>
              <w:t>Развитие транспортной системы городского округа город Кулебаки на 201</w:t>
            </w:r>
            <w:r>
              <w:rPr>
                <w:bCs/>
                <w:color w:val="000000"/>
              </w:rPr>
              <w:t>8</w:t>
            </w:r>
            <w:r w:rsidRPr="00F44541">
              <w:rPr>
                <w:bCs/>
                <w:color w:val="000000"/>
              </w:rPr>
              <w:t>-20</w:t>
            </w:r>
            <w:r>
              <w:rPr>
                <w:bCs/>
                <w:color w:val="000000"/>
              </w:rPr>
              <w:t>20</w:t>
            </w:r>
            <w:r w:rsidRPr="00F44541">
              <w:rPr>
                <w:bCs/>
                <w:color w:val="000000"/>
              </w:rPr>
              <w:t xml:space="preserve"> годы</w:t>
            </w:r>
          </w:p>
        </w:tc>
        <w:tc>
          <w:tcPr>
            <w:tcW w:w="1645" w:type="dxa"/>
            <w:vAlign w:val="center"/>
          </w:tcPr>
          <w:p w:rsidR="00BE4380" w:rsidRPr="00046984" w:rsidRDefault="00BE4380" w:rsidP="003B5B41">
            <w:pPr>
              <w:pStyle w:val="af0"/>
              <w:spacing w:after="0"/>
              <w:ind w:left="0"/>
              <w:jc w:val="center"/>
            </w:pPr>
            <w:r w:rsidRPr="00046984">
              <w:t>79 265,6</w:t>
            </w:r>
          </w:p>
        </w:tc>
        <w:tc>
          <w:tcPr>
            <w:tcW w:w="1701" w:type="dxa"/>
            <w:vAlign w:val="center"/>
          </w:tcPr>
          <w:p w:rsidR="00BE4380" w:rsidRPr="00F44541" w:rsidRDefault="00BE4380" w:rsidP="003B5B41">
            <w:pPr>
              <w:jc w:val="center"/>
              <w:rPr>
                <w:bCs/>
                <w:color w:val="000000"/>
              </w:rPr>
            </w:pPr>
            <w:r>
              <w:rPr>
                <w:bCs/>
                <w:color w:val="000000"/>
              </w:rPr>
              <w:t>41 361,0</w:t>
            </w:r>
          </w:p>
        </w:tc>
        <w:tc>
          <w:tcPr>
            <w:tcW w:w="1701" w:type="dxa"/>
            <w:vAlign w:val="center"/>
          </w:tcPr>
          <w:p w:rsidR="00BE4380" w:rsidRPr="00046984" w:rsidRDefault="00BE4380" w:rsidP="003B5B41">
            <w:pPr>
              <w:pStyle w:val="af0"/>
              <w:spacing w:after="0"/>
              <w:ind w:left="0"/>
              <w:jc w:val="center"/>
            </w:pPr>
            <w:r>
              <w:t>40</w:t>
            </w:r>
            <w:r w:rsidRPr="00046984">
              <w:t> </w:t>
            </w:r>
            <w:r>
              <w:t>350</w:t>
            </w:r>
            <w:r w:rsidRPr="00046984">
              <w:t>,6</w:t>
            </w:r>
          </w:p>
        </w:tc>
        <w:tc>
          <w:tcPr>
            <w:tcW w:w="946" w:type="dxa"/>
            <w:vAlign w:val="center"/>
          </w:tcPr>
          <w:p w:rsidR="00BE4380" w:rsidRPr="00046984" w:rsidRDefault="00BE4380" w:rsidP="003B5B41">
            <w:pPr>
              <w:pStyle w:val="af0"/>
              <w:spacing w:after="0"/>
              <w:ind w:left="0"/>
              <w:jc w:val="center"/>
            </w:pPr>
            <w:r>
              <w:t>97,56</w:t>
            </w:r>
          </w:p>
        </w:tc>
        <w:tc>
          <w:tcPr>
            <w:tcW w:w="1039" w:type="dxa"/>
            <w:vAlign w:val="center"/>
          </w:tcPr>
          <w:p w:rsidR="00BE4380" w:rsidRPr="00046984" w:rsidRDefault="00BE4380" w:rsidP="003B5B41">
            <w:pPr>
              <w:pStyle w:val="af0"/>
              <w:spacing w:after="0"/>
              <w:ind w:left="0"/>
              <w:jc w:val="center"/>
            </w:pPr>
            <w:r>
              <w:t>3,0</w:t>
            </w:r>
          </w:p>
        </w:tc>
      </w:tr>
      <w:tr w:rsidR="00BE4380" w:rsidRPr="00F44541" w:rsidTr="003B5B41">
        <w:tc>
          <w:tcPr>
            <w:tcW w:w="3175" w:type="dxa"/>
            <w:vAlign w:val="center"/>
          </w:tcPr>
          <w:p w:rsidR="00BE4380" w:rsidRPr="00F44541" w:rsidRDefault="00BE4380" w:rsidP="003B5B41">
            <w:pPr>
              <w:jc w:val="both"/>
              <w:rPr>
                <w:bCs/>
                <w:color w:val="000000"/>
              </w:rPr>
            </w:pPr>
            <w:r w:rsidRPr="00F44541">
              <w:rPr>
                <w:bCs/>
                <w:color w:val="000000"/>
              </w:rPr>
              <w:t>Управление муниципальными финансами городского округа город Кулебаки на 201</w:t>
            </w:r>
            <w:r>
              <w:rPr>
                <w:bCs/>
                <w:color w:val="000000"/>
              </w:rPr>
              <w:t>8</w:t>
            </w:r>
            <w:r w:rsidRPr="00F44541">
              <w:rPr>
                <w:bCs/>
                <w:color w:val="000000"/>
              </w:rPr>
              <w:t>-20</w:t>
            </w:r>
            <w:r>
              <w:rPr>
                <w:bCs/>
                <w:color w:val="000000"/>
              </w:rPr>
              <w:t>20</w:t>
            </w:r>
            <w:r w:rsidRPr="00F44541">
              <w:rPr>
                <w:bCs/>
                <w:color w:val="000000"/>
              </w:rPr>
              <w:t xml:space="preserve"> годы</w:t>
            </w:r>
          </w:p>
        </w:tc>
        <w:tc>
          <w:tcPr>
            <w:tcW w:w="1645" w:type="dxa"/>
            <w:vAlign w:val="center"/>
          </w:tcPr>
          <w:p w:rsidR="00BE4380" w:rsidRPr="00F44541" w:rsidRDefault="00BE4380" w:rsidP="003B5B41">
            <w:pPr>
              <w:jc w:val="center"/>
            </w:pPr>
            <w:r w:rsidRPr="00F44541">
              <w:t>1</w:t>
            </w:r>
            <w:r>
              <w:t>4</w:t>
            </w:r>
            <w:r w:rsidRPr="00F44541">
              <w:t xml:space="preserve"> </w:t>
            </w:r>
            <w:r>
              <w:t>185</w:t>
            </w:r>
            <w:r w:rsidRPr="00F44541">
              <w:t>,1</w:t>
            </w:r>
          </w:p>
        </w:tc>
        <w:tc>
          <w:tcPr>
            <w:tcW w:w="1701" w:type="dxa"/>
            <w:vAlign w:val="center"/>
          </w:tcPr>
          <w:p w:rsidR="00BE4380" w:rsidRPr="00F44541" w:rsidRDefault="00BE4380" w:rsidP="003B5B41">
            <w:pPr>
              <w:jc w:val="center"/>
              <w:rPr>
                <w:bCs/>
                <w:color w:val="000000"/>
              </w:rPr>
            </w:pPr>
            <w:r w:rsidRPr="00F44541">
              <w:rPr>
                <w:bCs/>
                <w:color w:val="000000"/>
              </w:rPr>
              <w:t>1</w:t>
            </w:r>
            <w:r>
              <w:rPr>
                <w:bCs/>
                <w:color w:val="000000"/>
              </w:rPr>
              <w:t>3 353,3</w:t>
            </w:r>
          </w:p>
        </w:tc>
        <w:tc>
          <w:tcPr>
            <w:tcW w:w="1701" w:type="dxa"/>
            <w:vAlign w:val="center"/>
          </w:tcPr>
          <w:p w:rsidR="00BE4380" w:rsidRPr="00F44541" w:rsidRDefault="00BE4380" w:rsidP="003B5B41">
            <w:pPr>
              <w:jc w:val="center"/>
            </w:pPr>
            <w:r w:rsidRPr="00F44541">
              <w:t>1</w:t>
            </w:r>
            <w:r>
              <w:t>3 353,3</w:t>
            </w:r>
          </w:p>
        </w:tc>
        <w:tc>
          <w:tcPr>
            <w:tcW w:w="946" w:type="dxa"/>
            <w:vAlign w:val="center"/>
          </w:tcPr>
          <w:p w:rsidR="00BE4380" w:rsidRPr="00F44541" w:rsidRDefault="00BE4380" w:rsidP="003B5B41">
            <w:pPr>
              <w:jc w:val="center"/>
            </w:pPr>
            <w:r>
              <w:t>100</w:t>
            </w:r>
            <w:r w:rsidRPr="00F44541">
              <w:t>,</w:t>
            </w:r>
            <w:r>
              <w:t>0</w:t>
            </w:r>
          </w:p>
        </w:tc>
        <w:tc>
          <w:tcPr>
            <w:tcW w:w="1039" w:type="dxa"/>
            <w:vAlign w:val="center"/>
          </w:tcPr>
          <w:p w:rsidR="00BE4380" w:rsidRPr="00046984" w:rsidRDefault="00BE4380" w:rsidP="003B5B41">
            <w:pPr>
              <w:pStyle w:val="af0"/>
              <w:spacing w:after="0"/>
              <w:ind w:left="0"/>
              <w:jc w:val="center"/>
            </w:pPr>
            <w:r w:rsidRPr="00046984">
              <w:t>1,</w:t>
            </w:r>
            <w:r>
              <w:t>0</w:t>
            </w:r>
          </w:p>
        </w:tc>
      </w:tr>
      <w:tr w:rsidR="00BE4380" w:rsidRPr="00F44541" w:rsidTr="003B5B41">
        <w:tc>
          <w:tcPr>
            <w:tcW w:w="3175" w:type="dxa"/>
            <w:vAlign w:val="center"/>
          </w:tcPr>
          <w:p w:rsidR="00BE4380" w:rsidRPr="00F44541" w:rsidRDefault="00BE4380" w:rsidP="003B5B41">
            <w:pPr>
              <w:jc w:val="both"/>
              <w:rPr>
                <w:bCs/>
                <w:color w:val="000000"/>
              </w:rPr>
            </w:pPr>
            <w:r w:rsidRPr="00F44541">
              <w:rPr>
                <w:bCs/>
                <w:iCs/>
              </w:rPr>
              <w:t>Обеспечение общественного порядка и противодействия преступности</w:t>
            </w:r>
            <w:r>
              <w:rPr>
                <w:bCs/>
                <w:iCs/>
              </w:rPr>
              <w:t>, профилактики терроризма, а также минимизации и (или) ликвидации последствий его проявлений в</w:t>
            </w:r>
            <w:r w:rsidRPr="00F44541">
              <w:rPr>
                <w:bCs/>
                <w:iCs/>
              </w:rPr>
              <w:t xml:space="preserve"> городском </w:t>
            </w:r>
            <w:r w:rsidRPr="00F44541">
              <w:rPr>
                <w:bCs/>
                <w:iCs/>
              </w:rPr>
              <w:lastRenderedPageBreak/>
              <w:t>округе город Кулебаки Нижегородской области на 201</w:t>
            </w:r>
            <w:r>
              <w:rPr>
                <w:bCs/>
                <w:iCs/>
              </w:rPr>
              <w:t>8</w:t>
            </w:r>
            <w:r w:rsidRPr="00F44541">
              <w:rPr>
                <w:bCs/>
                <w:iCs/>
              </w:rPr>
              <w:t>-20</w:t>
            </w:r>
            <w:r>
              <w:rPr>
                <w:bCs/>
                <w:iCs/>
              </w:rPr>
              <w:t>20</w:t>
            </w:r>
            <w:r w:rsidRPr="00F44541">
              <w:rPr>
                <w:bCs/>
                <w:iCs/>
              </w:rPr>
              <w:t xml:space="preserve"> годы</w:t>
            </w:r>
          </w:p>
        </w:tc>
        <w:tc>
          <w:tcPr>
            <w:tcW w:w="1645" w:type="dxa"/>
            <w:vAlign w:val="center"/>
          </w:tcPr>
          <w:p w:rsidR="00BE4380" w:rsidRPr="00F44541" w:rsidRDefault="00BE4380" w:rsidP="003B5B41">
            <w:pPr>
              <w:jc w:val="center"/>
            </w:pPr>
            <w:r>
              <w:lastRenderedPageBreak/>
              <w:t>842</w:t>
            </w:r>
            <w:r w:rsidRPr="00F44541">
              <w:t>,</w:t>
            </w:r>
            <w:r>
              <w:t>7</w:t>
            </w:r>
          </w:p>
        </w:tc>
        <w:tc>
          <w:tcPr>
            <w:tcW w:w="1701" w:type="dxa"/>
            <w:vAlign w:val="center"/>
          </w:tcPr>
          <w:p w:rsidR="00BE4380" w:rsidRPr="00F44541" w:rsidRDefault="00BE4380" w:rsidP="003B5B41">
            <w:pPr>
              <w:jc w:val="center"/>
              <w:rPr>
                <w:bCs/>
                <w:color w:val="000000"/>
              </w:rPr>
            </w:pPr>
            <w:r>
              <w:rPr>
                <w:bCs/>
                <w:color w:val="000000"/>
              </w:rPr>
              <w:t>1 840,0</w:t>
            </w:r>
          </w:p>
        </w:tc>
        <w:tc>
          <w:tcPr>
            <w:tcW w:w="1701" w:type="dxa"/>
            <w:vAlign w:val="center"/>
          </w:tcPr>
          <w:p w:rsidR="00BE4380" w:rsidRPr="00F44541" w:rsidRDefault="00BE4380" w:rsidP="003B5B41">
            <w:pPr>
              <w:jc w:val="center"/>
            </w:pPr>
            <w:r>
              <w:t>1 503,8</w:t>
            </w:r>
          </w:p>
        </w:tc>
        <w:tc>
          <w:tcPr>
            <w:tcW w:w="946" w:type="dxa"/>
            <w:vAlign w:val="center"/>
          </w:tcPr>
          <w:p w:rsidR="00BE4380" w:rsidRPr="00046984" w:rsidRDefault="00BE4380" w:rsidP="003B5B41">
            <w:pPr>
              <w:pStyle w:val="af0"/>
              <w:spacing w:after="0"/>
              <w:ind w:left="0"/>
              <w:jc w:val="center"/>
            </w:pPr>
            <w:r>
              <w:t>81,73</w:t>
            </w:r>
          </w:p>
        </w:tc>
        <w:tc>
          <w:tcPr>
            <w:tcW w:w="1039" w:type="dxa"/>
            <w:vAlign w:val="center"/>
          </w:tcPr>
          <w:p w:rsidR="00BE4380" w:rsidRPr="00046984" w:rsidRDefault="00BE4380" w:rsidP="003B5B41">
            <w:pPr>
              <w:pStyle w:val="af0"/>
              <w:spacing w:after="0"/>
              <w:ind w:left="0"/>
              <w:jc w:val="center"/>
            </w:pPr>
            <w:r w:rsidRPr="00046984">
              <w:t>0,</w:t>
            </w:r>
            <w:r>
              <w:t>1</w:t>
            </w:r>
          </w:p>
        </w:tc>
      </w:tr>
      <w:tr w:rsidR="00BE4380" w:rsidRPr="003C6E88" w:rsidTr="003B5B41">
        <w:tc>
          <w:tcPr>
            <w:tcW w:w="3175" w:type="dxa"/>
            <w:vAlign w:val="center"/>
          </w:tcPr>
          <w:p w:rsidR="00BE4380" w:rsidRPr="003C6E88" w:rsidRDefault="00BE4380" w:rsidP="003B5B41">
            <w:pPr>
              <w:jc w:val="both"/>
              <w:rPr>
                <w:bCs/>
                <w:color w:val="000000"/>
              </w:rPr>
            </w:pPr>
            <w:r w:rsidRPr="003C6E88">
              <w:rPr>
                <w:bCs/>
                <w:color w:val="000000"/>
              </w:rPr>
              <w:lastRenderedPageBreak/>
              <w:t>Развитие предпринимательства</w:t>
            </w:r>
            <w:r>
              <w:rPr>
                <w:bCs/>
                <w:color w:val="000000"/>
              </w:rPr>
              <w:t xml:space="preserve"> </w:t>
            </w:r>
            <w:r w:rsidRPr="003C6E88">
              <w:rPr>
                <w:bCs/>
                <w:color w:val="000000"/>
              </w:rPr>
              <w:t>в городском округе город Кулебаки на 201</w:t>
            </w:r>
            <w:r>
              <w:rPr>
                <w:bCs/>
                <w:color w:val="000000"/>
              </w:rPr>
              <w:t>8</w:t>
            </w:r>
            <w:r w:rsidRPr="003C6E88">
              <w:rPr>
                <w:bCs/>
                <w:color w:val="000000"/>
              </w:rPr>
              <w:t>-20</w:t>
            </w:r>
            <w:r>
              <w:rPr>
                <w:bCs/>
                <w:color w:val="000000"/>
              </w:rPr>
              <w:t>20</w:t>
            </w:r>
            <w:r w:rsidRPr="003C6E88">
              <w:rPr>
                <w:bCs/>
                <w:color w:val="000000"/>
              </w:rPr>
              <w:t xml:space="preserve"> годы</w:t>
            </w:r>
          </w:p>
        </w:tc>
        <w:tc>
          <w:tcPr>
            <w:tcW w:w="1645" w:type="dxa"/>
            <w:vAlign w:val="center"/>
          </w:tcPr>
          <w:p w:rsidR="00BE4380" w:rsidRPr="003C6E88" w:rsidRDefault="00BE4380" w:rsidP="003B5B41">
            <w:pPr>
              <w:jc w:val="center"/>
            </w:pPr>
            <w:r w:rsidRPr="003C6E88">
              <w:t>1 </w:t>
            </w:r>
            <w:r>
              <w:t>805</w:t>
            </w:r>
            <w:r w:rsidRPr="003C6E88">
              <w:t>,</w:t>
            </w:r>
            <w:r>
              <w:t>5</w:t>
            </w:r>
          </w:p>
        </w:tc>
        <w:tc>
          <w:tcPr>
            <w:tcW w:w="1701" w:type="dxa"/>
            <w:vAlign w:val="center"/>
          </w:tcPr>
          <w:p w:rsidR="00BE4380" w:rsidRPr="003C6E88" w:rsidRDefault="00BE4380" w:rsidP="003B5B41">
            <w:pPr>
              <w:jc w:val="center"/>
              <w:rPr>
                <w:bCs/>
                <w:color w:val="000000"/>
              </w:rPr>
            </w:pPr>
            <w:r>
              <w:rPr>
                <w:bCs/>
                <w:color w:val="000000"/>
              </w:rPr>
              <w:t>5 738,6</w:t>
            </w:r>
          </w:p>
        </w:tc>
        <w:tc>
          <w:tcPr>
            <w:tcW w:w="1701" w:type="dxa"/>
            <w:vAlign w:val="center"/>
          </w:tcPr>
          <w:p w:rsidR="00BE4380" w:rsidRPr="003C6E88" w:rsidRDefault="00BE4380" w:rsidP="003B5B41">
            <w:pPr>
              <w:jc w:val="center"/>
            </w:pPr>
            <w:r>
              <w:t>5 707,8</w:t>
            </w:r>
          </w:p>
        </w:tc>
        <w:tc>
          <w:tcPr>
            <w:tcW w:w="946" w:type="dxa"/>
            <w:vAlign w:val="center"/>
          </w:tcPr>
          <w:p w:rsidR="00BE4380" w:rsidRPr="003C6E88" w:rsidRDefault="00BE4380" w:rsidP="003B5B41">
            <w:pPr>
              <w:jc w:val="center"/>
            </w:pPr>
            <w:r>
              <w:t>99,46</w:t>
            </w:r>
          </w:p>
        </w:tc>
        <w:tc>
          <w:tcPr>
            <w:tcW w:w="1039" w:type="dxa"/>
            <w:vAlign w:val="center"/>
          </w:tcPr>
          <w:p w:rsidR="00BE4380" w:rsidRPr="003C6E88" w:rsidRDefault="00BE4380" w:rsidP="003B5B41">
            <w:pPr>
              <w:jc w:val="center"/>
            </w:pPr>
            <w:r w:rsidRPr="003C6E88">
              <w:t>0,</w:t>
            </w:r>
            <w:r>
              <w:t>4</w:t>
            </w:r>
          </w:p>
        </w:tc>
      </w:tr>
      <w:tr w:rsidR="00BE4380" w:rsidRPr="00364B70" w:rsidTr="003B5B41">
        <w:tc>
          <w:tcPr>
            <w:tcW w:w="3175" w:type="dxa"/>
            <w:vAlign w:val="center"/>
          </w:tcPr>
          <w:p w:rsidR="00BE4380" w:rsidRPr="00364B70" w:rsidRDefault="00BE4380" w:rsidP="003B5B41">
            <w:pPr>
              <w:jc w:val="both"/>
              <w:rPr>
                <w:bCs/>
                <w:color w:val="000000"/>
              </w:rPr>
            </w:pPr>
            <w:r w:rsidRPr="00364B70">
              <w:rPr>
                <w:bCs/>
                <w:color w:val="000000"/>
              </w:rPr>
              <w:t>Комплексные меры профилактики наркомании и токсикомании на территории городского округа город Кулебаки на 201</w:t>
            </w:r>
            <w:r>
              <w:rPr>
                <w:bCs/>
                <w:color w:val="000000"/>
              </w:rPr>
              <w:t>8</w:t>
            </w:r>
            <w:r w:rsidRPr="00364B70">
              <w:rPr>
                <w:bCs/>
                <w:color w:val="000000"/>
              </w:rPr>
              <w:t>-20</w:t>
            </w:r>
            <w:r>
              <w:rPr>
                <w:bCs/>
                <w:color w:val="000000"/>
              </w:rPr>
              <w:t>20</w:t>
            </w:r>
            <w:r w:rsidRPr="00364B70">
              <w:rPr>
                <w:bCs/>
                <w:color w:val="000000"/>
              </w:rPr>
              <w:t xml:space="preserve"> годы</w:t>
            </w:r>
          </w:p>
        </w:tc>
        <w:tc>
          <w:tcPr>
            <w:tcW w:w="1645" w:type="dxa"/>
            <w:vAlign w:val="center"/>
          </w:tcPr>
          <w:p w:rsidR="00BE4380" w:rsidRPr="00046984" w:rsidRDefault="00BE4380" w:rsidP="003B5B41">
            <w:pPr>
              <w:pStyle w:val="af0"/>
              <w:spacing w:after="0"/>
              <w:ind w:left="0"/>
              <w:jc w:val="center"/>
            </w:pPr>
            <w:r w:rsidRPr="00046984">
              <w:t>101,9</w:t>
            </w:r>
          </w:p>
        </w:tc>
        <w:tc>
          <w:tcPr>
            <w:tcW w:w="1701" w:type="dxa"/>
            <w:vAlign w:val="center"/>
          </w:tcPr>
          <w:p w:rsidR="00BE4380" w:rsidRPr="00364B70" w:rsidRDefault="00BE4380" w:rsidP="003B5B41">
            <w:pPr>
              <w:jc w:val="center"/>
            </w:pPr>
            <w:r w:rsidRPr="00364B70">
              <w:t>10</w:t>
            </w:r>
            <w:r>
              <w:t>2</w:t>
            </w:r>
            <w:r w:rsidRPr="00364B70">
              <w:t>,0</w:t>
            </w:r>
          </w:p>
        </w:tc>
        <w:tc>
          <w:tcPr>
            <w:tcW w:w="1701" w:type="dxa"/>
            <w:vAlign w:val="center"/>
          </w:tcPr>
          <w:p w:rsidR="00BE4380" w:rsidRPr="00046984" w:rsidRDefault="00BE4380" w:rsidP="003B5B41">
            <w:pPr>
              <w:pStyle w:val="af0"/>
              <w:spacing w:after="0"/>
              <w:ind w:left="0"/>
              <w:jc w:val="center"/>
            </w:pPr>
            <w:r w:rsidRPr="00046984">
              <w:t>10</w:t>
            </w:r>
            <w:r>
              <w:t>2</w:t>
            </w:r>
            <w:r w:rsidRPr="00046984">
              <w:t>,</w:t>
            </w:r>
            <w:r>
              <w:t>0</w:t>
            </w:r>
          </w:p>
        </w:tc>
        <w:tc>
          <w:tcPr>
            <w:tcW w:w="946" w:type="dxa"/>
            <w:vAlign w:val="center"/>
          </w:tcPr>
          <w:p w:rsidR="00BE4380" w:rsidRPr="00046984" w:rsidRDefault="00BE4380" w:rsidP="003B5B41">
            <w:pPr>
              <w:pStyle w:val="af0"/>
              <w:spacing w:after="0"/>
              <w:ind w:left="0"/>
              <w:jc w:val="center"/>
            </w:pPr>
            <w:r>
              <w:t>100</w:t>
            </w:r>
            <w:r w:rsidRPr="00046984">
              <w:t>,</w:t>
            </w:r>
            <w:r>
              <w:t>0</w:t>
            </w:r>
          </w:p>
        </w:tc>
        <w:tc>
          <w:tcPr>
            <w:tcW w:w="1039" w:type="dxa"/>
            <w:vAlign w:val="center"/>
          </w:tcPr>
          <w:p w:rsidR="00BE4380" w:rsidRPr="00046984" w:rsidRDefault="00BE4380" w:rsidP="003B5B41">
            <w:pPr>
              <w:pStyle w:val="af0"/>
              <w:spacing w:after="0"/>
              <w:ind w:left="0"/>
              <w:jc w:val="center"/>
            </w:pPr>
            <w:r w:rsidRPr="00046984">
              <w:t>0,0</w:t>
            </w:r>
          </w:p>
        </w:tc>
      </w:tr>
      <w:tr w:rsidR="00BE4380" w:rsidRPr="00364B70" w:rsidTr="003B5B41">
        <w:tc>
          <w:tcPr>
            <w:tcW w:w="3175" w:type="dxa"/>
            <w:vAlign w:val="center"/>
          </w:tcPr>
          <w:p w:rsidR="00BE4380" w:rsidRPr="00364B70" w:rsidRDefault="00BE4380" w:rsidP="003B5B41">
            <w:pPr>
              <w:jc w:val="both"/>
              <w:rPr>
                <w:bCs/>
                <w:color w:val="000000"/>
              </w:rPr>
            </w:pPr>
            <w:r w:rsidRPr="00364B70">
              <w:rPr>
                <w:bCs/>
                <w:iCs/>
              </w:rPr>
              <w:t>Защита населения и территорий от чрезвычайных ситуаций, обеспечения пожарной безопасности и безопасности людей на водных объектах городского округа город Кулебаки на 201</w:t>
            </w:r>
            <w:r>
              <w:rPr>
                <w:bCs/>
                <w:iCs/>
              </w:rPr>
              <w:t>8</w:t>
            </w:r>
            <w:r w:rsidRPr="00364B70">
              <w:rPr>
                <w:bCs/>
                <w:iCs/>
              </w:rPr>
              <w:t>-20</w:t>
            </w:r>
            <w:r>
              <w:rPr>
                <w:bCs/>
                <w:iCs/>
              </w:rPr>
              <w:t>20</w:t>
            </w:r>
            <w:r w:rsidRPr="00364B70">
              <w:rPr>
                <w:bCs/>
                <w:iCs/>
              </w:rPr>
              <w:t xml:space="preserve"> годы</w:t>
            </w:r>
          </w:p>
        </w:tc>
        <w:tc>
          <w:tcPr>
            <w:tcW w:w="1645" w:type="dxa"/>
            <w:vAlign w:val="center"/>
          </w:tcPr>
          <w:p w:rsidR="00BE4380" w:rsidRPr="00046984" w:rsidRDefault="00BE4380" w:rsidP="003B5B41">
            <w:pPr>
              <w:pStyle w:val="af0"/>
              <w:spacing w:after="0"/>
              <w:ind w:left="0"/>
              <w:jc w:val="center"/>
            </w:pPr>
            <w:r w:rsidRPr="00046984">
              <w:t>5 883,1</w:t>
            </w:r>
          </w:p>
        </w:tc>
        <w:tc>
          <w:tcPr>
            <w:tcW w:w="1701" w:type="dxa"/>
            <w:vAlign w:val="center"/>
          </w:tcPr>
          <w:p w:rsidR="00BE4380" w:rsidRPr="00364B70" w:rsidRDefault="00BE4380" w:rsidP="003B5B41">
            <w:pPr>
              <w:autoSpaceDE w:val="0"/>
              <w:autoSpaceDN w:val="0"/>
              <w:adjustRightInd w:val="0"/>
              <w:jc w:val="center"/>
            </w:pPr>
            <w:r>
              <w:t>7 247, 2</w:t>
            </w:r>
          </w:p>
        </w:tc>
        <w:tc>
          <w:tcPr>
            <w:tcW w:w="1701" w:type="dxa"/>
            <w:vAlign w:val="center"/>
          </w:tcPr>
          <w:p w:rsidR="00BE4380" w:rsidRPr="00046984" w:rsidRDefault="00BE4380" w:rsidP="003B5B41">
            <w:pPr>
              <w:pStyle w:val="af0"/>
              <w:spacing w:after="0"/>
              <w:ind w:left="0"/>
              <w:jc w:val="center"/>
            </w:pPr>
            <w:r>
              <w:t>6 884, 8</w:t>
            </w:r>
          </w:p>
        </w:tc>
        <w:tc>
          <w:tcPr>
            <w:tcW w:w="946" w:type="dxa"/>
            <w:vAlign w:val="center"/>
          </w:tcPr>
          <w:p w:rsidR="00BE4380" w:rsidRPr="00046984" w:rsidRDefault="00BE4380" w:rsidP="003B5B41">
            <w:pPr>
              <w:pStyle w:val="af0"/>
              <w:spacing w:after="0"/>
              <w:ind w:left="0"/>
              <w:jc w:val="center"/>
            </w:pPr>
            <w:r w:rsidRPr="00046984">
              <w:t>9</w:t>
            </w:r>
            <w:r>
              <w:t>5</w:t>
            </w:r>
            <w:r w:rsidRPr="00046984">
              <w:t>,</w:t>
            </w:r>
            <w:r>
              <w:t>00</w:t>
            </w:r>
          </w:p>
        </w:tc>
        <w:tc>
          <w:tcPr>
            <w:tcW w:w="1039" w:type="dxa"/>
            <w:vAlign w:val="center"/>
          </w:tcPr>
          <w:p w:rsidR="00BE4380" w:rsidRPr="00046984" w:rsidRDefault="00BE4380" w:rsidP="003B5B41">
            <w:pPr>
              <w:pStyle w:val="af0"/>
              <w:spacing w:after="0"/>
              <w:ind w:left="0"/>
              <w:jc w:val="center"/>
            </w:pPr>
            <w:r w:rsidRPr="00046984">
              <w:t>0,</w:t>
            </w:r>
            <w:r>
              <w:t>5</w:t>
            </w:r>
          </w:p>
        </w:tc>
      </w:tr>
      <w:tr w:rsidR="00BE4380" w:rsidRPr="00364B70" w:rsidTr="003B5B41">
        <w:tc>
          <w:tcPr>
            <w:tcW w:w="3175" w:type="dxa"/>
            <w:vAlign w:val="center"/>
          </w:tcPr>
          <w:p w:rsidR="00BE4380" w:rsidRPr="00364B70" w:rsidRDefault="00BE4380" w:rsidP="003B5B41">
            <w:pPr>
              <w:jc w:val="both"/>
            </w:pPr>
            <w:r w:rsidRPr="00364B70">
              <w:t xml:space="preserve">Благоустройство населенных пунктов городского округа город Кулебаки </w:t>
            </w:r>
            <w:r w:rsidRPr="00364B70">
              <w:rPr>
                <w:bCs/>
                <w:color w:val="000000"/>
              </w:rPr>
              <w:t>на 2017-2019 годы</w:t>
            </w:r>
          </w:p>
        </w:tc>
        <w:tc>
          <w:tcPr>
            <w:tcW w:w="1645" w:type="dxa"/>
            <w:vAlign w:val="center"/>
          </w:tcPr>
          <w:p w:rsidR="00BE4380" w:rsidRPr="00046984" w:rsidRDefault="00BE4380" w:rsidP="003B5B41">
            <w:pPr>
              <w:pStyle w:val="af0"/>
              <w:spacing w:after="0"/>
              <w:ind w:left="0"/>
              <w:jc w:val="center"/>
            </w:pPr>
            <w:r w:rsidRPr="00046984">
              <w:t>35 309,9</w:t>
            </w:r>
          </w:p>
        </w:tc>
        <w:tc>
          <w:tcPr>
            <w:tcW w:w="1701" w:type="dxa"/>
            <w:vAlign w:val="center"/>
          </w:tcPr>
          <w:p w:rsidR="00BE4380" w:rsidRPr="00364B70" w:rsidRDefault="00BE4380" w:rsidP="003B5B41">
            <w:pPr>
              <w:autoSpaceDE w:val="0"/>
              <w:autoSpaceDN w:val="0"/>
              <w:adjustRightInd w:val="0"/>
              <w:jc w:val="center"/>
            </w:pPr>
            <w:r w:rsidRPr="00364B70">
              <w:t>3</w:t>
            </w:r>
            <w:r>
              <w:t>4 232,3</w:t>
            </w:r>
          </w:p>
        </w:tc>
        <w:tc>
          <w:tcPr>
            <w:tcW w:w="1701" w:type="dxa"/>
            <w:vAlign w:val="center"/>
          </w:tcPr>
          <w:p w:rsidR="00BE4380" w:rsidRPr="00046984" w:rsidRDefault="00BE4380" w:rsidP="003B5B41">
            <w:pPr>
              <w:pStyle w:val="af0"/>
              <w:spacing w:after="0"/>
              <w:ind w:left="0"/>
              <w:jc w:val="center"/>
            </w:pPr>
            <w:r w:rsidRPr="00046984">
              <w:t>3</w:t>
            </w:r>
            <w:r>
              <w:t>1</w:t>
            </w:r>
            <w:r w:rsidRPr="00046984">
              <w:t xml:space="preserve"> </w:t>
            </w:r>
            <w:r>
              <w:t>000</w:t>
            </w:r>
            <w:r w:rsidRPr="00046984">
              <w:t>,</w:t>
            </w:r>
            <w:r>
              <w:t>0</w:t>
            </w:r>
          </w:p>
        </w:tc>
        <w:tc>
          <w:tcPr>
            <w:tcW w:w="946" w:type="dxa"/>
            <w:vAlign w:val="center"/>
          </w:tcPr>
          <w:p w:rsidR="00BE4380" w:rsidRPr="00046984" w:rsidRDefault="00BE4380" w:rsidP="003B5B41">
            <w:pPr>
              <w:pStyle w:val="af0"/>
              <w:spacing w:after="0"/>
              <w:ind w:left="0"/>
              <w:jc w:val="center"/>
            </w:pPr>
            <w:r w:rsidRPr="00046984">
              <w:t>9</w:t>
            </w:r>
            <w:r>
              <w:t>0</w:t>
            </w:r>
            <w:r w:rsidRPr="00046984">
              <w:t>,</w:t>
            </w:r>
            <w:r>
              <w:t>56</w:t>
            </w:r>
          </w:p>
        </w:tc>
        <w:tc>
          <w:tcPr>
            <w:tcW w:w="1039" w:type="dxa"/>
            <w:vAlign w:val="center"/>
          </w:tcPr>
          <w:p w:rsidR="00BE4380" w:rsidRPr="00046984" w:rsidRDefault="00BE4380" w:rsidP="003B5B41">
            <w:pPr>
              <w:pStyle w:val="af0"/>
              <w:spacing w:after="0"/>
              <w:ind w:left="0"/>
              <w:jc w:val="center"/>
            </w:pPr>
            <w:r w:rsidRPr="00046984">
              <w:t>2,</w:t>
            </w:r>
            <w:r>
              <w:t>3</w:t>
            </w:r>
          </w:p>
        </w:tc>
      </w:tr>
      <w:tr w:rsidR="00BE4380" w:rsidRPr="00364B70" w:rsidTr="003B5B41">
        <w:tc>
          <w:tcPr>
            <w:tcW w:w="3175" w:type="dxa"/>
            <w:vAlign w:val="center"/>
          </w:tcPr>
          <w:p w:rsidR="00BE4380" w:rsidRPr="00364B70" w:rsidRDefault="00BE4380" w:rsidP="003B5B41">
            <w:pPr>
              <w:jc w:val="both"/>
            </w:pPr>
            <w:r>
              <w:t>Энергосбережение и повышение энергетической эффективности на территории городского округа город Кулебаки на 2018-2020 годы</w:t>
            </w:r>
          </w:p>
        </w:tc>
        <w:tc>
          <w:tcPr>
            <w:tcW w:w="1645" w:type="dxa"/>
            <w:vAlign w:val="center"/>
          </w:tcPr>
          <w:p w:rsidR="00BE4380" w:rsidRPr="00046984" w:rsidRDefault="00BE4380" w:rsidP="003B5B41">
            <w:pPr>
              <w:pStyle w:val="af0"/>
              <w:spacing w:after="0"/>
              <w:ind w:left="0"/>
              <w:jc w:val="center"/>
            </w:pPr>
            <w:r w:rsidRPr="00046984">
              <w:t>94,6</w:t>
            </w:r>
          </w:p>
        </w:tc>
        <w:tc>
          <w:tcPr>
            <w:tcW w:w="1701" w:type="dxa"/>
            <w:vAlign w:val="center"/>
          </w:tcPr>
          <w:p w:rsidR="00BE4380" w:rsidRPr="00364B70" w:rsidRDefault="00BE4380" w:rsidP="003B5B41">
            <w:pPr>
              <w:autoSpaceDE w:val="0"/>
              <w:autoSpaceDN w:val="0"/>
              <w:adjustRightInd w:val="0"/>
              <w:jc w:val="center"/>
            </w:pPr>
            <w:r>
              <w:t>200,0</w:t>
            </w:r>
          </w:p>
        </w:tc>
        <w:tc>
          <w:tcPr>
            <w:tcW w:w="1701" w:type="dxa"/>
            <w:vAlign w:val="center"/>
          </w:tcPr>
          <w:p w:rsidR="00BE4380" w:rsidRPr="00046984" w:rsidRDefault="00BE4380" w:rsidP="003B5B41">
            <w:pPr>
              <w:pStyle w:val="af0"/>
              <w:spacing w:after="0"/>
              <w:ind w:left="0"/>
              <w:jc w:val="center"/>
            </w:pPr>
            <w:r>
              <w:t>1</w:t>
            </w:r>
            <w:r w:rsidRPr="00046984">
              <w:t>9</w:t>
            </w:r>
            <w:r>
              <w:t>8</w:t>
            </w:r>
            <w:r w:rsidRPr="00046984">
              <w:t>,</w:t>
            </w:r>
            <w:r>
              <w:t>0</w:t>
            </w:r>
          </w:p>
        </w:tc>
        <w:tc>
          <w:tcPr>
            <w:tcW w:w="946" w:type="dxa"/>
            <w:vAlign w:val="center"/>
          </w:tcPr>
          <w:p w:rsidR="00BE4380" w:rsidRPr="00046984" w:rsidRDefault="00BE4380" w:rsidP="003B5B41">
            <w:pPr>
              <w:pStyle w:val="af0"/>
              <w:spacing w:after="0"/>
              <w:ind w:left="0"/>
              <w:jc w:val="center"/>
            </w:pPr>
            <w:r>
              <w:t>99</w:t>
            </w:r>
            <w:r w:rsidRPr="00046984">
              <w:t>,0</w:t>
            </w:r>
            <w:r>
              <w:t>2</w:t>
            </w:r>
          </w:p>
        </w:tc>
        <w:tc>
          <w:tcPr>
            <w:tcW w:w="1039" w:type="dxa"/>
            <w:vAlign w:val="center"/>
          </w:tcPr>
          <w:p w:rsidR="00BE4380" w:rsidRPr="00046984" w:rsidRDefault="00BE4380" w:rsidP="003B5B41">
            <w:pPr>
              <w:pStyle w:val="af0"/>
              <w:spacing w:after="0"/>
              <w:ind w:left="0"/>
              <w:jc w:val="center"/>
            </w:pPr>
            <w:r w:rsidRPr="00046984">
              <w:t>0,0</w:t>
            </w:r>
          </w:p>
        </w:tc>
      </w:tr>
      <w:tr w:rsidR="00BE4380" w:rsidRPr="00364B70" w:rsidTr="003B5B41">
        <w:tc>
          <w:tcPr>
            <w:tcW w:w="3175" w:type="dxa"/>
            <w:vAlign w:val="center"/>
          </w:tcPr>
          <w:p w:rsidR="00BE4380" w:rsidRPr="00364B70" w:rsidRDefault="00BE4380" w:rsidP="003B5B41">
            <w:pPr>
              <w:jc w:val="both"/>
            </w:pPr>
            <w:r>
              <w:t>Формирование современной городской среды на территории городского округа город Кулебаки Нижегородской области на 2018-2024 годы</w:t>
            </w:r>
          </w:p>
        </w:tc>
        <w:tc>
          <w:tcPr>
            <w:tcW w:w="1645" w:type="dxa"/>
            <w:vAlign w:val="center"/>
          </w:tcPr>
          <w:p w:rsidR="00BE4380" w:rsidRPr="00046984" w:rsidRDefault="00BE4380" w:rsidP="003B5B41">
            <w:pPr>
              <w:pStyle w:val="af0"/>
              <w:spacing w:after="0"/>
              <w:ind w:left="0"/>
              <w:jc w:val="center"/>
            </w:pPr>
            <w:r w:rsidRPr="00046984">
              <w:t>19 516,6</w:t>
            </w:r>
          </w:p>
        </w:tc>
        <w:tc>
          <w:tcPr>
            <w:tcW w:w="1701" w:type="dxa"/>
            <w:vAlign w:val="center"/>
          </w:tcPr>
          <w:p w:rsidR="00BE4380" w:rsidRPr="00364B70" w:rsidRDefault="00BE4380" w:rsidP="003B5B41">
            <w:pPr>
              <w:autoSpaceDE w:val="0"/>
              <w:autoSpaceDN w:val="0"/>
              <w:adjustRightInd w:val="0"/>
              <w:jc w:val="center"/>
            </w:pPr>
            <w:r>
              <w:t>25 294,7</w:t>
            </w:r>
          </w:p>
        </w:tc>
        <w:tc>
          <w:tcPr>
            <w:tcW w:w="1701" w:type="dxa"/>
            <w:vAlign w:val="center"/>
          </w:tcPr>
          <w:p w:rsidR="00BE4380" w:rsidRPr="00046984" w:rsidRDefault="00BE4380" w:rsidP="003B5B41">
            <w:pPr>
              <w:pStyle w:val="af0"/>
              <w:spacing w:after="0"/>
              <w:ind w:left="0"/>
              <w:jc w:val="center"/>
            </w:pPr>
            <w:r>
              <w:t>24 920</w:t>
            </w:r>
            <w:r w:rsidRPr="00046984">
              <w:t>,</w:t>
            </w:r>
            <w:r>
              <w:t>4</w:t>
            </w:r>
          </w:p>
        </w:tc>
        <w:tc>
          <w:tcPr>
            <w:tcW w:w="946" w:type="dxa"/>
            <w:vAlign w:val="center"/>
          </w:tcPr>
          <w:p w:rsidR="00BE4380" w:rsidRPr="00046984" w:rsidRDefault="00BE4380" w:rsidP="003B5B41">
            <w:pPr>
              <w:pStyle w:val="af0"/>
              <w:spacing w:after="0"/>
              <w:ind w:left="0"/>
              <w:jc w:val="center"/>
            </w:pPr>
            <w:r>
              <w:t>9</w:t>
            </w:r>
            <w:r w:rsidRPr="00046984">
              <w:t>8,</w:t>
            </w:r>
            <w:r>
              <w:t>5</w:t>
            </w:r>
            <w:r w:rsidRPr="00046984">
              <w:t>2</w:t>
            </w:r>
          </w:p>
        </w:tc>
        <w:tc>
          <w:tcPr>
            <w:tcW w:w="1039" w:type="dxa"/>
            <w:vAlign w:val="center"/>
          </w:tcPr>
          <w:p w:rsidR="00BE4380" w:rsidRPr="00046984" w:rsidRDefault="00BE4380" w:rsidP="003B5B41">
            <w:pPr>
              <w:pStyle w:val="af0"/>
              <w:spacing w:after="0"/>
              <w:ind w:left="0"/>
              <w:jc w:val="center"/>
            </w:pPr>
            <w:r w:rsidRPr="00046984">
              <w:t>1,</w:t>
            </w:r>
            <w:r>
              <w:t>8</w:t>
            </w:r>
          </w:p>
        </w:tc>
      </w:tr>
      <w:tr w:rsidR="00BE4380" w:rsidRPr="00D06585" w:rsidTr="003B5B41">
        <w:tc>
          <w:tcPr>
            <w:tcW w:w="3175" w:type="dxa"/>
            <w:vAlign w:val="center"/>
          </w:tcPr>
          <w:p w:rsidR="00BE4380" w:rsidRPr="00D06585" w:rsidRDefault="00BE4380" w:rsidP="003B5B41">
            <w:pPr>
              <w:jc w:val="both"/>
              <w:rPr>
                <w:bCs/>
                <w:color w:val="000000"/>
                <w:sz w:val="28"/>
                <w:szCs w:val="28"/>
              </w:rPr>
            </w:pPr>
            <w:r w:rsidRPr="00D06585">
              <w:rPr>
                <w:b/>
                <w:i/>
              </w:rPr>
              <w:t>Непрограммные расходы:</w:t>
            </w:r>
          </w:p>
        </w:tc>
        <w:tc>
          <w:tcPr>
            <w:tcW w:w="1645" w:type="dxa"/>
            <w:vAlign w:val="center"/>
          </w:tcPr>
          <w:p w:rsidR="00BE4380" w:rsidRPr="00046984" w:rsidRDefault="00BE4380" w:rsidP="003B5B41">
            <w:pPr>
              <w:pStyle w:val="af0"/>
              <w:spacing w:after="0"/>
              <w:ind w:left="0"/>
              <w:jc w:val="center"/>
              <w:rPr>
                <w:b/>
                <w:i/>
              </w:rPr>
            </w:pPr>
            <w:r w:rsidRPr="00046984">
              <w:rPr>
                <w:b/>
                <w:i/>
              </w:rPr>
              <w:t>112 849,3</w:t>
            </w:r>
          </w:p>
        </w:tc>
        <w:tc>
          <w:tcPr>
            <w:tcW w:w="1701" w:type="dxa"/>
            <w:vAlign w:val="center"/>
          </w:tcPr>
          <w:p w:rsidR="00BE4380" w:rsidRPr="00D06585" w:rsidRDefault="00BE4380" w:rsidP="003B5B41">
            <w:pPr>
              <w:autoSpaceDE w:val="0"/>
              <w:autoSpaceDN w:val="0"/>
              <w:adjustRightInd w:val="0"/>
              <w:jc w:val="center"/>
              <w:rPr>
                <w:b/>
                <w:i/>
              </w:rPr>
            </w:pPr>
            <w:r w:rsidRPr="00D06585">
              <w:rPr>
                <w:b/>
                <w:i/>
              </w:rPr>
              <w:t>1</w:t>
            </w:r>
            <w:r>
              <w:rPr>
                <w:b/>
                <w:i/>
              </w:rPr>
              <w:t>09 633,0</w:t>
            </w:r>
          </w:p>
        </w:tc>
        <w:tc>
          <w:tcPr>
            <w:tcW w:w="1701" w:type="dxa"/>
            <w:vAlign w:val="center"/>
          </w:tcPr>
          <w:p w:rsidR="00BE4380" w:rsidRPr="00046984" w:rsidRDefault="00BE4380" w:rsidP="003B5B41">
            <w:pPr>
              <w:pStyle w:val="af0"/>
              <w:spacing w:after="0"/>
              <w:ind w:left="0"/>
              <w:jc w:val="center"/>
              <w:rPr>
                <w:b/>
                <w:i/>
              </w:rPr>
            </w:pPr>
            <w:r w:rsidRPr="00046984">
              <w:rPr>
                <w:b/>
                <w:i/>
              </w:rPr>
              <w:t>1</w:t>
            </w:r>
            <w:r>
              <w:rPr>
                <w:b/>
                <w:i/>
              </w:rPr>
              <w:t>07</w:t>
            </w:r>
            <w:r w:rsidRPr="00046984">
              <w:rPr>
                <w:b/>
                <w:i/>
              </w:rPr>
              <w:t> </w:t>
            </w:r>
            <w:r>
              <w:rPr>
                <w:b/>
                <w:i/>
              </w:rPr>
              <w:t>279</w:t>
            </w:r>
            <w:r w:rsidRPr="00046984">
              <w:rPr>
                <w:b/>
                <w:i/>
              </w:rPr>
              <w:t>,</w:t>
            </w:r>
            <w:r>
              <w:rPr>
                <w:b/>
                <w:i/>
              </w:rPr>
              <w:t>2</w:t>
            </w:r>
          </w:p>
        </w:tc>
        <w:tc>
          <w:tcPr>
            <w:tcW w:w="946" w:type="dxa"/>
            <w:vAlign w:val="center"/>
          </w:tcPr>
          <w:p w:rsidR="00BE4380" w:rsidRPr="00046984" w:rsidRDefault="00BE4380" w:rsidP="003B5B41">
            <w:pPr>
              <w:pStyle w:val="af0"/>
              <w:spacing w:after="0"/>
              <w:ind w:left="0"/>
              <w:jc w:val="center"/>
              <w:rPr>
                <w:b/>
                <w:i/>
              </w:rPr>
            </w:pPr>
            <w:r w:rsidRPr="00046984">
              <w:rPr>
                <w:b/>
                <w:i/>
              </w:rPr>
              <w:t>9</w:t>
            </w:r>
            <w:r>
              <w:rPr>
                <w:b/>
                <w:i/>
              </w:rPr>
              <w:t>7</w:t>
            </w:r>
            <w:r w:rsidRPr="00046984">
              <w:rPr>
                <w:b/>
                <w:i/>
              </w:rPr>
              <w:t>,</w:t>
            </w:r>
            <w:r>
              <w:rPr>
                <w:b/>
                <w:i/>
              </w:rPr>
              <w:t>85</w:t>
            </w:r>
          </w:p>
        </w:tc>
        <w:tc>
          <w:tcPr>
            <w:tcW w:w="1039" w:type="dxa"/>
            <w:vAlign w:val="center"/>
          </w:tcPr>
          <w:p w:rsidR="00BE4380" w:rsidRPr="00046984" w:rsidRDefault="00BE4380" w:rsidP="003B5B41">
            <w:pPr>
              <w:pStyle w:val="af0"/>
              <w:spacing w:after="0"/>
              <w:ind w:left="0"/>
              <w:jc w:val="center"/>
              <w:rPr>
                <w:b/>
                <w:i/>
              </w:rPr>
            </w:pPr>
            <w:r>
              <w:rPr>
                <w:b/>
                <w:i/>
              </w:rPr>
              <w:t>7</w:t>
            </w:r>
            <w:r w:rsidRPr="00046984">
              <w:rPr>
                <w:b/>
                <w:i/>
              </w:rPr>
              <w:t>,9</w:t>
            </w:r>
          </w:p>
        </w:tc>
      </w:tr>
    </w:tbl>
    <w:p w:rsidR="00BE4380" w:rsidRDefault="00BE4380" w:rsidP="00BE4380">
      <w:pPr>
        <w:ind w:firstLine="709"/>
        <w:jc w:val="both"/>
        <w:rPr>
          <w:sz w:val="28"/>
          <w:szCs w:val="28"/>
        </w:rPr>
      </w:pPr>
    </w:p>
    <w:p w:rsidR="00BE4380" w:rsidRPr="00D06585" w:rsidRDefault="00BE4380" w:rsidP="00BE4380">
      <w:pPr>
        <w:ind w:firstLine="709"/>
        <w:jc w:val="both"/>
        <w:rPr>
          <w:sz w:val="28"/>
          <w:szCs w:val="28"/>
        </w:rPr>
      </w:pPr>
      <w:r w:rsidRPr="00D06585">
        <w:rPr>
          <w:sz w:val="28"/>
          <w:szCs w:val="28"/>
        </w:rPr>
        <w:t>Анализ структуры расходной части бюджета округа 201</w:t>
      </w:r>
      <w:r>
        <w:rPr>
          <w:sz w:val="28"/>
          <w:szCs w:val="28"/>
        </w:rPr>
        <w:t>9</w:t>
      </w:r>
      <w:r w:rsidRPr="00D06585">
        <w:rPr>
          <w:sz w:val="28"/>
          <w:szCs w:val="28"/>
        </w:rPr>
        <w:t xml:space="preserve"> года показал, что, как и в 201</w:t>
      </w:r>
      <w:r>
        <w:rPr>
          <w:sz w:val="28"/>
          <w:szCs w:val="28"/>
        </w:rPr>
        <w:t>8</w:t>
      </w:r>
      <w:r w:rsidRPr="00D06585">
        <w:rPr>
          <w:sz w:val="28"/>
          <w:szCs w:val="28"/>
        </w:rPr>
        <w:t xml:space="preserve"> году, основная доля расходов </w:t>
      </w:r>
      <w:r>
        <w:rPr>
          <w:sz w:val="28"/>
          <w:szCs w:val="28"/>
        </w:rPr>
        <w:t>составила</w:t>
      </w:r>
      <w:r w:rsidRPr="00D06585">
        <w:rPr>
          <w:sz w:val="28"/>
          <w:szCs w:val="28"/>
        </w:rPr>
        <w:t xml:space="preserve"> на реализац</w:t>
      </w:r>
      <w:r>
        <w:rPr>
          <w:sz w:val="28"/>
          <w:szCs w:val="28"/>
        </w:rPr>
        <w:t>ию программ в социальной сфере:</w:t>
      </w:r>
      <w:r w:rsidRPr="00D06585">
        <w:rPr>
          <w:sz w:val="28"/>
          <w:szCs w:val="28"/>
        </w:rPr>
        <w:t xml:space="preserve"> </w:t>
      </w:r>
      <w:proofErr w:type="spellStart"/>
      <w:r w:rsidRPr="00D06585">
        <w:rPr>
          <w:sz w:val="28"/>
          <w:szCs w:val="28"/>
        </w:rPr>
        <w:t>МП</w:t>
      </w:r>
      <w:proofErr w:type="spellEnd"/>
      <w:r w:rsidRPr="00D06585">
        <w:rPr>
          <w:sz w:val="28"/>
          <w:szCs w:val="28"/>
        </w:rPr>
        <w:t xml:space="preserve"> «</w:t>
      </w:r>
      <w:r w:rsidRPr="00D06585">
        <w:rPr>
          <w:bCs/>
          <w:color w:val="000000"/>
          <w:sz w:val="28"/>
          <w:szCs w:val="28"/>
        </w:rPr>
        <w:t>Развитие образования в городском округе город Кулебаки на 201</w:t>
      </w:r>
      <w:r>
        <w:rPr>
          <w:bCs/>
          <w:color w:val="000000"/>
          <w:sz w:val="28"/>
          <w:szCs w:val="28"/>
        </w:rPr>
        <w:t>8</w:t>
      </w:r>
      <w:r w:rsidRPr="00D06585">
        <w:rPr>
          <w:bCs/>
          <w:color w:val="000000"/>
          <w:sz w:val="28"/>
          <w:szCs w:val="28"/>
        </w:rPr>
        <w:t>-20</w:t>
      </w:r>
      <w:r>
        <w:rPr>
          <w:bCs/>
          <w:color w:val="000000"/>
          <w:sz w:val="28"/>
          <w:szCs w:val="28"/>
        </w:rPr>
        <w:t>20</w:t>
      </w:r>
      <w:r w:rsidRPr="00D06585">
        <w:rPr>
          <w:bCs/>
          <w:color w:val="000000"/>
          <w:sz w:val="28"/>
          <w:szCs w:val="28"/>
        </w:rPr>
        <w:t xml:space="preserve"> годы</w:t>
      </w:r>
      <w:r>
        <w:rPr>
          <w:sz w:val="28"/>
          <w:szCs w:val="28"/>
        </w:rPr>
        <w:t>»</w:t>
      </w:r>
      <w:r w:rsidRPr="00D06585">
        <w:rPr>
          <w:sz w:val="28"/>
          <w:szCs w:val="28"/>
        </w:rPr>
        <w:t xml:space="preserve"> – </w:t>
      </w:r>
      <w:r>
        <w:rPr>
          <w:sz w:val="28"/>
          <w:szCs w:val="28"/>
        </w:rPr>
        <w:t>60</w:t>
      </w:r>
      <w:r w:rsidRPr="00D06585">
        <w:rPr>
          <w:sz w:val="28"/>
          <w:szCs w:val="28"/>
        </w:rPr>
        <w:t>,</w:t>
      </w:r>
      <w:r>
        <w:rPr>
          <w:sz w:val="28"/>
          <w:szCs w:val="28"/>
        </w:rPr>
        <w:t xml:space="preserve">6%, </w:t>
      </w:r>
      <w:proofErr w:type="spellStart"/>
      <w:r>
        <w:rPr>
          <w:sz w:val="28"/>
          <w:szCs w:val="28"/>
        </w:rPr>
        <w:t>МП</w:t>
      </w:r>
      <w:proofErr w:type="spellEnd"/>
      <w:r w:rsidRPr="00D06585">
        <w:rPr>
          <w:sz w:val="28"/>
          <w:szCs w:val="28"/>
        </w:rPr>
        <w:t xml:space="preserve"> «</w:t>
      </w:r>
      <w:r w:rsidRPr="00D06585">
        <w:rPr>
          <w:bCs/>
          <w:color w:val="000000"/>
          <w:sz w:val="28"/>
          <w:szCs w:val="28"/>
        </w:rPr>
        <w:t>Развитие культуры г</w:t>
      </w:r>
      <w:r>
        <w:rPr>
          <w:bCs/>
          <w:color w:val="000000"/>
          <w:sz w:val="28"/>
          <w:szCs w:val="28"/>
        </w:rPr>
        <w:t>ородского округа город Кулебаки</w:t>
      </w:r>
      <w:r w:rsidRPr="00D06585">
        <w:rPr>
          <w:bCs/>
          <w:color w:val="000000"/>
          <w:sz w:val="28"/>
          <w:szCs w:val="28"/>
        </w:rPr>
        <w:t xml:space="preserve"> на</w:t>
      </w:r>
      <w:r>
        <w:rPr>
          <w:bCs/>
          <w:color w:val="000000"/>
          <w:sz w:val="28"/>
          <w:szCs w:val="28"/>
        </w:rPr>
        <w:t xml:space="preserve"> </w:t>
      </w:r>
      <w:r w:rsidRPr="00D06585">
        <w:rPr>
          <w:bCs/>
          <w:color w:val="000000"/>
          <w:sz w:val="28"/>
          <w:szCs w:val="28"/>
        </w:rPr>
        <w:t>201</w:t>
      </w:r>
      <w:r>
        <w:rPr>
          <w:bCs/>
          <w:color w:val="000000"/>
          <w:sz w:val="28"/>
          <w:szCs w:val="28"/>
        </w:rPr>
        <w:t>8</w:t>
      </w:r>
      <w:r w:rsidRPr="00D06585">
        <w:rPr>
          <w:bCs/>
          <w:color w:val="000000"/>
          <w:sz w:val="28"/>
          <w:szCs w:val="28"/>
        </w:rPr>
        <w:t>-20</w:t>
      </w:r>
      <w:r>
        <w:rPr>
          <w:bCs/>
          <w:color w:val="000000"/>
          <w:sz w:val="28"/>
          <w:szCs w:val="28"/>
        </w:rPr>
        <w:t>20</w:t>
      </w:r>
      <w:r w:rsidRPr="00D06585">
        <w:rPr>
          <w:bCs/>
          <w:color w:val="000000"/>
          <w:sz w:val="28"/>
          <w:szCs w:val="28"/>
        </w:rPr>
        <w:t xml:space="preserve"> годы</w:t>
      </w:r>
      <w:r>
        <w:rPr>
          <w:sz w:val="28"/>
          <w:szCs w:val="28"/>
        </w:rPr>
        <w:t>» –</w:t>
      </w:r>
      <w:r w:rsidRPr="00D06585">
        <w:rPr>
          <w:sz w:val="28"/>
          <w:szCs w:val="28"/>
        </w:rPr>
        <w:t xml:space="preserve"> 1</w:t>
      </w:r>
      <w:r>
        <w:rPr>
          <w:sz w:val="28"/>
          <w:szCs w:val="28"/>
        </w:rPr>
        <w:t xml:space="preserve">3,5%, </w:t>
      </w:r>
      <w:proofErr w:type="spellStart"/>
      <w:r>
        <w:rPr>
          <w:sz w:val="28"/>
          <w:szCs w:val="28"/>
        </w:rPr>
        <w:t>МП</w:t>
      </w:r>
      <w:proofErr w:type="spellEnd"/>
      <w:r w:rsidRPr="00D06585">
        <w:rPr>
          <w:sz w:val="28"/>
          <w:szCs w:val="28"/>
        </w:rPr>
        <w:t xml:space="preserve"> «</w:t>
      </w:r>
      <w:r w:rsidRPr="00D06585">
        <w:rPr>
          <w:bCs/>
          <w:color w:val="000000"/>
          <w:sz w:val="28"/>
          <w:szCs w:val="28"/>
        </w:rPr>
        <w:t>Развитие физическо</w:t>
      </w:r>
      <w:r>
        <w:rPr>
          <w:bCs/>
          <w:color w:val="000000"/>
          <w:sz w:val="28"/>
          <w:szCs w:val="28"/>
        </w:rPr>
        <w:t>й культуры, спорта и молодежной политики в городском округе</w:t>
      </w:r>
      <w:r w:rsidRPr="00D06585">
        <w:rPr>
          <w:bCs/>
          <w:color w:val="000000"/>
          <w:sz w:val="28"/>
          <w:szCs w:val="28"/>
        </w:rPr>
        <w:t xml:space="preserve"> город Кулебаки на 201</w:t>
      </w:r>
      <w:r>
        <w:rPr>
          <w:bCs/>
          <w:color w:val="000000"/>
          <w:sz w:val="28"/>
          <w:szCs w:val="28"/>
        </w:rPr>
        <w:t>8</w:t>
      </w:r>
      <w:r w:rsidRPr="00D06585">
        <w:rPr>
          <w:bCs/>
          <w:color w:val="000000"/>
          <w:sz w:val="28"/>
          <w:szCs w:val="28"/>
        </w:rPr>
        <w:t>-20</w:t>
      </w:r>
      <w:r>
        <w:rPr>
          <w:bCs/>
          <w:color w:val="000000"/>
          <w:sz w:val="28"/>
          <w:szCs w:val="28"/>
        </w:rPr>
        <w:t>20</w:t>
      </w:r>
      <w:r w:rsidRPr="00D06585">
        <w:rPr>
          <w:bCs/>
          <w:color w:val="000000"/>
          <w:sz w:val="28"/>
          <w:szCs w:val="28"/>
        </w:rPr>
        <w:t xml:space="preserve"> годы</w:t>
      </w:r>
      <w:r>
        <w:rPr>
          <w:sz w:val="28"/>
          <w:szCs w:val="28"/>
        </w:rPr>
        <w:t>» –</w:t>
      </w:r>
      <w:r w:rsidRPr="00D06585">
        <w:rPr>
          <w:sz w:val="28"/>
          <w:szCs w:val="28"/>
        </w:rPr>
        <w:t xml:space="preserve"> </w:t>
      </w:r>
      <w:r>
        <w:rPr>
          <w:sz w:val="28"/>
          <w:szCs w:val="28"/>
        </w:rPr>
        <w:t>4</w:t>
      </w:r>
      <w:r w:rsidRPr="00D06585">
        <w:rPr>
          <w:sz w:val="28"/>
          <w:szCs w:val="28"/>
        </w:rPr>
        <w:t>,</w:t>
      </w:r>
      <w:r>
        <w:rPr>
          <w:sz w:val="28"/>
          <w:szCs w:val="28"/>
        </w:rPr>
        <w:t>1</w:t>
      </w:r>
      <w:r w:rsidRPr="00D06585">
        <w:rPr>
          <w:sz w:val="28"/>
          <w:szCs w:val="28"/>
        </w:rPr>
        <w:t xml:space="preserve"> %. Т</w:t>
      </w:r>
      <w:r>
        <w:rPr>
          <w:sz w:val="28"/>
          <w:szCs w:val="28"/>
        </w:rPr>
        <w:t xml:space="preserve">акже значительная часть средств направлена на исполнение </w:t>
      </w:r>
      <w:proofErr w:type="spellStart"/>
      <w:r>
        <w:rPr>
          <w:sz w:val="28"/>
          <w:szCs w:val="28"/>
        </w:rPr>
        <w:t>МП</w:t>
      </w:r>
      <w:proofErr w:type="spellEnd"/>
      <w:r w:rsidRPr="00D06585">
        <w:rPr>
          <w:sz w:val="28"/>
          <w:szCs w:val="28"/>
        </w:rPr>
        <w:t xml:space="preserve"> «</w:t>
      </w:r>
      <w:r>
        <w:rPr>
          <w:sz w:val="28"/>
          <w:szCs w:val="28"/>
        </w:rPr>
        <w:t>Развитие транспортной системы городского округа</w:t>
      </w:r>
      <w:r>
        <w:rPr>
          <w:bCs/>
          <w:color w:val="000000"/>
          <w:sz w:val="28"/>
          <w:szCs w:val="28"/>
        </w:rPr>
        <w:t xml:space="preserve"> город Кулебаки</w:t>
      </w:r>
      <w:r w:rsidRPr="00D06585">
        <w:rPr>
          <w:bCs/>
          <w:color w:val="000000"/>
          <w:sz w:val="28"/>
          <w:szCs w:val="28"/>
        </w:rPr>
        <w:t xml:space="preserve"> на 201</w:t>
      </w:r>
      <w:r>
        <w:rPr>
          <w:bCs/>
          <w:color w:val="000000"/>
          <w:sz w:val="28"/>
          <w:szCs w:val="28"/>
        </w:rPr>
        <w:t>8</w:t>
      </w:r>
      <w:r w:rsidRPr="00D06585">
        <w:rPr>
          <w:bCs/>
          <w:color w:val="000000"/>
          <w:sz w:val="28"/>
          <w:szCs w:val="28"/>
        </w:rPr>
        <w:t>-20</w:t>
      </w:r>
      <w:r>
        <w:rPr>
          <w:bCs/>
          <w:color w:val="000000"/>
          <w:sz w:val="28"/>
          <w:szCs w:val="28"/>
        </w:rPr>
        <w:t>20</w:t>
      </w:r>
      <w:r w:rsidRPr="00D06585">
        <w:rPr>
          <w:bCs/>
          <w:color w:val="000000"/>
          <w:sz w:val="28"/>
          <w:szCs w:val="28"/>
        </w:rPr>
        <w:t xml:space="preserve"> годы</w:t>
      </w:r>
      <w:r>
        <w:rPr>
          <w:sz w:val="28"/>
          <w:szCs w:val="28"/>
        </w:rPr>
        <w:t>»</w:t>
      </w:r>
      <w:r w:rsidRPr="00D06585">
        <w:rPr>
          <w:sz w:val="28"/>
          <w:szCs w:val="28"/>
        </w:rPr>
        <w:t xml:space="preserve"> –</w:t>
      </w:r>
      <w:r>
        <w:rPr>
          <w:sz w:val="28"/>
          <w:szCs w:val="28"/>
        </w:rPr>
        <w:t>3,0</w:t>
      </w:r>
      <w:r w:rsidRPr="00D06585">
        <w:rPr>
          <w:sz w:val="28"/>
          <w:szCs w:val="28"/>
        </w:rPr>
        <w:t xml:space="preserve"> %.</w:t>
      </w:r>
    </w:p>
    <w:p w:rsidR="00BE4380" w:rsidRPr="00FA5F72" w:rsidRDefault="00BE4380" w:rsidP="00BE4380">
      <w:pPr>
        <w:ind w:firstLine="709"/>
        <w:jc w:val="both"/>
        <w:rPr>
          <w:sz w:val="28"/>
          <w:szCs w:val="28"/>
        </w:rPr>
      </w:pPr>
      <w:r w:rsidRPr="00FA5F72">
        <w:rPr>
          <w:sz w:val="28"/>
          <w:szCs w:val="28"/>
        </w:rPr>
        <w:t>На остальные 1</w:t>
      </w:r>
      <w:r>
        <w:rPr>
          <w:sz w:val="28"/>
          <w:szCs w:val="28"/>
        </w:rPr>
        <w:t>4 программ направлено</w:t>
      </w:r>
      <w:r w:rsidRPr="00FA5F72">
        <w:rPr>
          <w:sz w:val="28"/>
          <w:szCs w:val="28"/>
        </w:rPr>
        <w:t xml:space="preserve"> </w:t>
      </w:r>
      <w:r>
        <w:rPr>
          <w:sz w:val="28"/>
          <w:szCs w:val="28"/>
        </w:rPr>
        <w:t>18</w:t>
      </w:r>
      <w:r w:rsidRPr="00FA5F72">
        <w:rPr>
          <w:sz w:val="28"/>
          <w:szCs w:val="28"/>
        </w:rPr>
        <w:t>,</w:t>
      </w:r>
      <w:r>
        <w:rPr>
          <w:sz w:val="28"/>
          <w:szCs w:val="28"/>
        </w:rPr>
        <w:t>8% расходов бюджета округа.</w:t>
      </w:r>
    </w:p>
    <w:p w:rsidR="00BE4380" w:rsidRDefault="00BE4380" w:rsidP="00BE4380">
      <w:pPr>
        <w:pStyle w:val="af6"/>
        <w:ind w:right="21" w:firstLine="709"/>
        <w:jc w:val="both"/>
        <w:rPr>
          <w:b w:val="0"/>
          <w:sz w:val="28"/>
          <w:szCs w:val="28"/>
        </w:rPr>
      </w:pPr>
      <w:r>
        <w:rPr>
          <w:b w:val="0"/>
          <w:sz w:val="28"/>
          <w:szCs w:val="28"/>
        </w:rPr>
        <w:lastRenderedPageBreak/>
        <w:t>На конец отчетного периода не были исполнены</w:t>
      </w:r>
      <w:r w:rsidRPr="00597B65">
        <w:rPr>
          <w:b w:val="0"/>
          <w:sz w:val="28"/>
          <w:szCs w:val="28"/>
        </w:rPr>
        <w:t xml:space="preserve"> запланированные ассигнования в общей сумме </w:t>
      </w:r>
      <w:r>
        <w:rPr>
          <w:b w:val="0"/>
          <w:sz w:val="28"/>
          <w:szCs w:val="28"/>
        </w:rPr>
        <w:t>38 892,5</w:t>
      </w:r>
      <w:r w:rsidRPr="00597B65">
        <w:rPr>
          <w:b w:val="0"/>
          <w:sz w:val="28"/>
          <w:szCs w:val="28"/>
        </w:rPr>
        <w:t xml:space="preserve"> тыс. руб</w:t>
      </w:r>
      <w:r>
        <w:rPr>
          <w:b w:val="0"/>
          <w:sz w:val="28"/>
          <w:szCs w:val="28"/>
        </w:rPr>
        <w:t>лей</w:t>
      </w:r>
      <w:r w:rsidRPr="00597B65">
        <w:rPr>
          <w:b w:val="0"/>
          <w:sz w:val="28"/>
          <w:szCs w:val="28"/>
        </w:rPr>
        <w:t>, в основном по следующим направлениям расходов:</w:t>
      </w:r>
    </w:p>
    <w:p w:rsidR="00BE4380" w:rsidRDefault="00BE4380" w:rsidP="00BE4380">
      <w:pPr>
        <w:pStyle w:val="af6"/>
        <w:ind w:right="21" w:firstLine="709"/>
        <w:jc w:val="both"/>
        <w:rPr>
          <w:b w:val="0"/>
          <w:bCs w:val="0"/>
          <w:color w:val="000000"/>
          <w:sz w:val="28"/>
          <w:szCs w:val="28"/>
        </w:rPr>
      </w:pPr>
      <w:r w:rsidRPr="00597B65">
        <w:rPr>
          <w:b w:val="0"/>
          <w:sz w:val="28"/>
          <w:szCs w:val="28"/>
        </w:rPr>
        <w:t xml:space="preserve">- </w:t>
      </w:r>
      <w:r>
        <w:rPr>
          <w:b w:val="0"/>
          <w:sz w:val="28"/>
          <w:szCs w:val="28"/>
        </w:rPr>
        <w:t>муниципальная программа</w:t>
      </w:r>
      <w:r w:rsidRPr="00597B65">
        <w:rPr>
          <w:b w:val="0"/>
          <w:sz w:val="28"/>
          <w:szCs w:val="28"/>
        </w:rPr>
        <w:t xml:space="preserve"> </w:t>
      </w:r>
      <w:r>
        <w:rPr>
          <w:b w:val="0"/>
          <w:sz w:val="28"/>
          <w:szCs w:val="28"/>
        </w:rPr>
        <w:t>«Охрана окружающей среды</w:t>
      </w:r>
      <w:r w:rsidRPr="003D4A1F">
        <w:rPr>
          <w:b w:val="0"/>
          <w:bCs w:val="0"/>
          <w:color w:val="000000"/>
          <w:sz w:val="28"/>
          <w:szCs w:val="28"/>
        </w:rPr>
        <w:t xml:space="preserve"> городского округа город Кулеб</w:t>
      </w:r>
      <w:r>
        <w:rPr>
          <w:b w:val="0"/>
          <w:bCs w:val="0"/>
          <w:color w:val="000000"/>
          <w:sz w:val="28"/>
          <w:szCs w:val="28"/>
        </w:rPr>
        <w:t>аки</w:t>
      </w:r>
      <w:r w:rsidRPr="003D4A1F">
        <w:rPr>
          <w:b w:val="0"/>
          <w:bCs w:val="0"/>
          <w:color w:val="000000"/>
          <w:sz w:val="28"/>
          <w:szCs w:val="28"/>
        </w:rPr>
        <w:t xml:space="preserve"> на 201</w:t>
      </w:r>
      <w:r>
        <w:rPr>
          <w:b w:val="0"/>
          <w:bCs w:val="0"/>
          <w:color w:val="000000"/>
          <w:sz w:val="28"/>
          <w:szCs w:val="28"/>
        </w:rPr>
        <w:t>8</w:t>
      </w:r>
      <w:r w:rsidRPr="003D4A1F">
        <w:rPr>
          <w:b w:val="0"/>
          <w:bCs w:val="0"/>
          <w:color w:val="000000"/>
          <w:sz w:val="28"/>
          <w:szCs w:val="28"/>
        </w:rPr>
        <w:t>-20</w:t>
      </w:r>
      <w:r>
        <w:rPr>
          <w:b w:val="0"/>
          <w:bCs w:val="0"/>
          <w:color w:val="000000"/>
          <w:sz w:val="28"/>
          <w:szCs w:val="28"/>
        </w:rPr>
        <w:t>20</w:t>
      </w:r>
      <w:r w:rsidRPr="003D4A1F">
        <w:rPr>
          <w:b w:val="0"/>
          <w:bCs w:val="0"/>
          <w:color w:val="000000"/>
          <w:sz w:val="28"/>
          <w:szCs w:val="28"/>
        </w:rPr>
        <w:t xml:space="preserve"> годы</w:t>
      </w:r>
      <w:r>
        <w:rPr>
          <w:b w:val="0"/>
          <w:bCs w:val="0"/>
          <w:color w:val="000000"/>
          <w:sz w:val="28"/>
          <w:szCs w:val="28"/>
        </w:rPr>
        <w:t xml:space="preserve">» </w:t>
      </w:r>
      <w:r w:rsidRPr="00EC7571">
        <w:rPr>
          <w:b w:val="0"/>
          <w:bCs w:val="0"/>
          <w:color w:val="000000"/>
          <w:sz w:val="28"/>
          <w:szCs w:val="28"/>
        </w:rPr>
        <w:t>- 22 995,2 тыс. рублей</w:t>
      </w:r>
      <w:r>
        <w:rPr>
          <w:b w:val="0"/>
          <w:bCs w:val="0"/>
          <w:color w:val="000000"/>
          <w:sz w:val="28"/>
          <w:szCs w:val="28"/>
        </w:rPr>
        <w:t>;</w:t>
      </w:r>
    </w:p>
    <w:p w:rsidR="00BE4380" w:rsidRDefault="00BE4380" w:rsidP="00BE4380">
      <w:pPr>
        <w:pStyle w:val="af6"/>
        <w:ind w:right="21" w:firstLine="709"/>
        <w:jc w:val="both"/>
        <w:rPr>
          <w:b w:val="0"/>
          <w:sz w:val="28"/>
          <w:szCs w:val="28"/>
        </w:rPr>
      </w:pPr>
      <w:r>
        <w:rPr>
          <w:b w:val="0"/>
          <w:sz w:val="28"/>
          <w:szCs w:val="28"/>
        </w:rPr>
        <w:t>- муниципальная программа «Благоустройство населенных пунктов городского округа город Кулебаки на 2017-2019 годы» - 3 232,4 тыс. рублей;</w:t>
      </w:r>
    </w:p>
    <w:p w:rsidR="00BE4380" w:rsidRDefault="00BE4380" w:rsidP="00BE4380">
      <w:pPr>
        <w:pStyle w:val="af6"/>
        <w:ind w:right="21" w:firstLine="709"/>
        <w:jc w:val="both"/>
        <w:rPr>
          <w:b w:val="0"/>
          <w:bCs w:val="0"/>
          <w:color w:val="000000"/>
          <w:sz w:val="28"/>
          <w:szCs w:val="28"/>
        </w:rPr>
      </w:pPr>
      <w:r>
        <w:rPr>
          <w:b w:val="0"/>
          <w:bCs w:val="0"/>
          <w:color w:val="000000"/>
          <w:sz w:val="28"/>
          <w:szCs w:val="28"/>
        </w:rPr>
        <w:t>- муниципальная программа «Управление муниципальным имуществом городского округа город Кулебаки Нижегородской области на 2018-</w:t>
      </w:r>
      <w:proofErr w:type="spellStart"/>
      <w:r>
        <w:rPr>
          <w:b w:val="0"/>
          <w:bCs w:val="0"/>
          <w:color w:val="000000"/>
          <w:sz w:val="28"/>
          <w:szCs w:val="28"/>
        </w:rPr>
        <w:t>2020годы</w:t>
      </w:r>
      <w:proofErr w:type="spellEnd"/>
      <w:r>
        <w:rPr>
          <w:b w:val="0"/>
          <w:bCs w:val="0"/>
          <w:color w:val="000000"/>
          <w:sz w:val="28"/>
          <w:szCs w:val="28"/>
        </w:rPr>
        <w:t>» - 1 742,7 тыс. рублей;</w:t>
      </w:r>
    </w:p>
    <w:p w:rsidR="00BE4380" w:rsidRPr="00211440" w:rsidRDefault="00BE4380" w:rsidP="00BE4380">
      <w:pPr>
        <w:pStyle w:val="af6"/>
        <w:ind w:right="21" w:firstLine="709"/>
        <w:jc w:val="both"/>
        <w:rPr>
          <w:b w:val="0"/>
          <w:sz w:val="28"/>
          <w:szCs w:val="28"/>
        </w:rPr>
      </w:pPr>
      <w:r>
        <w:rPr>
          <w:b w:val="0"/>
          <w:bCs w:val="0"/>
          <w:color w:val="000000"/>
          <w:sz w:val="28"/>
          <w:szCs w:val="28"/>
        </w:rPr>
        <w:t>- муниципальная программа «</w:t>
      </w:r>
      <w:r w:rsidRPr="00211440">
        <w:rPr>
          <w:b w:val="0"/>
          <w:bCs w:val="0"/>
          <w:color w:val="000000"/>
          <w:sz w:val="28"/>
          <w:szCs w:val="28"/>
        </w:rPr>
        <w:t>Развитие транспортной системы городского округа город Кулебаки на 2018-2020 годы</w:t>
      </w:r>
      <w:r>
        <w:rPr>
          <w:b w:val="0"/>
          <w:bCs w:val="0"/>
          <w:color w:val="000000"/>
          <w:sz w:val="28"/>
          <w:szCs w:val="28"/>
        </w:rPr>
        <w:t>» - 1 000,4 тыс. рублей;</w:t>
      </w:r>
    </w:p>
    <w:p w:rsidR="00BE4380" w:rsidRDefault="00BE4380" w:rsidP="00BE4380">
      <w:pPr>
        <w:pStyle w:val="af6"/>
        <w:ind w:right="21" w:firstLine="709"/>
        <w:jc w:val="both"/>
        <w:rPr>
          <w:b w:val="0"/>
          <w:bCs w:val="0"/>
          <w:color w:val="000000"/>
          <w:sz w:val="28"/>
          <w:szCs w:val="28"/>
        </w:rPr>
      </w:pPr>
      <w:r>
        <w:rPr>
          <w:b w:val="0"/>
          <w:sz w:val="28"/>
          <w:szCs w:val="28"/>
        </w:rPr>
        <w:t>-</w:t>
      </w:r>
      <w:r w:rsidRPr="00211440">
        <w:rPr>
          <w:b w:val="0"/>
          <w:sz w:val="28"/>
          <w:szCs w:val="28"/>
        </w:rPr>
        <w:t xml:space="preserve"> </w:t>
      </w:r>
      <w:r>
        <w:rPr>
          <w:b w:val="0"/>
          <w:sz w:val="28"/>
          <w:szCs w:val="28"/>
        </w:rPr>
        <w:t>муниципальная программа «</w:t>
      </w:r>
      <w:r w:rsidRPr="00211440">
        <w:rPr>
          <w:b w:val="0"/>
          <w:bCs w:val="0"/>
          <w:color w:val="000000"/>
          <w:sz w:val="28"/>
          <w:szCs w:val="28"/>
        </w:rPr>
        <w:t>Обеспечение граждан городского округа город Кулебаки Нижегородской области доступным и комфортным жильем на 2018-2020 годы</w:t>
      </w:r>
      <w:r>
        <w:rPr>
          <w:b w:val="0"/>
          <w:bCs w:val="0"/>
          <w:color w:val="000000"/>
          <w:sz w:val="28"/>
          <w:szCs w:val="28"/>
        </w:rPr>
        <w:t xml:space="preserve">» - </w:t>
      </w:r>
      <w:proofErr w:type="spellStart"/>
      <w:r>
        <w:rPr>
          <w:b w:val="0"/>
          <w:bCs w:val="0"/>
          <w:color w:val="000000"/>
          <w:sz w:val="28"/>
          <w:szCs w:val="28"/>
        </w:rPr>
        <w:t>691,4тыс</w:t>
      </w:r>
      <w:proofErr w:type="spellEnd"/>
      <w:r>
        <w:rPr>
          <w:b w:val="0"/>
          <w:bCs w:val="0"/>
          <w:color w:val="000000"/>
          <w:sz w:val="28"/>
          <w:szCs w:val="28"/>
        </w:rPr>
        <w:t>. рублей;</w:t>
      </w:r>
    </w:p>
    <w:p w:rsidR="00BE4380" w:rsidRDefault="00BE4380" w:rsidP="00BE4380">
      <w:pPr>
        <w:pStyle w:val="af6"/>
        <w:ind w:right="21" w:firstLine="709"/>
        <w:jc w:val="both"/>
        <w:rPr>
          <w:b w:val="0"/>
          <w:bCs w:val="0"/>
          <w:color w:val="000000"/>
          <w:sz w:val="28"/>
          <w:szCs w:val="28"/>
        </w:rPr>
      </w:pPr>
      <w:r w:rsidRPr="00597B65">
        <w:rPr>
          <w:b w:val="0"/>
          <w:sz w:val="28"/>
          <w:szCs w:val="28"/>
        </w:rPr>
        <w:t xml:space="preserve">- </w:t>
      </w:r>
      <w:r>
        <w:rPr>
          <w:b w:val="0"/>
          <w:sz w:val="28"/>
          <w:szCs w:val="28"/>
        </w:rPr>
        <w:t>муниципальная программа</w:t>
      </w:r>
      <w:r w:rsidRPr="00597B65">
        <w:rPr>
          <w:b w:val="0"/>
          <w:sz w:val="28"/>
          <w:szCs w:val="28"/>
        </w:rPr>
        <w:t xml:space="preserve"> </w:t>
      </w:r>
      <w:r>
        <w:rPr>
          <w:b w:val="0"/>
          <w:sz w:val="28"/>
          <w:szCs w:val="28"/>
        </w:rPr>
        <w:t>«</w:t>
      </w:r>
      <w:r w:rsidRPr="00C55B67">
        <w:rPr>
          <w:b w:val="0"/>
          <w:sz w:val="28"/>
          <w:szCs w:val="28"/>
        </w:rPr>
        <w:t>Формирование современной городской среды на территории городского округа город Кулебаки Нижегородской области на 2018-2022 годы</w:t>
      </w:r>
      <w:r w:rsidRPr="003D4A1F">
        <w:rPr>
          <w:b w:val="0"/>
          <w:bCs w:val="0"/>
          <w:color w:val="000000"/>
          <w:sz w:val="28"/>
          <w:szCs w:val="28"/>
        </w:rPr>
        <w:t>»</w:t>
      </w:r>
      <w:r>
        <w:rPr>
          <w:b w:val="0"/>
          <w:bCs w:val="0"/>
          <w:color w:val="000000"/>
          <w:sz w:val="28"/>
          <w:szCs w:val="28"/>
        </w:rPr>
        <w:t xml:space="preserve"> </w:t>
      </w:r>
      <w:r w:rsidRPr="00EC7571">
        <w:rPr>
          <w:b w:val="0"/>
          <w:bCs w:val="0"/>
          <w:color w:val="000000"/>
          <w:sz w:val="28"/>
          <w:szCs w:val="28"/>
        </w:rPr>
        <w:t>- 374,3 тыс</w:t>
      </w:r>
      <w:r>
        <w:rPr>
          <w:b w:val="0"/>
          <w:bCs w:val="0"/>
          <w:color w:val="000000"/>
          <w:sz w:val="28"/>
          <w:szCs w:val="28"/>
        </w:rPr>
        <w:t>. рублей;</w:t>
      </w:r>
    </w:p>
    <w:p w:rsidR="00BE4380" w:rsidRDefault="00BE4380" w:rsidP="00BE4380">
      <w:pPr>
        <w:pStyle w:val="af6"/>
        <w:ind w:right="21" w:firstLine="709"/>
        <w:jc w:val="both"/>
        <w:rPr>
          <w:b w:val="0"/>
          <w:bCs w:val="0"/>
          <w:color w:val="000000"/>
          <w:sz w:val="28"/>
          <w:szCs w:val="28"/>
        </w:rPr>
      </w:pPr>
      <w:r w:rsidRPr="00597B65">
        <w:rPr>
          <w:b w:val="0"/>
          <w:sz w:val="28"/>
          <w:szCs w:val="28"/>
        </w:rPr>
        <w:t xml:space="preserve">- </w:t>
      </w:r>
      <w:r>
        <w:rPr>
          <w:b w:val="0"/>
          <w:sz w:val="28"/>
          <w:szCs w:val="28"/>
        </w:rPr>
        <w:t>муниципальная</w:t>
      </w:r>
      <w:r w:rsidRPr="00597B65">
        <w:rPr>
          <w:b w:val="0"/>
          <w:sz w:val="28"/>
          <w:szCs w:val="28"/>
        </w:rPr>
        <w:t xml:space="preserve"> </w:t>
      </w:r>
      <w:r>
        <w:rPr>
          <w:b w:val="0"/>
          <w:sz w:val="28"/>
          <w:szCs w:val="28"/>
        </w:rPr>
        <w:t>программа</w:t>
      </w:r>
      <w:r w:rsidRPr="003D4A1F">
        <w:rPr>
          <w:b w:val="0"/>
          <w:sz w:val="28"/>
          <w:szCs w:val="28"/>
        </w:rPr>
        <w:t xml:space="preserve"> «</w:t>
      </w:r>
      <w:r w:rsidRPr="00C55B67">
        <w:rPr>
          <w:b w:val="0"/>
          <w:bCs w:val="0"/>
          <w:iCs/>
          <w:sz w:val="28"/>
          <w:szCs w:val="28"/>
        </w:rPr>
        <w:t>Обеспечение общественного порядка и противодействия преступности, профилактики терроризма, а также минимизации и (или) ликвидации последствий его проявлений в городском округе город Кулебаки Нижегородской области на 2018-2020 годы</w:t>
      </w:r>
      <w:r w:rsidRPr="003D4A1F">
        <w:rPr>
          <w:b w:val="0"/>
          <w:bCs w:val="0"/>
          <w:color w:val="000000"/>
          <w:sz w:val="28"/>
          <w:szCs w:val="28"/>
        </w:rPr>
        <w:t>» -</w:t>
      </w:r>
      <w:r>
        <w:rPr>
          <w:b w:val="0"/>
          <w:bCs w:val="0"/>
          <w:color w:val="000000"/>
          <w:sz w:val="28"/>
          <w:szCs w:val="28"/>
        </w:rPr>
        <w:t xml:space="preserve"> </w:t>
      </w:r>
      <w:r w:rsidRPr="00EC7571">
        <w:rPr>
          <w:b w:val="0"/>
          <w:bCs w:val="0"/>
          <w:color w:val="000000"/>
          <w:sz w:val="28"/>
          <w:szCs w:val="28"/>
        </w:rPr>
        <w:t>336,2</w:t>
      </w:r>
      <w:r>
        <w:rPr>
          <w:b w:val="0"/>
          <w:bCs w:val="0"/>
          <w:color w:val="000000"/>
          <w:sz w:val="28"/>
          <w:szCs w:val="28"/>
        </w:rPr>
        <w:t xml:space="preserve"> тыс. рублей;</w:t>
      </w:r>
    </w:p>
    <w:p w:rsidR="00BE4380" w:rsidRDefault="00BE4380" w:rsidP="00BE4380">
      <w:pPr>
        <w:pStyle w:val="af6"/>
        <w:ind w:right="21" w:firstLine="709"/>
        <w:jc w:val="both"/>
        <w:rPr>
          <w:b w:val="0"/>
          <w:bCs w:val="0"/>
          <w:color w:val="000000"/>
          <w:sz w:val="28"/>
          <w:szCs w:val="28"/>
        </w:rPr>
      </w:pPr>
      <w:r>
        <w:rPr>
          <w:b w:val="0"/>
          <w:bCs w:val="0"/>
          <w:color w:val="000000"/>
          <w:sz w:val="28"/>
          <w:szCs w:val="28"/>
        </w:rPr>
        <w:t>-</w:t>
      </w:r>
      <w:r w:rsidRPr="00211440">
        <w:rPr>
          <w:b w:val="0"/>
          <w:sz w:val="28"/>
          <w:szCs w:val="28"/>
        </w:rPr>
        <w:t xml:space="preserve"> </w:t>
      </w:r>
      <w:r>
        <w:rPr>
          <w:b w:val="0"/>
          <w:sz w:val="28"/>
          <w:szCs w:val="28"/>
        </w:rPr>
        <w:t xml:space="preserve">муниципальная программа «Информационное общество </w:t>
      </w:r>
      <w:r w:rsidRPr="00211440">
        <w:rPr>
          <w:b w:val="0"/>
          <w:bCs w:val="0"/>
          <w:color w:val="000000"/>
          <w:sz w:val="28"/>
          <w:szCs w:val="28"/>
        </w:rPr>
        <w:t>городского округа город Кулебаки Нижегородской области</w:t>
      </w:r>
      <w:r>
        <w:rPr>
          <w:b w:val="0"/>
          <w:bCs w:val="0"/>
          <w:color w:val="000000"/>
          <w:sz w:val="28"/>
          <w:szCs w:val="28"/>
        </w:rPr>
        <w:t xml:space="preserve"> на 2018-</w:t>
      </w:r>
      <w:proofErr w:type="spellStart"/>
      <w:r>
        <w:rPr>
          <w:b w:val="0"/>
          <w:bCs w:val="0"/>
          <w:color w:val="000000"/>
          <w:sz w:val="28"/>
          <w:szCs w:val="28"/>
        </w:rPr>
        <w:t>2020гг</w:t>
      </w:r>
      <w:proofErr w:type="spellEnd"/>
      <w:r>
        <w:rPr>
          <w:b w:val="0"/>
          <w:bCs w:val="0"/>
          <w:color w:val="000000"/>
          <w:sz w:val="28"/>
          <w:szCs w:val="28"/>
        </w:rPr>
        <w:t>.» - 303,6 тыс. рублей;</w:t>
      </w:r>
    </w:p>
    <w:p w:rsidR="00BE4380" w:rsidRDefault="00BE4380" w:rsidP="00BE4380">
      <w:pPr>
        <w:pStyle w:val="af6"/>
        <w:ind w:right="21" w:firstLine="709"/>
        <w:jc w:val="both"/>
        <w:rPr>
          <w:b w:val="0"/>
          <w:sz w:val="28"/>
          <w:szCs w:val="28"/>
        </w:rPr>
      </w:pPr>
      <w:r w:rsidRPr="00597B65">
        <w:rPr>
          <w:b w:val="0"/>
          <w:sz w:val="28"/>
          <w:szCs w:val="28"/>
        </w:rPr>
        <w:t xml:space="preserve">- </w:t>
      </w:r>
      <w:r>
        <w:rPr>
          <w:b w:val="0"/>
          <w:sz w:val="28"/>
          <w:szCs w:val="28"/>
        </w:rPr>
        <w:t>муниципальная программа</w:t>
      </w:r>
      <w:r w:rsidRPr="00597B65">
        <w:rPr>
          <w:b w:val="0"/>
          <w:sz w:val="28"/>
          <w:szCs w:val="28"/>
        </w:rPr>
        <w:t xml:space="preserve"> «</w:t>
      </w:r>
      <w:r>
        <w:rPr>
          <w:b w:val="0"/>
          <w:sz w:val="28"/>
          <w:szCs w:val="28"/>
        </w:rPr>
        <w:t>Социальная поддержка граждан</w:t>
      </w:r>
      <w:r w:rsidRPr="00597B65">
        <w:rPr>
          <w:b w:val="0"/>
          <w:bCs w:val="0"/>
          <w:color w:val="000000"/>
          <w:sz w:val="28"/>
          <w:szCs w:val="28"/>
        </w:rPr>
        <w:t xml:space="preserve"> городско</w:t>
      </w:r>
      <w:r>
        <w:rPr>
          <w:b w:val="0"/>
          <w:bCs w:val="0"/>
          <w:color w:val="000000"/>
          <w:sz w:val="28"/>
          <w:szCs w:val="28"/>
        </w:rPr>
        <w:t>го</w:t>
      </w:r>
      <w:r w:rsidRPr="00597B65">
        <w:rPr>
          <w:b w:val="0"/>
          <w:bCs w:val="0"/>
          <w:color w:val="000000"/>
          <w:sz w:val="28"/>
          <w:szCs w:val="28"/>
        </w:rPr>
        <w:t xml:space="preserve"> округ</w:t>
      </w:r>
      <w:r>
        <w:rPr>
          <w:b w:val="0"/>
          <w:bCs w:val="0"/>
          <w:color w:val="000000"/>
          <w:sz w:val="28"/>
          <w:szCs w:val="28"/>
        </w:rPr>
        <w:t>а</w:t>
      </w:r>
      <w:r w:rsidRPr="00597B65">
        <w:rPr>
          <w:b w:val="0"/>
          <w:bCs w:val="0"/>
          <w:color w:val="000000"/>
          <w:sz w:val="28"/>
          <w:szCs w:val="28"/>
        </w:rPr>
        <w:t xml:space="preserve"> город Кулебаки на 201</w:t>
      </w:r>
      <w:r>
        <w:rPr>
          <w:b w:val="0"/>
          <w:bCs w:val="0"/>
          <w:color w:val="000000"/>
          <w:sz w:val="28"/>
          <w:szCs w:val="28"/>
        </w:rPr>
        <w:t>8</w:t>
      </w:r>
      <w:r w:rsidRPr="00597B65">
        <w:rPr>
          <w:b w:val="0"/>
          <w:bCs w:val="0"/>
          <w:color w:val="000000"/>
          <w:sz w:val="28"/>
          <w:szCs w:val="28"/>
        </w:rPr>
        <w:t>-20</w:t>
      </w:r>
      <w:r>
        <w:rPr>
          <w:b w:val="0"/>
          <w:bCs w:val="0"/>
          <w:color w:val="000000"/>
          <w:sz w:val="28"/>
          <w:szCs w:val="28"/>
        </w:rPr>
        <w:t>20</w:t>
      </w:r>
      <w:r w:rsidRPr="00597B65">
        <w:rPr>
          <w:b w:val="0"/>
          <w:bCs w:val="0"/>
          <w:color w:val="000000"/>
          <w:sz w:val="28"/>
          <w:szCs w:val="28"/>
        </w:rPr>
        <w:t xml:space="preserve"> годы</w:t>
      </w:r>
      <w:r w:rsidRPr="00597B65">
        <w:rPr>
          <w:b w:val="0"/>
          <w:sz w:val="28"/>
          <w:szCs w:val="28"/>
        </w:rPr>
        <w:t xml:space="preserve">» - </w:t>
      </w:r>
      <w:r>
        <w:rPr>
          <w:b w:val="0"/>
          <w:sz w:val="28"/>
          <w:szCs w:val="28"/>
        </w:rPr>
        <w:t>144,2</w:t>
      </w:r>
      <w:r w:rsidRPr="00597B65">
        <w:rPr>
          <w:b w:val="0"/>
          <w:sz w:val="28"/>
          <w:szCs w:val="28"/>
        </w:rPr>
        <w:t xml:space="preserve"> тыс. руб</w:t>
      </w:r>
      <w:r>
        <w:rPr>
          <w:b w:val="0"/>
          <w:sz w:val="28"/>
          <w:szCs w:val="28"/>
        </w:rPr>
        <w:t>лей</w:t>
      </w:r>
      <w:r w:rsidRPr="00597B65">
        <w:rPr>
          <w:b w:val="0"/>
          <w:sz w:val="28"/>
          <w:szCs w:val="28"/>
        </w:rPr>
        <w:t>;</w:t>
      </w:r>
    </w:p>
    <w:p w:rsidR="00BE4380" w:rsidRDefault="00BE4380" w:rsidP="00BE4380">
      <w:pPr>
        <w:pStyle w:val="af6"/>
        <w:ind w:right="21" w:firstLine="709"/>
        <w:jc w:val="both"/>
        <w:rPr>
          <w:b w:val="0"/>
          <w:bCs w:val="0"/>
          <w:color w:val="000000"/>
          <w:sz w:val="28"/>
          <w:szCs w:val="28"/>
        </w:rPr>
      </w:pPr>
      <w:r>
        <w:rPr>
          <w:b w:val="0"/>
          <w:bCs w:val="0"/>
          <w:color w:val="000000"/>
          <w:sz w:val="28"/>
          <w:szCs w:val="28"/>
        </w:rPr>
        <w:t>- непрограммные расходы – 2 354,0 тыс. рублей.</w:t>
      </w:r>
    </w:p>
    <w:p w:rsidR="00BE4380" w:rsidRPr="00980BF6" w:rsidRDefault="00BE4380" w:rsidP="00BE4380">
      <w:pPr>
        <w:pStyle w:val="80"/>
        <w:shd w:val="clear" w:color="auto" w:fill="auto"/>
        <w:spacing w:line="322" w:lineRule="exact"/>
        <w:ind w:firstLine="740"/>
        <w:jc w:val="both"/>
        <w:rPr>
          <w:rFonts w:ascii="Times New Roman" w:hAnsi="Times New Roman" w:cs="Times New Roman"/>
          <w:sz w:val="28"/>
          <w:szCs w:val="28"/>
        </w:rPr>
      </w:pPr>
      <w:r w:rsidRPr="00980BF6">
        <w:rPr>
          <w:rFonts w:ascii="Times New Roman" w:hAnsi="Times New Roman" w:cs="Times New Roman"/>
          <w:sz w:val="28"/>
          <w:szCs w:val="28"/>
        </w:rPr>
        <w:t>В соответствии с пунктом 9.5 Порядка разработки, реализации и оценки эффективности государственных программ городского округа Кулебаки</w:t>
      </w:r>
      <w:r w:rsidRPr="00980BF6">
        <w:rPr>
          <w:rFonts w:ascii="Times New Roman" w:hAnsi="Times New Roman" w:cs="Times New Roman"/>
          <w:b/>
          <w:sz w:val="28"/>
          <w:szCs w:val="28"/>
        </w:rPr>
        <w:t xml:space="preserve"> </w:t>
      </w:r>
      <w:r w:rsidRPr="00980BF6">
        <w:rPr>
          <w:rFonts w:ascii="Times New Roman" w:hAnsi="Times New Roman" w:cs="Times New Roman"/>
          <w:sz w:val="28"/>
          <w:szCs w:val="28"/>
        </w:rPr>
        <w:t>утвержденный постановлением администрации городского округа город Кулебаки Нижегородской области от 03.03.2016 №395 (далее - порядок от 03.03.2016 №395) оценку эффективности государственных программ осуществляет сектор реализации и координации программ</w:t>
      </w:r>
      <w:r w:rsidRPr="00980BF6">
        <w:rPr>
          <w:rFonts w:ascii="Times New Roman" w:hAnsi="Times New Roman" w:cs="Times New Roman"/>
          <w:sz w:val="24"/>
        </w:rPr>
        <w:t xml:space="preserve"> </w:t>
      </w:r>
      <w:r w:rsidRPr="00980BF6">
        <w:rPr>
          <w:rFonts w:ascii="Times New Roman" w:hAnsi="Times New Roman" w:cs="Times New Roman"/>
          <w:sz w:val="28"/>
          <w:szCs w:val="28"/>
        </w:rPr>
        <w:t>отдела экономики управления экономики администрации городского округа (далее - сектор реализации и координации программ</w:t>
      </w:r>
      <w:r w:rsidRPr="00980BF6">
        <w:rPr>
          <w:rFonts w:ascii="Times New Roman" w:hAnsi="Times New Roman" w:cs="Times New Roman"/>
          <w:sz w:val="24"/>
        </w:rPr>
        <w:t>).</w:t>
      </w:r>
    </w:p>
    <w:p w:rsidR="00BE4380" w:rsidRPr="00980BF6" w:rsidRDefault="00BE4380" w:rsidP="00BE4380">
      <w:pPr>
        <w:pStyle w:val="80"/>
        <w:shd w:val="clear" w:color="auto" w:fill="auto"/>
        <w:spacing w:line="322" w:lineRule="exact"/>
        <w:ind w:firstLine="740"/>
        <w:jc w:val="both"/>
        <w:rPr>
          <w:rFonts w:ascii="Times New Roman" w:hAnsi="Times New Roman" w:cs="Times New Roman"/>
          <w:sz w:val="28"/>
          <w:szCs w:val="28"/>
        </w:rPr>
      </w:pPr>
      <w:r w:rsidRPr="00980BF6">
        <w:rPr>
          <w:rFonts w:ascii="Times New Roman" w:hAnsi="Times New Roman" w:cs="Times New Roman"/>
          <w:sz w:val="28"/>
          <w:szCs w:val="28"/>
        </w:rPr>
        <w:t>По информации сектора реализации и координации программ высокую оценку в 2019 году получили 16 муниципальных программ, среднюю оценку эффективности получили две государственные программы («</w:t>
      </w:r>
      <w:r w:rsidRPr="00980BF6">
        <w:rPr>
          <w:rFonts w:ascii="Times New Roman" w:hAnsi="Times New Roman" w:cs="Times New Roman"/>
          <w:bCs/>
          <w:sz w:val="28"/>
          <w:szCs w:val="28"/>
        </w:rPr>
        <w:t>Охрана окружающей среды городского округа город Кулебаки на 2018-2020 годы»,</w:t>
      </w:r>
      <w:r w:rsidRPr="00980BF6">
        <w:rPr>
          <w:rFonts w:ascii="Times New Roman" w:hAnsi="Times New Roman" w:cs="Times New Roman"/>
          <w:bCs/>
          <w:iCs/>
          <w:sz w:val="28"/>
          <w:szCs w:val="28"/>
        </w:rPr>
        <w:t xml:space="preserve"> «Развитие предпринимательства в городском округе город Кулебаки на 2018-2020 годы»)</w:t>
      </w:r>
      <w:r w:rsidR="00980BF6">
        <w:rPr>
          <w:rFonts w:ascii="Times New Roman" w:hAnsi="Times New Roman" w:cs="Times New Roman"/>
          <w:sz w:val="28"/>
          <w:szCs w:val="28"/>
        </w:rPr>
        <w:t>.</w:t>
      </w:r>
    </w:p>
    <w:p w:rsidR="00BE4380" w:rsidRPr="00980BF6" w:rsidRDefault="00BE4380" w:rsidP="00BE4380">
      <w:pPr>
        <w:pStyle w:val="80"/>
        <w:shd w:val="clear" w:color="auto" w:fill="auto"/>
        <w:spacing w:after="60" w:line="322" w:lineRule="exact"/>
        <w:ind w:firstLine="740"/>
        <w:jc w:val="both"/>
        <w:rPr>
          <w:rFonts w:ascii="Times New Roman" w:hAnsi="Times New Roman" w:cs="Times New Roman"/>
          <w:i/>
          <w:sz w:val="28"/>
          <w:szCs w:val="28"/>
        </w:rPr>
      </w:pPr>
      <w:proofErr w:type="spellStart"/>
      <w:r w:rsidRPr="00980BF6">
        <w:rPr>
          <w:rFonts w:ascii="Times New Roman" w:hAnsi="Times New Roman" w:cs="Times New Roman"/>
          <w:i/>
          <w:sz w:val="28"/>
          <w:szCs w:val="28"/>
        </w:rPr>
        <w:t>КСК</w:t>
      </w:r>
      <w:proofErr w:type="spellEnd"/>
      <w:r w:rsidRPr="00980BF6">
        <w:rPr>
          <w:rFonts w:ascii="Times New Roman" w:hAnsi="Times New Roman" w:cs="Times New Roman"/>
          <w:i/>
          <w:sz w:val="28"/>
          <w:szCs w:val="28"/>
        </w:rPr>
        <w:t xml:space="preserve"> обращает внимание, что из 16 </w:t>
      </w:r>
      <w:proofErr w:type="spellStart"/>
      <w:r w:rsidRPr="00980BF6">
        <w:rPr>
          <w:rFonts w:ascii="Times New Roman" w:hAnsi="Times New Roman" w:cs="Times New Roman"/>
          <w:i/>
          <w:sz w:val="28"/>
          <w:szCs w:val="28"/>
        </w:rPr>
        <w:t>МП</w:t>
      </w:r>
      <w:proofErr w:type="spellEnd"/>
      <w:r w:rsidRPr="00980BF6">
        <w:rPr>
          <w:rFonts w:ascii="Times New Roman" w:hAnsi="Times New Roman" w:cs="Times New Roman"/>
          <w:i/>
          <w:sz w:val="28"/>
          <w:szCs w:val="28"/>
        </w:rPr>
        <w:t xml:space="preserve">, имеющих высокую оценку эффективности, по 9 </w:t>
      </w:r>
      <w:proofErr w:type="spellStart"/>
      <w:r w:rsidRPr="00980BF6">
        <w:rPr>
          <w:rFonts w:ascii="Times New Roman" w:hAnsi="Times New Roman" w:cs="Times New Roman"/>
          <w:i/>
          <w:sz w:val="28"/>
          <w:szCs w:val="28"/>
        </w:rPr>
        <w:t>МП</w:t>
      </w:r>
      <w:proofErr w:type="spellEnd"/>
      <w:r w:rsidRPr="00980BF6">
        <w:rPr>
          <w:rFonts w:ascii="Times New Roman" w:hAnsi="Times New Roman" w:cs="Times New Roman"/>
          <w:i/>
          <w:sz w:val="28"/>
          <w:szCs w:val="28"/>
        </w:rPr>
        <w:t xml:space="preserve"> индикаторы и показатели непосредственных результатов исполнены в диапазоне от 50% до 95% (информация из годовых отчетов об исполнении </w:t>
      </w:r>
      <w:proofErr w:type="spellStart"/>
      <w:r w:rsidRPr="00980BF6">
        <w:rPr>
          <w:rFonts w:ascii="Times New Roman" w:hAnsi="Times New Roman" w:cs="Times New Roman"/>
          <w:i/>
          <w:sz w:val="28"/>
          <w:szCs w:val="28"/>
        </w:rPr>
        <w:t>МП</w:t>
      </w:r>
      <w:proofErr w:type="spellEnd"/>
      <w:r w:rsidRPr="00980BF6">
        <w:rPr>
          <w:rFonts w:ascii="Times New Roman" w:hAnsi="Times New Roman" w:cs="Times New Roman"/>
          <w:i/>
          <w:sz w:val="28"/>
          <w:szCs w:val="28"/>
        </w:rPr>
        <w:t>, предоставленная ответственными исполнителями).</w:t>
      </w:r>
    </w:p>
    <w:p w:rsidR="00BE4380" w:rsidRPr="00AD6D46" w:rsidRDefault="00BE4380" w:rsidP="00BE4380">
      <w:pPr>
        <w:pStyle w:val="af6"/>
        <w:ind w:right="21" w:firstLine="709"/>
        <w:jc w:val="both"/>
        <w:rPr>
          <w:b w:val="0"/>
          <w:bCs w:val="0"/>
          <w:i/>
          <w:color w:val="000000"/>
          <w:sz w:val="28"/>
          <w:szCs w:val="28"/>
        </w:rPr>
      </w:pPr>
      <w:r w:rsidRPr="00AD6D46">
        <w:rPr>
          <w:b w:val="0"/>
          <w:bCs w:val="0"/>
          <w:i/>
          <w:color w:val="000000"/>
          <w:sz w:val="28"/>
          <w:szCs w:val="28"/>
        </w:rPr>
        <w:t>Анализ исполнения расходов бюджета округа по муниципальным программам показал следующее.</w:t>
      </w:r>
    </w:p>
    <w:p w:rsidR="00BE4380" w:rsidRPr="00A50460" w:rsidRDefault="00BE4380" w:rsidP="00BE4380">
      <w:pPr>
        <w:pStyle w:val="af6"/>
        <w:ind w:right="21" w:firstLine="709"/>
        <w:jc w:val="both"/>
        <w:rPr>
          <w:b w:val="0"/>
          <w:bCs w:val="0"/>
          <w:color w:val="000000"/>
          <w:sz w:val="28"/>
          <w:szCs w:val="28"/>
        </w:rPr>
      </w:pPr>
    </w:p>
    <w:p w:rsidR="00BE4380" w:rsidRPr="00AC20DF" w:rsidRDefault="00BE4380" w:rsidP="00BE4380">
      <w:pPr>
        <w:numPr>
          <w:ilvl w:val="1"/>
          <w:numId w:val="17"/>
        </w:numPr>
        <w:jc w:val="both"/>
        <w:rPr>
          <w:b/>
          <w:sz w:val="28"/>
          <w:szCs w:val="28"/>
        </w:rPr>
      </w:pPr>
      <w:proofErr w:type="spellStart"/>
      <w:r w:rsidRPr="00AC20DF">
        <w:rPr>
          <w:b/>
          <w:sz w:val="28"/>
          <w:szCs w:val="28"/>
        </w:rPr>
        <w:lastRenderedPageBreak/>
        <w:t>МП</w:t>
      </w:r>
      <w:proofErr w:type="spellEnd"/>
      <w:r w:rsidRPr="00AC20DF">
        <w:rPr>
          <w:b/>
          <w:sz w:val="28"/>
          <w:szCs w:val="28"/>
        </w:rPr>
        <w:t xml:space="preserve"> «</w:t>
      </w:r>
      <w:r w:rsidRPr="00AC20DF">
        <w:rPr>
          <w:b/>
          <w:bCs/>
          <w:color w:val="000000"/>
          <w:sz w:val="28"/>
          <w:szCs w:val="28"/>
        </w:rPr>
        <w:t>Развитие образования в городском округе город Кулебаки на 201</w:t>
      </w:r>
      <w:r>
        <w:rPr>
          <w:b/>
          <w:bCs/>
          <w:color w:val="000000"/>
          <w:sz w:val="28"/>
          <w:szCs w:val="28"/>
        </w:rPr>
        <w:t>8</w:t>
      </w:r>
      <w:r w:rsidRPr="00AC20DF">
        <w:rPr>
          <w:b/>
          <w:bCs/>
          <w:color w:val="000000"/>
          <w:sz w:val="28"/>
          <w:szCs w:val="28"/>
        </w:rPr>
        <w:t>-20</w:t>
      </w:r>
      <w:r>
        <w:rPr>
          <w:b/>
          <w:bCs/>
          <w:color w:val="000000"/>
          <w:sz w:val="28"/>
          <w:szCs w:val="28"/>
        </w:rPr>
        <w:t>20</w:t>
      </w:r>
      <w:r w:rsidRPr="00AC20DF">
        <w:rPr>
          <w:b/>
          <w:bCs/>
          <w:color w:val="000000"/>
          <w:sz w:val="28"/>
          <w:szCs w:val="28"/>
        </w:rPr>
        <w:t xml:space="preserve"> годы» (далее - </w:t>
      </w:r>
      <w:proofErr w:type="spellStart"/>
      <w:r w:rsidRPr="00AC20DF">
        <w:rPr>
          <w:b/>
          <w:bCs/>
          <w:color w:val="000000"/>
          <w:sz w:val="28"/>
          <w:szCs w:val="28"/>
        </w:rPr>
        <w:t>МП</w:t>
      </w:r>
      <w:proofErr w:type="spellEnd"/>
      <w:r w:rsidRPr="00AC20DF">
        <w:rPr>
          <w:b/>
          <w:bCs/>
          <w:color w:val="000000"/>
          <w:sz w:val="28"/>
          <w:szCs w:val="28"/>
        </w:rPr>
        <w:t xml:space="preserve"> 01)</w:t>
      </w:r>
    </w:p>
    <w:p w:rsidR="00BE4380" w:rsidRDefault="00BE4380" w:rsidP="00BE4380">
      <w:pPr>
        <w:ind w:firstLine="709"/>
        <w:jc w:val="both"/>
        <w:rPr>
          <w:sz w:val="28"/>
          <w:szCs w:val="28"/>
        </w:rPr>
      </w:pPr>
      <w:proofErr w:type="spellStart"/>
      <w:r w:rsidRPr="00F418CB">
        <w:rPr>
          <w:sz w:val="28"/>
          <w:szCs w:val="28"/>
        </w:rPr>
        <w:t>МП</w:t>
      </w:r>
      <w:proofErr w:type="spellEnd"/>
      <w:r w:rsidRPr="00F418CB">
        <w:rPr>
          <w:sz w:val="28"/>
          <w:szCs w:val="28"/>
        </w:rPr>
        <w:t xml:space="preserve"> </w:t>
      </w:r>
      <w:r>
        <w:rPr>
          <w:sz w:val="28"/>
          <w:szCs w:val="28"/>
        </w:rPr>
        <w:t>01 утверждена постановлением а</w:t>
      </w:r>
      <w:r w:rsidRPr="00F418CB">
        <w:rPr>
          <w:sz w:val="28"/>
          <w:szCs w:val="28"/>
        </w:rPr>
        <w:t>дм</w:t>
      </w:r>
      <w:r>
        <w:rPr>
          <w:sz w:val="28"/>
          <w:szCs w:val="28"/>
        </w:rPr>
        <w:t xml:space="preserve">инистрации городского округа города Кулебаки Нижегородской области </w:t>
      </w:r>
      <w:r w:rsidRPr="00F418CB">
        <w:rPr>
          <w:sz w:val="28"/>
          <w:szCs w:val="28"/>
        </w:rPr>
        <w:t>от 2</w:t>
      </w:r>
      <w:r>
        <w:rPr>
          <w:sz w:val="28"/>
          <w:szCs w:val="28"/>
        </w:rPr>
        <w:t>8</w:t>
      </w:r>
      <w:r w:rsidRPr="00F418CB">
        <w:rPr>
          <w:sz w:val="28"/>
          <w:szCs w:val="28"/>
        </w:rPr>
        <w:t>.</w:t>
      </w:r>
      <w:r>
        <w:rPr>
          <w:sz w:val="28"/>
          <w:szCs w:val="28"/>
        </w:rPr>
        <w:t>12</w:t>
      </w:r>
      <w:r w:rsidRPr="00F418CB">
        <w:rPr>
          <w:sz w:val="28"/>
          <w:szCs w:val="28"/>
        </w:rPr>
        <w:t>.201</w:t>
      </w:r>
      <w:r>
        <w:rPr>
          <w:sz w:val="28"/>
          <w:szCs w:val="28"/>
        </w:rPr>
        <w:t>7</w:t>
      </w:r>
      <w:r w:rsidRPr="00F418CB">
        <w:rPr>
          <w:sz w:val="28"/>
          <w:szCs w:val="28"/>
        </w:rPr>
        <w:t xml:space="preserve"> № </w:t>
      </w:r>
      <w:r>
        <w:rPr>
          <w:sz w:val="28"/>
          <w:szCs w:val="28"/>
        </w:rPr>
        <w:t>3262</w:t>
      </w:r>
      <w:r w:rsidRPr="00F418CB">
        <w:rPr>
          <w:sz w:val="28"/>
          <w:szCs w:val="28"/>
        </w:rPr>
        <w:t xml:space="preserve"> «Об утверждении муниципальной программы «Развитие образования в </w:t>
      </w:r>
      <w:r w:rsidRPr="00B3635D">
        <w:rPr>
          <w:bCs/>
          <w:color w:val="000000"/>
          <w:sz w:val="28"/>
          <w:szCs w:val="28"/>
        </w:rPr>
        <w:t>городско</w:t>
      </w:r>
      <w:r>
        <w:rPr>
          <w:bCs/>
          <w:color w:val="000000"/>
          <w:sz w:val="28"/>
          <w:szCs w:val="28"/>
        </w:rPr>
        <w:t>м</w:t>
      </w:r>
      <w:r w:rsidRPr="00B3635D">
        <w:rPr>
          <w:bCs/>
          <w:color w:val="000000"/>
          <w:sz w:val="28"/>
          <w:szCs w:val="28"/>
        </w:rPr>
        <w:t xml:space="preserve"> округ</w:t>
      </w:r>
      <w:r>
        <w:rPr>
          <w:bCs/>
          <w:color w:val="000000"/>
          <w:sz w:val="28"/>
          <w:szCs w:val="28"/>
        </w:rPr>
        <w:t>е</w:t>
      </w:r>
      <w:r w:rsidRPr="00B3635D">
        <w:rPr>
          <w:bCs/>
          <w:color w:val="000000"/>
          <w:sz w:val="28"/>
          <w:szCs w:val="28"/>
        </w:rPr>
        <w:t xml:space="preserve"> город Кулебаки</w:t>
      </w:r>
      <w:r w:rsidRPr="00BC3C0C">
        <w:rPr>
          <w:b/>
          <w:bCs/>
          <w:color w:val="000000"/>
          <w:sz w:val="28"/>
          <w:szCs w:val="28"/>
        </w:rPr>
        <w:t xml:space="preserve"> </w:t>
      </w:r>
      <w:r w:rsidRPr="00F418CB">
        <w:rPr>
          <w:sz w:val="28"/>
          <w:szCs w:val="28"/>
        </w:rPr>
        <w:t>на 201</w:t>
      </w:r>
      <w:r>
        <w:rPr>
          <w:sz w:val="28"/>
          <w:szCs w:val="28"/>
        </w:rPr>
        <w:t>8</w:t>
      </w:r>
      <w:r w:rsidRPr="00F418CB">
        <w:rPr>
          <w:sz w:val="28"/>
          <w:szCs w:val="28"/>
        </w:rPr>
        <w:t>-20</w:t>
      </w:r>
      <w:r>
        <w:rPr>
          <w:sz w:val="28"/>
          <w:szCs w:val="28"/>
        </w:rPr>
        <w:t>20</w:t>
      </w:r>
      <w:r w:rsidRPr="00F418CB">
        <w:rPr>
          <w:sz w:val="28"/>
          <w:szCs w:val="28"/>
        </w:rPr>
        <w:t xml:space="preserve"> годы» (с изменениями)</w:t>
      </w:r>
      <w:r>
        <w:rPr>
          <w:sz w:val="28"/>
          <w:szCs w:val="28"/>
        </w:rPr>
        <w:t>.</w:t>
      </w:r>
    </w:p>
    <w:p w:rsidR="00BE4380" w:rsidRPr="00AC20DF" w:rsidRDefault="00BE4380" w:rsidP="00BE4380">
      <w:pPr>
        <w:ind w:firstLine="709"/>
        <w:jc w:val="both"/>
        <w:rPr>
          <w:sz w:val="28"/>
          <w:szCs w:val="28"/>
        </w:rPr>
      </w:pPr>
      <w:r>
        <w:rPr>
          <w:sz w:val="28"/>
          <w:szCs w:val="28"/>
        </w:rPr>
        <w:t>Ответственный исполнитель программы –</w:t>
      </w:r>
      <w:r w:rsidRPr="00AC20DF">
        <w:rPr>
          <w:sz w:val="28"/>
          <w:szCs w:val="28"/>
        </w:rPr>
        <w:t xml:space="preserve"> уп</w:t>
      </w:r>
      <w:r>
        <w:rPr>
          <w:sz w:val="28"/>
          <w:szCs w:val="28"/>
        </w:rPr>
        <w:t>равление</w:t>
      </w:r>
      <w:r w:rsidRPr="00AC20DF">
        <w:rPr>
          <w:sz w:val="28"/>
          <w:szCs w:val="28"/>
        </w:rPr>
        <w:t xml:space="preserve"> образования администрации городского округа город Кулебаки Нижегородской области.</w:t>
      </w:r>
    </w:p>
    <w:p w:rsidR="00BE4380" w:rsidRPr="00B351D8"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01</w:t>
      </w:r>
      <w:r w:rsidRPr="00B351D8">
        <w:rPr>
          <w:sz w:val="28"/>
          <w:szCs w:val="28"/>
        </w:rPr>
        <w:t xml:space="preserve"> на 201</w:t>
      </w:r>
      <w:r>
        <w:rPr>
          <w:sz w:val="28"/>
          <w:szCs w:val="28"/>
        </w:rPr>
        <w:t>9 год запланированы в сумме</w:t>
      </w:r>
      <w:r w:rsidRPr="00B351D8">
        <w:rPr>
          <w:sz w:val="28"/>
          <w:szCs w:val="28"/>
        </w:rPr>
        <w:t xml:space="preserve"> </w:t>
      </w:r>
      <w:r>
        <w:rPr>
          <w:sz w:val="28"/>
          <w:szCs w:val="28"/>
        </w:rPr>
        <w:t>821</w:t>
      </w:r>
      <w:r w:rsidRPr="00B351D8">
        <w:rPr>
          <w:sz w:val="28"/>
          <w:szCs w:val="28"/>
        </w:rPr>
        <w:t> </w:t>
      </w:r>
      <w:r>
        <w:rPr>
          <w:sz w:val="28"/>
          <w:szCs w:val="28"/>
        </w:rPr>
        <w:t>356</w:t>
      </w:r>
      <w:r w:rsidRPr="00B351D8">
        <w:rPr>
          <w:sz w:val="28"/>
          <w:szCs w:val="28"/>
        </w:rPr>
        <w:t>,</w:t>
      </w:r>
      <w:r>
        <w:rPr>
          <w:sz w:val="28"/>
          <w:szCs w:val="28"/>
        </w:rPr>
        <w:t xml:space="preserve">6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818 522</w:t>
      </w:r>
      <w:r w:rsidRPr="00B351D8">
        <w:rPr>
          <w:sz w:val="28"/>
          <w:szCs w:val="28"/>
        </w:rPr>
        <w:t>,</w:t>
      </w:r>
      <w:r>
        <w:rPr>
          <w:sz w:val="28"/>
          <w:szCs w:val="28"/>
        </w:rPr>
        <w:t>0</w:t>
      </w:r>
      <w:r w:rsidRPr="00B351D8">
        <w:rPr>
          <w:sz w:val="28"/>
          <w:szCs w:val="28"/>
        </w:rPr>
        <w:t xml:space="preserve"> тыс. руб</w:t>
      </w:r>
      <w:r>
        <w:rPr>
          <w:sz w:val="28"/>
          <w:szCs w:val="28"/>
        </w:rPr>
        <w:t>лей или</w:t>
      </w:r>
      <w:r w:rsidRPr="00B351D8">
        <w:rPr>
          <w:sz w:val="28"/>
          <w:szCs w:val="28"/>
        </w:rPr>
        <w:t xml:space="preserve"> </w:t>
      </w:r>
      <w:r>
        <w:rPr>
          <w:sz w:val="28"/>
          <w:szCs w:val="28"/>
        </w:rPr>
        <w:t>99</w:t>
      </w:r>
      <w:r w:rsidRPr="00B351D8">
        <w:rPr>
          <w:sz w:val="28"/>
          <w:szCs w:val="28"/>
        </w:rPr>
        <w:t>,</w:t>
      </w:r>
      <w:r>
        <w:rPr>
          <w:sz w:val="28"/>
          <w:szCs w:val="28"/>
        </w:rPr>
        <w:t>65%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бюджета округа за 201</w:t>
      </w:r>
      <w:r>
        <w:rPr>
          <w:sz w:val="28"/>
          <w:szCs w:val="28"/>
        </w:rPr>
        <w:t>8 год</w:t>
      </w:r>
      <w:r w:rsidRPr="00B351D8">
        <w:rPr>
          <w:sz w:val="28"/>
          <w:szCs w:val="28"/>
        </w:rPr>
        <w:t xml:space="preserve"> на </w:t>
      </w:r>
      <w:r>
        <w:rPr>
          <w:sz w:val="28"/>
          <w:szCs w:val="28"/>
        </w:rPr>
        <w:t>58</w:t>
      </w:r>
      <w:r w:rsidRPr="00B351D8">
        <w:rPr>
          <w:sz w:val="28"/>
          <w:szCs w:val="28"/>
        </w:rPr>
        <w:t> </w:t>
      </w:r>
      <w:r>
        <w:rPr>
          <w:sz w:val="28"/>
          <w:szCs w:val="28"/>
        </w:rPr>
        <w:t>577</w:t>
      </w:r>
      <w:r w:rsidRPr="00B351D8">
        <w:rPr>
          <w:sz w:val="28"/>
          <w:szCs w:val="28"/>
        </w:rPr>
        <w:t>,</w:t>
      </w:r>
      <w:r>
        <w:rPr>
          <w:sz w:val="28"/>
          <w:szCs w:val="28"/>
        </w:rPr>
        <w:t>5</w:t>
      </w:r>
      <w:r w:rsidRPr="00B351D8">
        <w:rPr>
          <w:sz w:val="28"/>
          <w:szCs w:val="28"/>
        </w:rPr>
        <w:t xml:space="preserve"> тыс. руб</w:t>
      </w:r>
      <w:r>
        <w:rPr>
          <w:sz w:val="28"/>
          <w:szCs w:val="28"/>
        </w:rPr>
        <w:t>лей (759 944,5 тыс. рублей)</w:t>
      </w:r>
      <w:r w:rsidRPr="00B351D8">
        <w:rPr>
          <w:sz w:val="28"/>
          <w:szCs w:val="28"/>
        </w:rPr>
        <w:t xml:space="preserve"> или на </w:t>
      </w:r>
      <w:r>
        <w:rPr>
          <w:sz w:val="28"/>
          <w:szCs w:val="28"/>
        </w:rPr>
        <w:t>7</w:t>
      </w:r>
      <w:r w:rsidRPr="00B351D8">
        <w:rPr>
          <w:sz w:val="28"/>
          <w:szCs w:val="28"/>
        </w:rPr>
        <w:t>,</w:t>
      </w:r>
      <w:r>
        <w:rPr>
          <w:sz w:val="28"/>
          <w:szCs w:val="28"/>
        </w:rPr>
        <w:t>7</w:t>
      </w:r>
      <w:r w:rsidR="00980BF6">
        <w:rPr>
          <w:sz w:val="28"/>
          <w:szCs w:val="28"/>
        </w:rPr>
        <w:t>%.</w:t>
      </w:r>
    </w:p>
    <w:p w:rsidR="00BE4380" w:rsidRPr="00FF4EA9" w:rsidRDefault="00BE4380" w:rsidP="00BE4380">
      <w:pPr>
        <w:ind w:firstLine="709"/>
        <w:jc w:val="both"/>
        <w:rPr>
          <w:sz w:val="28"/>
          <w:szCs w:val="28"/>
        </w:rPr>
      </w:pPr>
      <w:r>
        <w:rPr>
          <w:sz w:val="28"/>
          <w:szCs w:val="28"/>
        </w:rPr>
        <w:t>Доля расходов по</w:t>
      </w:r>
      <w:r w:rsidRPr="00FF4EA9">
        <w:rPr>
          <w:sz w:val="28"/>
          <w:szCs w:val="28"/>
        </w:rPr>
        <w:t xml:space="preserve"> </w:t>
      </w:r>
      <w:proofErr w:type="spellStart"/>
      <w:r>
        <w:rPr>
          <w:sz w:val="28"/>
          <w:szCs w:val="28"/>
        </w:rPr>
        <w:t>МП</w:t>
      </w:r>
      <w:proofErr w:type="spellEnd"/>
      <w:r w:rsidRPr="00FF4EA9">
        <w:rPr>
          <w:sz w:val="28"/>
          <w:szCs w:val="28"/>
        </w:rPr>
        <w:t xml:space="preserve"> </w:t>
      </w:r>
      <w:r>
        <w:rPr>
          <w:sz w:val="28"/>
          <w:szCs w:val="28"/>
        </w:rPr>
        <w:t>01 в общей сумме расходов</w:t>
      </w:r>
      <w:r w:rsidRPr="00FF4EA9">
        <w:rPr>
          <w:sz w:val="28"/>
          <w:szCs w:val="28"/>
        </w:rPr>
        <w:t xml:space="preserve"> бюджета</w:t>
      </w:r>
      <w:r>
        <w:rPr>
          <w:sz w:val="28"/>
          <w:szCs w:val="28"/>
        </w:rPr>
        <w:t xml:space="preserve"> округа </w:t>
      </w:r>
      <w:r w:rsidRPr="00FF4EA9">
        <w:rPr>
          <w:sz w:val="28"/>
          <w:szCs w:val="28"/>
        </w:rPr>
        <w:t xml:space="preserve">составляет по плану – </w:t>
      </w:r>
      <w:r>
        <w:rPr>
          <w:sz w:val="28"/>
          <w:szCs w:val="28"/>
        </w:rPr>
        <w:t xml:space="preserve">59,13%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60,63</w:t>
      </w:r>
      <w:r w:rsidRPr="00FF4EA9">
        <w:rPr>
          <w:sz w:val="28"/>
          <w:szCs w:val="28"/>
        </w:rPr>
        <w:t>%</w:t>
      </w:r>
      <w:r>
        <w:rPr>
          <w:sz w:val="28"/>
          <w:szCs w:val="28"/>
        </w:rPr>
        <w:t xml:space="preserve"> </w:t>
      </w:r>
      <w:r w:rsidRPr="00B351D8">
        <w:rPr>
          <w:sz w:val="28"/>
          <w:szCs w:val="28"/>
        </w:rPr>
        <w:t>(в 201</w:t>
      </w:r>
      <w:r>
        <w:rPr>
          <w:sz w:val="28"/>
          <w:szCs w:val="28"/>
        </w:rPr>
        <w:t>8</w:t>
      </w:r>
      <w:r w:rsidRPr="00B351D8">
        <w:rPr>
          <w:sz w:val="28"/>
          <w:szCs w:val="28"/>
        </w:rPr>
        <w:t xml:space="preserve"> году – 5</w:t>
      </w:r>
      <w:r>
        <w:rPr>
          <w:sz w:val="28"/>
          <w:szCs w:val="28"/>
        </w:rPr>
        <w:t>9</w:t>
      </w:r>
      <w:r w:rsidRPr="00B351D8">
        <w:rPr>
          <w:sz w:val="28"/>
          <w:szCs w:val="28"/>
        </w:rPr>
        <w:t>,</w:t>
      </w:r>
      <w:r>
        <w:rPr>
          <w:sz w:val="28"/>
          <w:szCs w:val="28"/>
        </w:rPr>
        <w:t>83</w:t>
      </w:r>
      <w:r w:rsidRPr="00B351D8">
        <w:rPr>
          <w:sz w:val="28"/>
          <w:szCs w:val="28"/>
        </w:rPr>
        <w:t>%)</w:t>
      </w:r>
      <w:r w:rsidRPr="00FF4EA9">
        <w:rPr>
          <w:sz w:val="28"/>
          <w:szCs w:val="28"/>
        </w:rPr>
        <w:t>.</w:t>
      </w:r>
    </w:p>
    <w:p w:rsidR="00BE4380" w:rsidRPr="00C473E2"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МП</w:t>
      </w:r>
      <w:proofErr w:type="spellEnd"/>
      <w:r>
        <w:rPr>
          <w:sz w:val="28"/>
          <w:szCs w:val="28"/>
        </w:rPr>
        <w:t xml:space="preserve"> 01</w:t>
      </w:r>
      <w:r w:rsidRPr="00C473E2">
        <w:rPr>
          <w:sz w:val="28"/>
          <w:szCs w:val="28"/>
        </w:rPr>
        <w:t xml:space="preserve"> испо</w:t>
      </w:r>
      <w:r>
        <w:rPr>
          <w:sz w:val="28"/>
          <w:szCs w:val="28"/>
        </w:rPr>
        <w:t>лнены в разрезе пяти подпрограмм.</w:t>
      </w:r>
      <w:r w:rsidR="00980BF6">
        <w:rPr>
          <w:sz w:val="28"/>
          <w:szCs w:val="28"/>
        </w:rPr>
        <w:t xml:space="preserve"> </w:t>
      </w:r>
      <w:r w:rsidRPr="00C473E2">
        <w:rPr>
          <w:sz w:val="28"/>
          <w:szCs w:val="28"/>
        </w:rPr>
        <w:t>Н</w:t>
      </w:r>
      <w:r>
        <w:rPr>
          <w:sz w:val="28"/>
          <w:szCs w:val="28"/>
        </w:rPr>
        <w:t>аблюдается низкое</w:t>
      </w:r>
      <w:r w:rsidRPr="00C473E2">
        <w:rPr>
          <w:sz w:val="28"/>
          <w:szCs w:val="28"/>
        </w:rPr>
        <w:t xml:space="preserve"> исполнени</w:t>
      </w:r>
      <w:r>
        <w:rPr>
          <w:sz w:val="28"/>
          <w:szCs w:val="28"/>
        </w:rPr>
        <w:t>е от планового назначения по</w:t>
      </w:r>
      <w:r w:rsidRPr="00C473E2">
        <w:rPr>
          <w:sz w:val="28"/>
          <w:szCs w:val="28"/>
        </w:rPr>
        <w:t xml:space="preserve"> одной </w:t>
      </w:r>
      <w:r>
        <w:rPr>
          <w:sz w:val="28"/>
          <w:szCs w:val="28"/>
        </w:rPr>
        <w:t>из подпрограмм «Создание</w:t>
      </w:r>
      <w:r w:rsidRPr="00C473E2">
        <w:rPr>
          <w:sz w:val="28"/>
          <w:szCs w:val="28"/>
        </w:rPr>
        <w:t xml:space="preserve"> новых мест в общеобразовательных организациях городского округа в 201</w:t>
      </w:r>
      <w:r>
        <w:rPr>
          <w:sz w:val="28"/>
          <w:szCs w:val="28"/>
        </w:rPr>
        <w:t>8</w:t>
      </w:r>
      <w:r w:rsidRPr="00C473E2">
        <w:rPr>
          <w:sz w:val="28"/>
          <w:szCs w:val="28"/>
        </w:rPr>
        <w:t xml:space="preserve"> – 20</w:t>
      </w:r>
      <w:r>
        <w:rPr>
          <w:sz w:val="28"/>
          <w:szCs w:val="28"/>
        </w:rPr>
        <w:t>20</w:t>
      </w:r>
      <w:r w:rsidRPr="00C473E2">
        <w:rPr>
          <w:sz w:val="28"/>
          <w:szCs w:val="28"/>
        </w:rPr>
        <w:t xml:space="preserve"> годах и на период до 2025 года» (</w:t>
      </w:r>
      <w:r>
        <w:rPr>
          <w:sz w:val="28"/>
          <w:szCs w:val="28"/>
        </w:rPr>
        <w:t>34</w:t>
      </w:r>
      <w:r w:rsidRPr="00C473E2">
        <w:rPr>
          <w:sz w:val="28"/>
          <w:szCs w:val="28"/>
        </w:rPr>
        <w:t>,</w:t>
      </w:r>
      <w:r>
        <w:rPr>
          <w:sz w:val="28"/>
          <w:szCs w:val="28"/>
        </w:rPr>
        <w:t>47</w:t>
      </w:r>
      <w:r w:rsidRPr="00C473E2">
        <w:rPr>
          <w:sz w:val="28"/>
          <w:szCs w:val="28"/>
        </w:rPr>
        <w:t>%)</w:t>
      </w:r>
      <w:r>
        <w:rPr>
          <w:sz w:val="28"/>
          <w:szCs w:val="28"/>
        </w:rPr>
        <w:t>, за аналогичный период 2018 (47,7%). Информация о структуре финансирования подпрограмм в</w:t>
      </w:r>
      <w:r w:rsidRPr="00C473E2">
        <w:rPr>
          <w:sz w:val="28"/>
          <w:szCs w:val="28"/>
        </w:rPr>
        <w:t xml:space="preserve"> рамках </w:t>
      </w:r>
      <w:proofErr w:type="spellStart"/>
      <w:r w:rsidRPr="00C473E2">
        <w:rPr>
          <w:sz w:val="28"/>
          <w:szCs w:val="28"/>
        </w:rPr>
        <w:t>МП</w:t>
      </w:r>
      <w:proofErr w:type="spellEnd"/>
      <w:r w:rsidRPr="00C473E2">
        <w:rPr>
          <w:sz w:val="28"/>
          <w:szCs w:val="28"/>
        </w:rPr>
        <w:t xml:space="preserve"> и кассовом исполнении представлена в таблице:</w:t>
      </w:r>
    </w:p>
    <w:p w:rsidR="00BE4380" w:rsidRDefault="00BE4380" w:rsidP="00BE4380">
      <w:pPr>
        <w:ind w:firstLine="560"/>
        <w:jc w:val="right"/>
        <w:rPr>
          <w:sz w:val="28"/>
          <w:szCs w:val="28"/>
        </w:rPr>
      </w:pPr>
      <w:r w:rsidRPr="00BC3C0C">
        <w:rPr>
          <w:sz w:val="28"/>
          <w:szCs w:val="28"/>
        </w:rPr>
        <w:t xml:space="preserve">Таблица </w:t>
      </w:r>
      <w:r>
        <w:rPr>
          <w:sz w:val="28"/>
          <w:szCs w:val="28"/>
        </w:rPr>
        <w:t>11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1275"/>
        <w:gridCol w:w="1276"/>
        <w:gridCol w:w="1418"/>
        <w:gridCol w:w="2126"/>
      </w:tblGrid>
      <w:tr w:rsidR="00BE4380" w:rsidRPr="00BC3C0C" w:rsidTr="003B5B41">
        <w:tc>
          <w:tcPr>
            <w:tcW w:w="2376" w:type="dxa"/>
            <w:vMerge w:val="restart"/>
          </w:tcPr>
          <w:p w:rsidR="00BE4380" w:rsidRPr="00BC3C0C" w:rsidRDefault="00BE4380" w:rsidP="003B5B41">
            <w:pPr>
              <w:jc w:val="center"/>
            </w:pPr>
            <w:r w:rsidRPr="00BC3C0C">
              <w:rPr>
                <w:sz w:val="22"/>
                <w:szCs w:val="22"/>
              </w:rPr>
              <w:t xml:space="preserve">Наименование подпрограмм </w:t>
            </w:r>
            <w:proofErr w:type="spellStart"/>
            <w:r w:rsidRPr="00BC3C0C">
              <w:rPr>
                <w:sz w:val="22"/>
                <w:szCs w:val="22"/>
              </w:rPr>
              <w:t>МП</w:t>
            </w:r>
            <w:proofErr w:type="spellEnd"/>
          </w:p>
        </w:tc>
        <w:tc>
          <w:tcPr>
            <w:tcW w:w="1560" w:type="dxa"/>
          </w:tcPr>
          <w:p w:rsidR="00BE4380" w:rsidRPr="00BC3C0C" w:rsidRDefault="00BE4380" w:rsidP="003B5B41">
            <w:pPr>
              <w:jc w:val="center"/>
            </w:pPr>
            <w:r w:rsidRPr="00BC3C0C">
              <w:rPr>
                <w:sz w:val="22"/>
                <w:szCs w:val="22"/>
              </w:rPr>
              <w:t>Исполнено за 201</w:t>
            </w:r>
            <w:r>
              <w:rPr>
                <w:sz w:val="22"/>
                <w:szCs w:val="22"/>
              </w:rPr>
              <w:t>8</w:t>
            </w:r>
            <w:r w:rsidRPr="00BC3C0C">
              <w:rPr>
                <w:sz w:val="22"/>
                <w:szCs w:val="22"/>
              </w:rPr>
              <w:t xml:space="preserve"> год</w:t>
            </w:r>
          </w:p>
        </w:tc>
        <w:tc>
          <w:tcPr>
            <w:tcW w:w="1275" w:type="dxa"/>
          </w:tcPr>
          <w:p w:rsidR="00BE4380" w:rsidRPr="00BC3C0C" w:rsidRDefault="00BE4380" w:rsidP="003B5B41">
            <w:pPr>
              <w:jc w:val="center"/>
            </w:pPr>
            <w:r w:rsidRPr="00BC3C0C">
              <w:rPr>
                <w:sz w:val="22"/>
                <w:szCs w:val="22"/>
              </w:rPr>
              <w:t>Уточненный план на 201</w:t>
            </w:r>
            <w:r>
              <w:rPr>
                <w:sz w:val="22"/>
                <w:szCs w:val="22"/>
              </w:rPr>
              <w:t>9</w:t>
            </w:r>
            <w:r w:rsidRPr="00BC3C0C">
              <w:rPr>
                <w:sz w:val="22"/>
                <w:szCs w:val="22"/>
              </w:rPr>
              <w:t xml:space="preserve"> год</w:t>
            </w:r>
          </w:p>
        </w:tc>
        <w:tc>
          <w:tcPr>
            <w:tcW w:w="2694" w:type="dxa"/>
            <w:gridSpan w:val="2"/>
          </w:tcPr>
          <w:p w:rsidR="00BE4380" w:rsidRPr="00BC3C0C" w:rsidRDefault="00BE4380" w:rsidP="003B5B41">
            <w:pPr>
              <w:jc w:val="center"/>
            </w:pPr>
            <w:r w:rsidRPr="00BC3C0C">
              <w:rPr>
                <w:sz w:val="22"/>
                <w:szCs w:val="22"/>
              </w:rPr>
              <w:t>Исполнено за 201</w:t>
            </w:r>
            <w:r>
              <w:rPr>
                <w:sz w:val="22"/>
                <w:szCs w:val="22"/>
              </w:rPr>
              <w:t>9</w:t>
            </w:r>
            <w:r w:rsidRPr="00BC3C0C">
              <w:rPr>
                <w:sz w:val="22"/>
                <w:szCs w:val="22"/>
              </w:rPr>
              <w:t xml:space="preserve"> год</w:t>
            </w:r>
          </w:p>
        </w:tc>
        <w:tc>
          <w:tcPr>
            <w:tcW w:w="2126" w:type="dxa"/>
            <w:vMerge w:val="restart"/>
          </w:tcPr>
          <w:p w:rsidR="00BE4380" w:rsidRPr="00BC3C0C" w:rsidRDefault="00BE4380" w:rsidP="003B5B41">
            <w:pPr>
              <w:jc w:val="center"/>
            </w:pPr>
            <w:r w:rsidRPr="00BC3C0C">
              <w:rPr>
                <w:sz w:val="22"/>
                <w:szCs w:val="22"/>
              </w:rPr>
              <w:t>% исполнения к годовым назначениям</w:t>
            </w:r>
          </w:p>
        </w:tc>
      </w:tr>
      <w:tr w:rsidR="00BE4380" w:rsidRPr="00BC3C0C" w:rsidTr="003B5B41">
        <w:tc>
          <w:tcPr>
            <w:tcW w:w="2376" w:type="dxa"/>
            <w:vMerge/>
          </w:tcPr>
          <w:p w:rsidR="00BE4380" w:rsidRPr="00BC3C0C" w:rsidRDefault="00BE4380" w:rsidP="003B5B41">
            <w:pPr>
              <w:jc w:val="center"/>
            </w:pPr>
          </w:p>
        </w:tc>
        <w:tc>
          <w:tcPr>
            <w:tcW w:w="1560" w:type="dxa"/>
          </w:tcPr>
          <w:p w:rsidR="00BE4380" w:rsidRPr="00BC3C0C" w:rsidRDefault="00BE4380" w:rsidP="003B5B41">
            <w:pPr>
              <w:jc w:val="center"/>
            </w:pPr>
            <w:r w:rsidRPr="00BC3C0C">
              <w:rPr>
                <w:sz w:val="22"/>
                <w:szCs w:val="22"/>
              </w:rPr>
              <w:t>тыс. руб.</w:t>
            </w:r>
          </w:p>
        </w:tc>
        <w:tc>
          <w:tcPr>
            <w:tcW w:w="1275" w:type="dxa"/>
          </w:tcPr>
          <w:p w:rsidR="00BE4380" w:rsidRPr="00BC3C0C" w:rsidRDefault="00BE4380" w:rsidP="003B5B41">
            <w:pPr>
              <w:jc w:val="center"/>
            </w:pPr>
            <w:r>
              <w:rPr>
                <w:sz w:val="22"/>
                <w:szCs w:val="22"/>
              </w:rPr>
              <w:t>тыс. руб.</w:t>
            </w:r>
          </w:p>
        </w:tc>
        <w:tc>
          <w:tcPr>
            <w:tcW w:w="1276" w:type="dxa"/>
          </w:tcPr>
          <w:p w:rsidR="00BE4380" w:rsidRPr="00BC3C0C" w:rsidRDefault="00BE4380" w:rsidP="003B5B41">
            <w:pPr>
              <w:jc w:val="center"/>
            </w:pPr>
            <w:r w:rsidRPr="00BC3C0C">
              <w:rPr>
                <w:sz w:val="22"/>
                <w:szCs w:val="22"/>
              </w:rPr>
              <w:t>тыс. руб.</w:t>
            </w:r>
          </w:p>
        </w:tc>
        <w:tc>
          <w:tcPr>
            <w:tcW w:w="1418" w:type="dxa"/>
          </w:tcPr>
          <w:p w:rsidR="00BE4380" w:rsidRPr="00BC3C0C" w:rsidRDefault="00BE4380" w:rsidP="003B5B41">
            <w:pPr>
              <w:jc w:val="center"/>
            </w:pPr>
            <w:r w:rsidRPr="00BC3C0C">
              <w:rPr>
                <w:sz w:val="22"/>
                <w:szCs w:val="22"/>
              </w:rPr>
              <w:t>доля, %</w:t>
            </w:r>
          </w:p>
        </w:tc>
        <w:tc>
          <w:tcPr>
            <w:tcW w:w="2126" w:type="dxa"/>
            <w:vMerge/>
          </w:tcPr>
          <w:p w:rsidR="00BE4380" w:rsidRPr="00BC3C0C" w:rsidRDefault="00BE4380" w:rsidP="003B5B41">
            <w:pPr>
              <w:jc w:val="center"/>
            </w:pPr>
          </w:p>
        </w:tc>
      </w:tr>
      <w:tr w:rsidR="00BE4380" w:rsidRPr="00BC3C0C" w:rsidTr="003B5B41">
        <w:tc>
          <w:tcPr>
            <w:tcW w:w="2376" w:type="dxa"/>
          </w:tcPr>
          <w:p w:rsidR="00BE4380" w:rsidRPr="00BC3C0C" w:rsidRDefault="00BE4380" w:rsidP="003B5B41">
            <w:pPr>
              <w:jc w:val="center"/>
            </w:pPr>
            <w:r w:rsidRPr="00BC3C0C">
              <w:t>1. Развитие общего образования</w:t>
            </w:r>
          </w:p>
        </w:tc>
        <w:tc>
          <w:tcPr>
            <w:tcW w:w="1560" w:type="dxa"/>
          </w:tcPr>
          <w:p w:rsidR="00BE4380" w:rsidRPr="00BC3C0C" w:rsidRDefault="00BE4380" w:rsidP="003B5B41">
            <w:pPr>
              <w:jc w:val="center"/>
            </w:pPr>
            <w:r>
              <w:rPr>
                <w:sz w:val="22"/>
                <w:szCs w:val="22"/>
              </w:rPr>
              <w:t>575 085,4</w:t>
            </w:r>
          </w:p>
        </w:tc>
        <w:tc>
          <w:tcPr>
            <w:tcW w:w="1275" w:type="dxa"/>
          </w:tcPr>
          <w:p w:rsidR="00BE4380" w:rsidRPr="00A428D2" w:rsidRDefault="00BE4380" w:rsidP="003B5B41">
            <w:pPr>
              <w:jc w:val="center"/>
            </w:pPr>
            <w:r>
              <w:rPr>
                <w:sz w:val="22"/>
                <w:szCs w:val="22"/>
              </w:rPr>
              <w:t>630 457</w:t>
            </w:r>
            <w:r>
              <w:rPr>
                <w:sz w:val="22"/>
                <w:szCs w:val="22"/>
                <w:lang w:val="en-US"/>
              </w:rPr>
              <w:t>,7</w:t>
            </w:r>
          </w:p>
        </w:tc>
        <w:tc>
          <w:tcPr>
            <w:tcW w:w="1276" w:type="dxa"/>
          </w:tcPr>
          <w:p w:rsidR="00BE4380" w:rsidRPr="00BC3C0C" w:rsidRDefault="00BE4380" w:rsidP="003B5B41">
            <w:pPr>
              <w:jc w:val="center"/>
            </w:pPr>
            <w:r>
              <w:rPr>
                <w:sz w:val="22"/>
                <w:szCs w:val="22"/>
              </w:rPr>
              <w:t>630 167,5</w:t>
            </w:r>
          </w:p>
        </w:tc>
        <w:tc>
          <w:tcPr>
            <w:tcW w:w="1418" w:type="dxa"/>
          </w:tcPr>
          <w:p w:rsidR="00BE4380" w:rsidRPr="00BC3C0C" w:rsidRDefault="00BE4380" w:rsidP="003B5B41">
            <w:pPr>
              <w:jc w:val="center"/>
            </w:pPr>
            <w:r>
              <w:rPr>
                <w:sz w:val="22"/>
                <w:szCs w:val="22"/>
              </w:rPr>
              <w:t>76,99</w:t>
            </w:r>
          </w:p>
        </w:tc>
        <w:tc>
          <w:tcPr>
            <w:tcW w:w="2126" w:type="dxa"/>
          </w:tcPr>
          <w:p w:rsidR="00BE4380" w:rsidRPr="00BC3C0C" w:rsidRDefault="00BE4380" w:rsidP="003B5B41">
            <w:pPr>
              <w:jc w:val="center"/>
            </w:pPr>
            <w:r>
              <w:rPr>
                <w:sz w:val="22"/>
                <w:szCs w:val="22"/>
              </w:rPr>
              <w:t>99,95</w:t>
            </w:r>
          </w:p>
        </w:tc>
      </w:tr>
      <w:tr w:rsidR="00BE4380" w:rsidRPr="00BC3C0C" w:rsidTr="003B5B41">
        <w:tc>
          <w:tcPr>
            <w:tcW w:w="2376" w:type="dxa"/>
          </w:tcPr>
          <w:p w:rsidR="00BE4380" w:rsidRPr="00BC3C0C" w:rsidRDefault="00BE4380" w:rsidP="003B5B41">
            <w:pPr>
              <w:jc w:val="center"/>
            </w:pPr>
            <w:proofErr w:type="spellStart"/>
            <w:r w:rsidRPr="00BC3C0C">
              <w:t>2.Развитие</w:t>
            </w:r>
            <w:proofErr w:type="spellEnd"/>
            <w:r w:rsidRPr="00BC3C0C">
              <w:t xml:space="preserve"> дополнительного образования и воспитания детей и молодежи</w:t>
            </w:r>
          </w:p>
        </w:tc>
        <w:tc>
          <w:tcPr>
            <w:tcW w:w="1560" w:type="dxa"/>
          </w:tcPr>
          <w:p w:rsidR="00BE4380" w:rsidRPr="00BC3C0C" w:rsidRDefault="00BE4380" w:rsidP="003B5B41">
            <w:pPr>
              <w:jc w:val="center"/>
            </w:pPr>
            <w:r>
              <w:rPr>
                <w:sz w:val="22"/>
                <w:szCs w:val="22"/>
              </w:rPr>
              <w:t>62 003,6</w:t>
            </w:r>
          </w:p>
        </w:tc>
        <w:tc>
          <w:tcPr>
            <w:tcW w:w="1275" w:type="dxa"/>
          </w:tcPr>
          <w:p w:rsidR="00BE4380" w:rsidRPr="00BC3C0C" w:rsidRDefault="00BE4380" w:rsidP="003B5B41">
            <w:pPr>
              <w:jc w:val="center"/>
            </w:pPr>
            <w:r>
              <w:rPr>
                <w:sz w:val="22"/>
                <w:szCs w:val="22"/>
              </w:rPr>
              <w:t>71 547,3</w:t>
            </w:r>
          </w:p>
        </w:tc>
        <w:tc>
          <w:tcPr>
            <w:tcW w:w="1276" w:type="dxa"/>
          </w:tcPr>
          <w:p w:rsidR="00BE4380" w:rsidRPr="00BC3C0C" w:rsidRDefault="00BE4380" w:rsidP="003B5B41">
            <w:pPr>
              <w:jc w:val="center"/>
            </w:pPr>
            <w:r>
              <w:rPr>
                <w:sz w:val="22"/>
                <w:szCs w:val="22"/>
              </w:rPr>
              <w:t>71 531,5</w:t>
            </w:r>
          </w:p>
        </w:tc>
        <w:tc>
          <w:tcPr>
            <w:tcW w:w="1418" w:type="dxa"/>
          </w:tcPr>
          <w:p w:rsidR="00BE4380" w:rsidRPr="00BC3C0C" w:rsidRDefault="00BE4380" w:rsidP="003B5B41">
            <w:pPr>
              <w:jc w:val="center"/>
            </w:pPr>
            <w:r>
              <w:rPr>
                <w:sz w:val="22"/>
                <w:szCs w:val="22"/>
              </w:rPr>
              <w:t>8,74</w:t>
            </w:r>
          </w:p>
        </w:tc>
        <w:tc>
          <w:tcPr>
            <w:tcW w:w="2126" w:type="dxa"/>
          </w:tcPr>
          <w:p w:rsidR="00BE4380" w:rsidRPr="00BC3C0C" w:rsidRDefault="00BE4380" w:rsidP="003B5B41">
            <w:pPr>
              <w:jc w:val="center"/>
            </w:pPr>
            <w:r>
              <w:rPr>
                <w:sz w:val="22"/>
                <w:szCs w:val="22"/>
              </w:rPr>
              <w:t>99,98</w:t>
            </w:r>
          </w:p>
        </w:tc>
      </w:tr>
      <w:tr w:rsidR="00BE4380" w:rsidRPr="00BC3C0C" w:rsidTr="003B5B41">
        <w:tc>
          <w:tcPr>
            <w:tcW w:w="2376" w:type="dxa"/>
            <w:vAlign w:val="center"/>
          </w:tcPr>
          <w:p w:rsidR="00BE4380" w:rsidRPr="00BC3C0C" w:rsidRDefault="00BE4380" w:rsidP="003B5B41">
            <w:pPr>
              <w:widowControl w:val="0"/>
              <w:spacing w:before="120"/>
              <w:ind w:right="51"/>
              <w:jc w:val="center"/>
              <w:rPr>
                <w:bCs/>
              </w:rPr>
            </w:pPr>
            <w:proofErr w:type="spellStart"/>
            <w:r w:rsidRPr="00BC3C0C">
              <w:rPr>
                <w:bCs/>
              </w:rPr>
              <w:t>3.Патриотическое</w:t>
            </w:r>
            <w:proofErr w:type="spellEnd"/>
            <w:r w:rsidRPr="00BC3C0C">
              <w:rPr>
                <w:bCs/>
              </w:rPr>
              <w:t xml:space="preserve"> воспитание и подготовка граждан к военной службе</w:t>
            </w:r>
          </w:p>
        </w:tc>
        <w:tc>
          <w:tcPr>
            <w:tcW w:w="1560" w:type="dxa"/>
          </w:tcPr>
          <w:p w:rsidR="00BE4380" w:rsidRPr="00BC3C0C" w:rsidRDefault="00BE4380" w:rsidP="003B5B41">
            <w:pPr>
              <w:jc w:val="center"/>
            </w:pPr>
            <w:r>
              <w:rPr>
                <w:sz w:val="22"/>
                <w:szCs w:val="22"/>
              </w:rPr>
              <w:t>79,0</w:t>
            </w:r>
          </w:p>
        </w:tc>
        <w:tc>
          <w:tcPr>
            <w:tcW w:w="1275" w:type="dxa"/>
          </w:tcPr>
          <w:p w:rsidR="00BE4380" w:rsidRPr="00BC3C0C" w:rsidRDefault="00BE4380" w:rsidP="003B5B41">
            <w:pPr>
              <w:jc w:val="center"/>
            </w:pPr>
            <w:r>
              <w:rPr>
                <w:sz w:val="22"/>
                <w:szCs w:val="22"/>
              </w:rPr>
              <w:t>79,0</w:t>
            </w:r>
          </w:p>
        </w:tc>
        <w:tc>
          <w:tcPr>
            <w:tcW w:w="1276" w:type="dxa"/>
          </w:tcPr>
          <w:p w:rsidR="00BE4380" w:rsidRPr="00BC3C0C" w:rsidRDefault="00BE4380" w:rsidP="003B5B41">
            <w:pPr>
              <w:jc w:val="center"/>
            </w:pPr>
            <w:r>
              <w:rPr>
                <w:sz w:val="22"/>
                <w:szCs w:val="22"/>
              </w:rPr>
              <w:t>76,4</w:t>
            </w:r>
          </w:p>
        </w:tc>
        <w:tc>
          <w:tcPr>
            <w:tcW w:w="1418" w:type="dxa"/>
          </w:tcPr>
          <w:p w:rsidR="00BE4380" w:rsidRPr="00BC3C0C" w:rsidRDefault="00BE4380" w:rsidP="003B5B41">
            <w:pPr>
              <w:jc w:val="center"/>
            </w:pPr>
            <w:r>
              <w:rPr>
                <w:sz w:val="22"/>
                <w:szCs w:val="22"/>
              </w:rPr>
              <w:t>0,01</w:t>
            </w:r>
          </w:p>
        </w:tc>
        <w:tc>
          <w:tcPr>
            <w:tcW w:w="2126" w:type="dxa"/>
          </w:tcPr>
          <w:p w:rsidR="00BE4380" w:rsidRPr="00BC3C0C" w:rsidRDefault="00BE4380" w:rsidP="003B5B41">
            <w:pPr>
              <w:jc w:val="center"/>
            </w:pPr>
            <w:r>
              <w:rPr>
                <w:sz w:val="22"/>
                <w:szCs w:val="22"/>
              </w:rPr>
              <w:t>96,71</w:t>
            </w:r>
          </w:p>
        </w:tc>
      </w:tr>
      <w:tr w:rsidR="00BE4380" w:rsidRPr="00BC3C0C" w:rsidTr="003B5B41">
        <w:tc>
          <w:tcPr>
            <w:tcW w:w="2376" w:type="dxa"/>
          </w:tcPr>
          <w:p w:rsidR="00BE4380" w:rsidRPr="00BC3C0C" w:rsidRDefault="00BE4380" w:rsidP="003B5B41">
            <w:pPr>
              <w:jc w:val="center"/>
            </w:pPr>
            <w:r w:rsidRPr="00BC3C0C">
              <w:t>4. Ресурсное обеспечение сферы образования</w:t>
            </w:r>
          </w:p>
        </w:tc>
        <w:tc>
          <w:tcPr>
            <w:tcW w:w="1560" w:type="dxa"/>
          </w:tcPr>
          <w:p w:rsidR="00BE4380" w:rsidRPr="00BC3C0C" w:rsidRDefault="00BE4380" w:rsidP="003B5B41">
            <w:pPr>
              <w:jc w:val="center"/>
            </w:pPr>
            <w:r>
              <w:rPr>
                <w:sz w:val="22"/>
                <w:szCs w:val="22"/>
              </w:rPr>
              <w:t>122 072,0</w:t>
            </w:r>
          </w:p>
        </w:tc>
        <w:tc>
          <w:tcPr>
            <w:tcW w:w="1275" w:type="dxa"/>
          </w:tcPr>
          <w:p w:rsidR="00BE4380" w:rsidRPr="004F2985" w:rsidRDefault="00BE4380" w:rsidP="003B5B41">
            <w:pPr>
              <w:jc w:val="center"/>
            </w:pPr>
            <w:r>
              <w:rPr>
                <w:sz w:val="22"/>
                <w:szCs w:val="22"/>
              </w:rPr>
              <w:t>118 579</w:t>
            </w:r>
            <w:r w:rsidRPr="004F2985">
              <w:rPr>
                <w:sz w:val="22"/>
                <w:szCs w:val="22"/>
              </w:rPr>
              <w:t>,</w:t>
            </w:r>
            <w:r>
              <w:rPr>
                <w:sz w:val="22"/>
                <w:szCs w:val="22"/>
              </w:rPr>
              <w:t>6</w:t>
            </w:r>
          </w:p>
        </w:tc>
        <w:tc>
          <w:tcPr>
            <w:tcW w:w="1276" w:type="dxa"/>
          </w:tcPr>
          <w:p w:rsidR="00BE4380" w:rsidRPr="00BC3C0C" w:rsidRDefault="00BE4380" w:rsidP="003B5B41">
            <w:pPr>
              <w:jc w:val="center"/>
            </w:pPr>
            <w:r>
              <w:rPr>
                <w:sz w:val="22"/>
                <w:szCs w:val="22"/>
              </w:rPr>
              <w:t>116 507,7</w:t>
            </w:r>
          </w:p>
        </w:tc>
        <w:tc>
          <w:tcPr>
            <w:tcW w:w="1418" w:type="dxa"/>
          </w:tcPr>
          <w:p w:rsidR="00BE4380" w:rsidRPr="00BC3C0C" w:rsidRDefault="00BE4380" w:rsidP="003B5B41">
            <w:pPr>
              <w:jc w:val="center"/>
            </w:pPr>
            <w:r>
              <w:rPr>
                <w:sz w:val="22"/>
                <w:szCs w:val="22"/>
              </w:rPr>
              <w:t>14,23</w:t>
            </w:r>
          </w:p>
        </w:tc>
        <w:tc>
          <w:tcPr>
            <w:tcW w:w="2126" w:type="dxa"/>
          </w:tcPr>
          <w:p w:rsidR="00BE4380" w:rsidRPr="00BC3C0C" w:rsidRDefault="00BE4380" w:rsidP="003B5B41">
            <w:pPr>
              <w:jc w:val="center"/>
            </w:pPr>
            <w:r>
              <w:rPr>
                <w:sz w:val="22"/>
                <w:szCs w:val="22"/>
              </w:rPr>
              <w:t>98,25</w:t>
            </w:r>
          </w:p>
        </w:tc>
      </w:tr>
      <w:tr w:rsidR="00BE4380" w:rsidRPr="00BC3C0C" w:rsidTr="003B5B41">
        <w:tc>
          <w:tcPr>
            <w:tcW w:w="2376" w:type="dxa"/>
          </w:tcPr>
          <w:p w:rsidR="00BE4380" w:rsidRPr="00BC3C0C" w:rsidRDefault="00BE4380" w:rsidP="003B5B41">
            <w:pPr>
              <w:jc w:val="center"/>
            </w:pPr>
            <w:proofErr w:type="spellStart"/>
            <w:r>
              <w:t>5.Создание</w:t>
            </w:r>
            <w:proofErr w:type="spellEnd"/>
            <w:r>
              <w:t xml:space="preserve"> новых мест в </w:t>
            </w:r>
            <w:r w:rsidRPr="00BC3C0C">
              <w:t>общеобразовательных организациях городского округа</w:t>
            </w:r>
            <w:r>
              <w:t xml:space="preserve"> в 2018 – 2020 годах и на период до 2025 года</w:t>
            </w:r>
          </w:p>
        </w:tc>
        <w:tc>
          <w:tcPr>
            <w:tcW w:w="1560" w:type="dxa"/>
          </w:tcPr>
          <w:p w:rsidR="00BE4380" w:rsidRPr="00BC3C0C" w:rsidRDefault="00BE4380" w:rsidP="003B5B41">
            <w:pPr>
              <w:jc w:val="center"/>
            </w:pPr>
            <w:r>
              <w:rPr>
                <w:sz w:val="22"/>
                <w:szCs w:val="22"/>
              </w:rPr>
              <w:t>704,4</w:t>
            </w:r>
          </w:p>
        </w:tc>
        <w:tc>
          <w:tcPr>
            <w:tcW w:w="1275" w:type="dxa"/>
          </w:tcPr>
          <w:p w:rsidR="00BE4380" w:rsidRPr="00BC3C0C" w:rsidRDefault="00BE4380" w:rsidP="003B5B41">
            <w:pPr>
              <w:jc w:val="center"/>
            </w:pPr>
            <w:r>
              <w:rPr>
                <w:sz w:val="22"/>
                <w:szCs w:val="22"/>
              </w:rPr>
              <w:t>693,1</w:t>
            </w:r>
          </w:p>
        </w:tc>
        <w:tc>
          <w:tcPr>
            <w:tcW w:w="1276" w:type="dxa"/>
          </w:tcPr>
          <w:p w:rsidR="00BE4380" w:rsidRPr="00BC3C0C" w:rsidRDefault="00BE4380" w:rsidP="003B5B41">
            <w:pPr>
              <w:jc w:val="center"/>
            </w:pPr>
            <w:r>
              <w:rPr>
                <w:sz w:val="22"/>
                <w:szCs w:val="22"/>
              </w:rPr>
              <w:t>238,9</w:t>
            </w:r>
          </w:p>
        </w:tc>
        <w:tc>
          <w:tcPr>
            <w:tcW w:w="1418" w:type="dxa"/>
          </w:tcPr>
          <w:p w:rsidR="00BE4380" w:rsidRPr="00BC3C0C" w:rsidRDefault="00BE4380" w:rsidP="003B5B41">
            <w:pPr>
              <w:jc w:val="center"/>
            </w:pPr>
            <w:r>
              <w:rPr>
                <w:sz w:val="22"/>
                <w:szCs w:val="22"/>
              </w:rPr>
              <w:t>0,03</w:t>
            </w:r>
          </w:p>
        </w:tc>
        <w:tc>
          <w:tcPr>
            <w:tcW w:w="2126" w:type="dxa"/>
          </w:tcPr>
          <w:p w:rsidR="00BE4380" w:rsidRPr="00BC3C0C" w:rsidRDefault="00BE4380" w:rsidP="003B5B41">
            <w:pPr>
              <w:jc w:val="center"/>
            </w:pPr>
            <w:r>
              <w:rPr>
                <w:sz w:val="22"/>
                <w:szCs w:val="22"/>
              </w:rPr>
              <w:t>34,47</w:t>
            </w:r>
          </w:p>
        </w:tc>
      </w:tr>
      <w:tr w:rsidR="00BE4380" w:rsidRPr="00BC3C0C" w:rsidTr="003B5B41">
        <w:tc>
          <w:tcPr>
            <w:tcW w:w="2376" w:type="dxa"/>
          </w:tcPr>
          <w:p w:rsidR="00BE4380" w:rsidRPr="00BC3C0C" w:rsidRDefault="00BE4380" w:rsidP="003B5B41">
            <w:pPr>
              <w:jc w:val="center"/>
              <w:rPr>
                <w:b/>
              </w:rPr>
            </w:pPr>
            <w:r w:rsidRPr="00BC3C0C">
              <w:rPr>
                <w:b/>
              </w:rPr>
              <w:t xml:space="preserve">Всего расходов по </w:t>
            </w:r>
            <w:proofErr w:type="spellStart"/>
            <w:r w:rsidRPr="00BC3C0C">
              <w:rPr>
                <w:b/>
              </w:rPr>
              <w:t>МП</w:t>
            </w:r>
            <w:proofErr w:type="spellEnd"/>
          </w:p>
        </w:tc>
        <w:tc>
          <w:tcPr>
            <w:tcW w:w="1560" w:type="dxa"/>
          </w:tcPr>
          <w:p w:rsidR="00BE4380" w:rsidRPr="00A80478" w:rsidRDefault="00BE4380" w:rsidP="003B5B41">
            <w:pPr>
              <w:jc w:val="center"/>
              <w:rPr>
                <w:b/>
              </w:rPr>
            </w:pPr>
            <w:r>
              <w:rPr>
                <w:b/>
                <w:sz w:val="22"/>
                <w:szCs w:val="22"/>
              </w:rPr>
              <w:t>759 944</w:t>
            </w:r>
            <w:r w:rsidRPr="00A80478">
              <w:rPr>
                <w:b/>
                <w:sz w:val="22"/>
                <w:szCs w:val="22"/>
              </w:rPr>
              <w:t>,</w:t>
            </w:r>
            <w:r>
              <w:rPr>
                <w:b/>
                <w:sz w:val="22"/>
                <w:szCs w:val="22"/>
              </w:rPr>
              <w:t>4</w:t>
            </w:r>
          </w:p>
        </w:tc>
        <w:tc>
          <w:tcPr>
            <w:tcW w:w="1275" w:type="dxa"/>
          </w:tcPr>
          <w:p w:rsidR="00BE4380" w:rsidRPr="00A80478" w:rsidRDefault="00BE4380" w:rsidP="003B5B41">
            <w:pPr>
              <w:jc w:val="center"/>
              <w:rPr>
                <w:b/>
              </w:rPr>
            </w:pPr>
            <w:r>
              <w:rPr>
                <w:b/>
                <w:sz w:val="22"/>
                <w:szCs w:val="22"/>
              </w:rPr>
              <w:t>821 356</w:t>
            </w:r>
            <w:r w:rsidRPr="00A80478">
              <w:rPr>
                <w:b/>
                <w:sz w:val="22"/>
                <w:szCs w:val="22"/>
              </w:rPr>
              <w:t>,</w:t>
            </w:r>
            <w:r>
              <w:rPr>
                <w:b/>
                <w:sz w:val="22"/>
                <w:szCs w:val="22"/>
              </w:rPr>
              <w:t>7</w:t>
            </w:r>
          </w:p>
        </w:tc>
        <w:tc>
          <w:tcPr>
            <w:tcW w:w="1276" w:type="dxa"/>
          </w:tcPr>
          <w:p w:rsidR="00BE4380" w:rsidRPr="00A80478" w:rsidRDefault="00BE4380" w:rsidP="003B5B41">
            <w:pPr>
              <w:jc w:val="center"/>
              <w:rPr>
                <w:b/>
              </w:rPr>
            </w:pPr>
            <w:r>
              <w:rPr>
                <w:b/>
                <w:sz w:val="22"/>
                <w:szCs w:val="22"/>
              </w:rPr>
              <w:t>818 522</w:t>
            </w:r>
            <w:r w:rsidRPr="00A80478">
              <w:rPr>
                <w:b/>
                <w:sz w:val="22"/>
                <w:szCs w:val="22"/>
              </w:rPr>
              <w:t>,</w:t>
            </w:r>
            <w:r>
              <w:rPr>
                <w:b/>
                <w:sz w:val="22"/>
                <w:szCs w:val="22"/>
              </w:rPr>
              <w:t>0</w:t>
            </w:r>
          </w:p>
        </w:tc>
        <w:tc>
          <w:tcPr>
            <w:tcW w:w="1418" w:type="dxa"/>
          </w:tcPr>
          <w:p w:rsidR="00BE4380" w:rsidRPr="00A80478" w:rsidRDefault="00BE4380" w:rsidP="003B5B41">
            <w:pPr>
              <w:jc w:val="center"/>
              <w:rPr>
                <w:b/>
              </w:rPr>
            </w:pPr>
            <w:r w:rsidRPr="00A80478">
              <w:rPr>
                <w:b/>
                <w:sz w:val="22"/>
                <w:szCs w:val="22"/>
              </w:rPr>
              <w:t>100,0</w:t>
            </w:r>
          </w:p>
        </w:tc>
        <w:tc>
          <w:tcPr>
            <w:tcW w:w="2126" w:type="dxa"/>
          </w:tcPr>
          <w:p w:rsidR="00BE4380" w:rsidRPr="00BC3C0C" w:rsidRDefault="00BE4380" w:rsidP="003B5B41">
            <w:pPr>
              <w:jc w:val="center"/>
              <w:rPr>
                <w:b/>
              </w:rPr>
            </w:pPr>
            <w:r>
              <w:rPr>
                <w:b/>
                <w:sz w:val="22"/>
                <w:szCs w:val="22"/>
              </w:rPr>
              <w:t>99,65</w:t>
            </w:r>
          </w:p>
        </w:tc>
      </w:tr>
    </w:tbl>
    <w:p w:rsidR="00BE4380" w:rsidRDefault="00BE4380" w:rsidP="00BE4380">
      <w:pPr>
        <w:ind w:firstLine="709"/>
        <w:jc w:val="both"/>
        <w:rPr>
          <w:sz w:val="28"/>
          <w:szCs w:val="28"/>
        </w:rPr>
      </w:pPr>
    </w:p>
    <w:p w:rsidR="00BE4380" w:rsidRPr="00B351D8" w:rsidRDefault="00BE4380" w:rsidP="00BE4380">
      <w:pPr>
        <w:ind w:firstLine="709"/>
        <w:jc w:val="both"/>
        <w:rPr>
          <w:sz w:val="28"/>
          <w:szCs w:val="28"/>
        </w:rPr>
      </w:pPr>
      <w:r>
        <w:rPr>
          <w:sz w:val="28"/>
          <w:szCs w:val="28"/>
        </w:rPr>
        <w:lastRenderedPageBreak/>
        <w:t>На выполнение мероприятий</w:t>
      </w:r>
      <w:r w:rsidRPr="007D1C44">
        <w:rPr>
          <w:sz w:val="28"/>
          <w:szCs w:val="28"/>
        </w:rPr>
        <w:t xml:space="preserve"> подпрограммы </w:t>
      </w:r>
      <w:r>
        <w:rPr>
          <w:i/>
          <w:sz w:val="28"/>
          <w:szCs w:val="28"/>
        </w:rPr>
        <w:t xml:space="preserve">1 «Развитие общего </w:t>
      </w:r>
      <w:r w:rsidRPr="007D1C44">
        <w:rPr>
          <w:i/>
          <w:sz w:val="28"/>
          <w:szCs w:val="28"/>
        </w:rPr>
        <w:t>образования»</w:t>
      </w:r>
      <w:r w:rsidRPr="007D1C44">
        <w:rPr>
          <w:sz w:val="28"/>
          <w:szCs w:val="28"/>
        </w:rPr>
        <w:t xml:space="preserve"> </w:t>
      </w:r>
      <w:r w:rsidRPr="00B351D8">
        <w:rPr>
          <w:sz w:val="28"/>
          <w:szCs w:val="28"/>
        </w:rPr>
        <w:t>на 201</w:t>
      </w:r>
      <w:r>
        <w:rPr>
          <w:sz w:val="28"/>
          <w:szCs w:val="28"/>
        </w:rPr>
        <w:t>9 год запланированы расходы в сумме</w:t>
      </w:r>
      <w:r w:rsidRPr="00B351D8">
        <w:rPr>
          <w:sz w:val="28"/>
          <w:szCs w:val="28"/>
        </w:rPr>
        <w:t xml:space="preserve"> </w:t>
      </w:r>
      <w:r>
        <w:rPr>
          <w:sz w:val="28"/>
          <w:szCs w:val="28"/>
        </w:rPr>
        <w:t>630 457,7</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630 167,5</w:t>
      </w:r>
      <w:r w:rsidRPr="00B351D8">
        <w:rPr>
          <w:sz w:val="28"/>
          <w:szCs w:val="28"/>
        </w:rPr>
        <w:t xml:space="preserve"> тыс. руб</w:t>
      </w:r>
      <w:r>
        <w:rPr>
          <w:sz w:val="28"/>
          <w:szCs w:val="28"/>
        </w:rPr>
        <w:t>лей или</w:t>
      </w:r>
      <w:r w:rsidRPr="00B351D8">
        <w:rPr>
          <w:sz w:val="28"/>
          <w:szCs w:val="28"/>
        </w:rPr>
        <w:t xml:space="preserve"> 99,</w:t>
      </w:r>
      <w:r>
        <w:rPr>
          <w:sz w:val="28"/>
          <w:szCs w:val="28"/>
        </w:rPr>
        <w:t>95%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w:t>
      </w:r>
      <w:r>
        <w:rPr>
          <w:sz w:val="28"/>
          <w:szCs w:val="28"/>
        </w:rPr>
        <w:t>по подпрограмме 1</w:t>
      </w:r>
      <w:r w:rsidRPr="00B351D8">
        <w:rPr>
          <w:sz w:val="28"/>
          <w:szCs w:val="28"/>
        </w:rPr>
        <w:t xml:space="preserve"> </w:t>
      </w:r>
      <w:r w:rsidRPr="007D1C44">
        <w:rPr>
          <w:i/>
          <w:sz w:val="28"/>
          <w:szCs w:val="28"/>
        </w:rPr>
        <w:t xml:space="preserve">«Развитие </w:t>
      </w:r>
      <w:r>
        <w:rPr>
          <w:i/>
          <w:sz w:val="28"/>
          <w:szCs w:val="28"/>
        </w:rPr>
        <w:t>общего</w:t>
      </w:r>
      <w:r w:rsidRPr="007D1C44">
        <w:rPr>
          <w:i/>
          <w:sz w:val="28"/>
          <w:szCs w:val="28"/>
        </w:rPr>
        <w:t xml:space="preserve"> образования»</w:t>
      </w:r>
      <w:r w:rsidRPr="007D1C44">
        <w:rPr>
          <w:sz w:val="28"/>
          <w:szCs w:val="28"/>
        </w:rPr>
        <w:t xml:space="preserve"> </w:t>
      </w:r>
      <w:r w:rsidRPr="00B351D8">
        <w:rPr>
          <w:sz w:val="28"/>
          <w:szCs w:val="28"/>
        </w:rPr>
        <w:t>за 201</w:t>
      </w:r>
      <w:r>
        <w:rPr>
          <w:sz w:val="28"/>
          <w:szCs w:val="28"/>
        </w:rPr>
        <w:t>8 год</w:t>
      </w:r>
      <w:r w:rsidRPr="00B351D8">
        <w:rPr>
          <w:sz w:val="28"/>
          <w:szCs w:val="28"/>
        </w:rPr>
        <w:t xml:space="preserve"> на </w:t>
      </w:r>
      <w:r>
        <w:rPr>
          <w:sz w:val="28"/>
          <w:szCs w:val="28"/>
        </w:rPr>
        <w:t>55 082,1</w:t>
      </w:r>
      <w:r w:rsidRPr="00B351D8">
        <w:rPr>
          <w:sz w:val="28"/>
          <w:szCs w:val="28"/>
        </w:rPr>
        <w:t xml:space="preserve"> тыс. руб</w:t>
      </w:r>
      <w:r>
        <w:rPr>
          <w:sz w:val="28"/>
          <w:szCs w:val="28"/>
        </w:rPr>
        <w:t>лей</w:t>
      </w:r>
      <w:r w:rsidRPr="00B351D8">
        <w:rPr>
          <w:sz w:val="28"/>
          <w:szCs w:val="28"/>
        </w:rPr>
        <w:t xml:space="preserve"> или на </w:t>
      </w:r>
      <w:r>
        <w:rPr>
          <w:sz w:val="28"/>
          <w:szCs w:val="28"/>
        </w:rPr>
        <w:t>9,58%.</w:t>
      </w:r>
    </w:p>
    <w:p w:rsidR="00BE4380" w:rsidRPr="009C26C4" w:rsidRDefault="00BE4380" w:rsidP="00BE4380">
      <w:pPr>
        <w:ind w:firstLine="709"/>
        <w:jc w:val="both"/>
        <w:rPr>
          <w:sz w:val="28"/>
          <w:szCs w:val="28"/>
        </w:rPr>
      </w:pPr>
      <w:r w:rsidRPr="009C26C4">
        <w:rPr>
          <w:sz w:val="28"/>
          <w:szCs w:val="28"/>
        </w:rPr>
        <w:t>Наибольший объем бюджетных ассигнований по подпрограмме направлен:</w:t>
      </w:r>
    </w:p>
    <w:p w:rsidR="00BE4380" w:rsidRPr="00276D04" w:rsidRDefault="00BE4380" w:rsidP="00BE4380">
      <w:pPr>
        <w:ind w:firstLine="709"/>
        <w:jc w:val="both"/>
        <w:rPr>
          <w:sz w:val="28"/>
          <w:szCs w:val="28"/>
        </w:rPr>
      </w:pPr>
      <w:r w:rsidRPr="009C26C4">
        <w:rPr>
          <w:sz w:val="28"/>
          <w:szCs w:val="28"/>
        </w:rPr>
        <w:t xml:space="preserve">- </w:t>
      </w:r>
      <w:r>
        <w:rPr>
          <w:bCs/>
          <w:iCs/>
          <w:sz w:val="28"/>
          <w:szCs w:val="28"/>
        </w:rPr>
        <w:t>на</w:t>
      </w:r>
      <w:r>
        <w:rPr>
          <w:sz w:val="28"/>
          <w:szCs w:val="28"/>
        </w:rPr>
        <w:t xml:space="preserve"> предоставление субсидий</w:t>
      </w:r>
      <w:r w:rsidRPr="009C26C4">
        <w:rPr>
          <w:sz w:val="28"/>
          <w:szCs w:val="28"/>
        </w:rPr>
        <w:t xml:space="preserve"> муниципальным бюджетным учреждениям на финансовое обеспечение муниципального задания на оказание муниципальных услуг (выполнение работ), содержание муниципальных образовательных казенных учреждений (Муниципальное казенное образовательное учреждение Серебрянская средняя общеобразовательная школа и Муниципальное казенное специальное (коррекционное) общеобразовательное учреж</w:t>
      </w:r>
      <w:r>
        <w:rPr>
          <w:sz w:val="28"/>
          <w:szCs w:val="28"/>
        </w:rPr>
        <w:t>дение школа - интернат) в сумме</w:t>
      </w:r>
      <w:r w:rsidRPr="009C26C4">
        <w:rPr>
          <w:sz w:val="28"/>
          <w:szCs w:val="28"/>
        </w:rPr>
        <w:t xml:space="preserve"> </w:t>
      </w:r>
      <w:r>
        <w:rPr>
          <w:sz w:val="28"/>
          <w:szCs w:val="28"/>
        </w:rPr>
        <w:t>614</w:t>
      </w:r>
      <w:r w:rsidRPr="009C26C4">
        <w:rPr>
          <w:sz w:val="28"/>
          <w:szCs w:val="28"/>
        </w:rPr>
        <w:t> </w:t>
      </w:r>
      <w:r>
        <w:rPr>
          <w:sz w:val="28"/>
          <w:szCs w:val="28"/>
        </w:rPr>
        <w:t>794</w:t>
      </w:r>
      <w:r w:rsidRPr="009C26C4">
        <w:rPr>
          <w:sz w:val="28"/>
          <w:szCs w:val="28"/>
        </w:rPr>
        <w:t>,</w:t>
      </w:r>
      <w:r>
        <w:rPr>
          <w:sz w:val="28"/>
          <w:szCs w:val="28"/>
        </w:rPr>
        <w:t>5</w:t>
      </w:r>
      <w:r w:rsidRPr="009C26C4">
        <w:rPr>
          <w:sz w:val="28"/>
          <w:szCs w:val="28"/>
        </w:rPr>
        <w:t xml:space="preserve"> тыс. руб</w:t>
      </w:r>
      <w:r>
        <w:rPr>
          <w:sz w:val="28"/>
          <w:szCs w:val="28"/>
        </w:rPr>
        <w:t>лей, в том числе за счет средств местного бюджета – 137 370,8 тыс. рублей и за счет субвенций из областного бюджета – 471 524,8 тыс. рублей и за счет субсидий на выплату заработной платы с начислениями на нее работникам муниципальных учреждений и органов местного самоуправления – 5 898</w:t>
      </w:r>
      <w:r w:rsidRPr="00276D04">
        <w:rPr>
          <w:sz w:val="28"/>
          <w:szCs w:val="28"/>
        </w:rPr>
        <w:t xml:space="preserve">,9 </w:t>
      </w:r>
      <w:r>
        <w:rPr>
          <w:sz w:val="28"/>
          <w:szCs w:val="28"/>
        </w:rPr>
        <w:t>тыс. рублей;</w:t>
      </w:r>
    </w:p>
    <w:p w:rsidR="00BE4380" w:rsidRDefault="00BE4380" w:rsidP="00BE4380">
      <w:pPr>
        <w:ind w:firstLine="709"/>
        <w:jc w:val="both"/>
        <w:rPr>
          <w:sz w:val="28"/>
          <w:szCs w:val="28"/>
        </w:rPr>
      </w:pPr>
      <w:r w:rsidRPr="007D1C44">
        <w:rPr>
          <w:sz w:val="28"/>
          <w:szCs w:val="28"/>
        </w:rPr>
        <w:t>- на осуществление выплаты компенсации части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в соответствии с постановлением Правительства Ниже</w:t>
      </w:r>
      <w:r>
        <w:rPr>
          <w:sz w:val="28"/>
          <w:szCs w:val="28"/>
        </w:rPr>
        <w:t>городской области от 31.12.2013</w:t>
      </w:r>
      <w:r w:rsidRPr="007D1C44">
        <w:rPr>
          <w:sz w:val="28"/>
          <w:szCs w:val="28"/>
        </w:rPr>
        <w:t xml:space="preserve"> № 1033 «О компенсации части родительской платы за присмотр и уход за ребенком в образовательных организациях, реализующих образовательную программу д</w:t>
      </w:r>
      <w:r>
        <w:rPr>
          <w:sz w:val="28"/>
          <w:szCs w:val="28"/>
        </w:rPr>
        <w:t>ошкольного образования» в сумме</w:t>
      </w:r>
      <w:r w:rsidRPr="007D1C44">
        <w:rPr>
          <w:sz w:val="28"/>
          <w:szCs w:val="28"/>
        </w:rPr>
        <w:t xml:space="preserve"> </w:t>
      </w:r>
      <w:r>
        <w:rPr>
          <w:sz w:val="28"/>
          <w:szCs w:val="28"/>
        </w:rPr>
        <w:t>9</w:t>
      </w:r>
      <w:r w:rsidRPr="007D1C44">
        <w:rPr>
          <w:sz w:val="28"/>
          <w:szCs w:val="28"/>
        </w:rPr>
        <w:t> </w:t>
      </w:r>
      <w:r>
        <w:rPr>
          <w:sz w:val="28"/>
          <w:szCs w:val="28"/>
        </w:rPr>
        <w:t>789</w:t>
      </w:r>
      <w:r w:rsidRPr="007D1C44">
        <w:rPr>
          <w:sz w:val="28"/>
          <w:szCs w:val="28"/>
        </w:rPr>
        <w:t>,</w:t>
      </w:r>
      <w:r>
        <w:rPr>
          <w:sz w:val="28"/>
          <w:szCs w:val="28"/>
        </w:rPr>
        <w:t>9</w:t>
      </w:r>
      <w:r w:rsidRPr="007D1C44">
        <w:rPr>
          <w:sz w:val="28"/>
          <w:szCs w:val="28"/>
        </w:rPr>
        <w:t xml:space="preserve"> тыс. руб</w:t>
      </w:r>
      <w:r>
        <w:rPr>
          <w:sz w:val="28"/>
          <w:szCs w:val="28"/>
        </w:rPr>
        <w:t>лей;</w:t>
      </w:r>
    </w:p>
    <w:p w:rsidR="00BE4380" w:rsidRDefault="00BE4380" w:rsidP="00BE4380">
      <w:pPr>
        <w:ind w:firstLine="709"/>
        <w:jc w:val="both"/>
        <w:rPr>
          <w:sz w:val="28"/>
          <w:szCs w:val="28"/>
        </w:rPr>
      </w:pPr>
      <w:r>
        <w:rPr>
          <w:sz w:val="28"/>
          <w:szCs w:val="28"/>
        </w:rPr>
        <w:t>- расходы на исполнение полномочий по финансовому обеспечению двухразовым бесплатным питанием обучающихся с ограниченными возможностями здоровья за счет субвенции из областного бюджета в сумме 3 </w:t>
      </w:r>
      <w:proofErr w:type="spellStart"/>
      <w:r>
        <w:rPr>
          <w:sz w:val="28"/>
          <w:szCs w:val="28"/>
        </w:rPr>
        <w:t>238,2тыс</w:t>
      </w:r>
      <w:proofErr w:type="spellEnd"/>
      <w:r>
        <w:rPr>
          <w:sz w:val="28"/>
          <w:szCs w:val="28"/>
        </w:rPr>
        <w:t>. рублей;</w:t>
      </w:r>
    </w:p>
    <w:p w:rsidR="00BE4380" w:rsidRDefault="00BE4380" w:rsidP="00BE4380">
      <w:pPr>
        <w:ind w:firstLine="709"/>
        <w:jc w:val="both"/>
        <w:rPr>
          <w:sz w:val="28"/>
          <w:szCs w:val="28"/>
        </w:rPr>
      </w:pPr>
      <w:r>
        <w:rPr>
          <w:sz w:val="28"/>
          <w:szCs w:val="28"/>
        </w:rPr>
        <w:t>- расходы на исполнение полномочий по финансовому обеспечению осуществления присмотра и ухода за детьми-инвалидами, детьми-сиротами, обучающимися в ДОУ - 1 319,3 тыс. рублей;</w:t>
      </w:r>
    </w:p>
    <w:p w:rsidR="00BE4380" w:rsidRDefault="00BE4380" w:rsidP="00BE4380">
      <w:pPr>
        <w:ind w:firstLine="709"/>
        <w:jc w:val="both"/>
        <w:rPr>
          <w:sz w:val="28"/>
          <w:szCs w:val="28"/>
        </w:rPr>
      </w:pPr>
      <w:r>
        <w:rPr>
          <w:sz w:val="28"/>
          <w:szCs w:val="28"/>
        </w:rPr>
        <w:t>-</w:t>
      </w:r>
      <w:r w:rsidRPr="008C5158">
        <w:rPr>
          <w:sz w:val="28"/>
          <w:szCs w:val="28"/>
        </w:rPr>
        <w:t xml:space="preserve"> </w:t>
      </w:r>
      <w:r>
        <w:rPr>
          <w:sz w:val="28"/>
          <w:szCs w:val="28"/>
        </w:rPr>
        <w:t xml:space="preserve">расходы на исполнение полномочий по финансовому обеспечению выплаты компенсации педагогическим работникам за работу по подготовке и проведению </w:t>
      </w:r>
      <w:proofErr w:type="spellStart"/>
      <w:r>
        <w:rPr>
          <w:sz w:val="28"/>
          <w:szCs w:val="28"/>
        </w:rPr>
        <w:t>ГИА</w:t>
      </w:r>
      <w:proofErr w:type="spellEnd"/>
      <w:r>
        <w:rPr>
          <w:sz w:val="28"/>
          <w:szCs w:val="28"/>
        </w:rPr>
        <w:t xml:space="preserve"> - 595,9 тыс. рублей;</w:t>
      </w:r>
    </w:p>
    <w:p w:rsidR="00BE4380" w:rsidRDefault="00BE4380" w:rsidP="00BE4380">
      <w:pPr>
        <w:ind w:firstLine="709"/>
        <w:jc w:val="both"/>
        <w:rPr>
          <w:sz w:val="28"/>
          <w:szCs w:val="28"/>
        </w:rPr>
      </w:pPr>
      <w:r>
        <w:rPr>
          <w:sz w:val="28"/>
          <w:szCs w:val="28"/>
        </w:rPr>
        <w:t>- расходы на финансовое обеспечение деятельности центров образования цифрового и гуманитарного профилей «Точка роста» в рамках Регионального проекта «Современная школа» - 251,5 тыс. рублей и др.</w:t>
      </w:r>
    </w:p>
    <w:p w:rsidR="00BE4380"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Pr>
          <w:i/>
          <w:sz w:val="28"/>
          <w:szCs w:val="28"/>
        </w:rPr>
        <w:t>1 «Развитие общего</w:t>
      </w:r>
      <w:r w:rsidRPr="007D1C44">
        <w:rPr>
          <w:i/>
          <w:sz w:val="28"/>
          <w:szCs w:val="28"/>
        </w:rPr>
        <w:t xml:space="preserve"> образования»</w:t>
      </w:r>
      <w:r>
        <w:rPr>
          <w:sz w:val="28"/>
          <w:szCs w:val="28"/>
        </w:rPr>
        <w:t xml:space="preserve"> в общей сумме расходов</w:t>
      </w:r>
      <w:r w:rsidRPr="00FF4EA9">
        <w:rPr>
          <w:sz w:val="28"/>
          <w:szCs w:val="28"/>
        </w:rPr>
        <w:t xml:space="preserve"> </w:t>
      </w:r>
      <w:proofErr w:type="spellStart"/>
      <w:r>
        <w:rPr>
          <w:sz w:val="28"/>
          <w:szCs w:val="28"/>
        </w:rPr>
        <w:t>МП</w:t>
      </w:r>
      <w:proofErr w:type="spellEnd"/>
      <w:r>
        <w:rPr>
          <w:sz w:val="28"/>
          <w:szCs w:val="28"/>
        </w:rPr>
        <w:t xml:space="preserve"> 01 </w:t>
      </w:r>
      <w:r w:rsidRPr="00FF4EA9">
        <w:rPr>
          <w:sz w:val="28"/>
          <w:szCs w:val="28"/>
        </w:rPr>
        <w:t xml:space="preserve">по кассовому исполнению </w:t>
      </w:r>
      <w:r>
        <w:rPr>
          <w:sz w:val="28"/>
          <w:szCs w:val="28"/>
        </w:rPr>
        <w:t>составляет</w:t>
      </w:r>
      <w:r w:rsidRPr="00FF4EA9">
        <w:rPr>
          <w:sz w:val="28"/>
          <w:szCs w:val="28"/>
        </w:rPr>
        <w:t xml:space="preserve"> </w:t>
      </w:r>
      <w:r>
        <w:rPr>
          <w:sz w:val="28"/>
          <w:szCs w:val="28"/>
        </w:rPr>
        <w:t>76,99</w:t>
      </w:r>
      <w:r w:rsidRPr="00FF4EA9">
        <w:rPr>
          <w:sz w:val="28"/>
          <w:szCs w:val="28"/>
        </w:rPr>
        <w:t>%</w:t>
      </w:r>
      <w:r>
        <w:rPr>
          <w:sz w:val="28"/>
          <w:szCs w:val="28"/>
        </w:rPr>
        <w:t>.</w:t>
      </w:r>
    </w:p>
    <w:p w:rsidR="00BE4380" w:rsidRDefault="00BE4380" w:rsidP="00BE4380">
      <w:pPr>
        <w:ind w:firstLine="709"/>
        <w:jc w:val="both"/>
        <w:rPr>
          <w:sz w:val="28"/>
          <w:szCs w:val="28"/>
        </w:rPr>
      </w:pPr>
      <w:r>
        <w:rPr>
          <w:sz w:val="28"/>
          <w:szCs w:val="28"/>
        </w:rPr>
        <w:t>На выполнение мероприятий</w:t>
      </w:r>
      <w:r w:rsidRPr="009C26C4">
        <w:rPr>
          <w:sz w:val="28"/>
          <w:szCs w:val="28"/>
        </w:rPr>
        <w:t xml:space="preserve"> подпрограммы </w:t>
      </w:r>
      <w:r w:rsidRPr="009C26C4">
        <w:rPr>
          <w:i/>
          <w:sz w:val="28"/>
          <w:szCs w:val="28"/>
        </w:rPr>
        <w:t>2 «Развитие дополните</w:t>
      </w:r>
      <w:r>
        <w:rPr>
          <w:i/>
          <w:sz w:val="28"/>
          <w:szCs w:val="28"/>
        </w:rPr>
        <w:t>льного образования и воспитания</w:t>
      </w:r>
      <w:r w:rsidRPr="009C26C4">
        <w:rPr>
          <w:i/>
          <w:sz w:val="28"/>
          <w:szCs w:val="28"/>
        </w:rPr>
        <w:t xml:space="preserve"> детей и молодежи» </w:t>
      </w:r>
      <w:r w:rsidRPr="009C26C4">
        <w:rPr>
          <w:sz w:val="28"/>
          <w:szCs w:val="28"/>
        </w:rPr>
        <w:t>на</w:t>
      </w:r>
      <w:r w:rsidRPr="00B351D8">
        <w:rPr>
          <w:sz w:val="28"/>
          <w:szCs w:val="28"/>
        </w:rPr>
        <w:t xml:space="preserve"> 201</w:t>
      </w:r>
      <w:r>
        <w:rPr>
          <w:sz w:val="28"/>
          <w:szCs w:val="28"/>
        </w:rPr>
        <w:t>9 год запланированы расходы в сумме</w:t>
      </w:r>
      <w:r w:rsidRPr="00B351D8">
        <w:rPr>
          <w:sz w:val="28"/>
          <w:szCs w:val="28"/>
        </w:rPr>
        <w:t xml:space="preserve"> </w:t>
      </w:r>
      <w:r>
        <w:rPr>
          <w:sz w:val="28"/>
          <w:szCs w:val="28"/>
        </w:rPr>
        <w:t>71 547,3</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 xml:space="preserve">71 531,5 </w:t>
      </w:r>
      <w:r w:rsidRPr="00B351D8">
        <w:rPr>
          <w:sz w:val="28"/>
          <w:szCs w:val="28"/>
        </w:rPr>
        <w:t>тыс. руб</w:t>
      </w:r>
      <w:r>
        <w:rPr>
          <w:sz w:val="28"/>
          <w:szCs w:val="28"/>
        </w:rPr>
        <w:t>лей или</w:t>
      </w:r>
      <w:r w:rsidRPr="00B351D8">
        <w:rPr>
          <w:sz w:val="28"/>
          <w:szCs w:val="28"/>
        </w:rPr>
        <w:t xml:space="preserve"> 99,</w:t>
      </w:r>
      <w:r>
        <w:rPr>
          <w:sz w:val="28"/>
          <w:szCs w:val="28"/>
        </w:rPr>
        <w:t>98% к уточненному</w:t>
      </w:r>
      <w:r w:rsidRPr="00B351D8">
        <w:rPr>
          <w:sz w:val="28"/>
          <w:szCs w:val="28"/>
        </w:rPr>
        <w:t xml:space="preserve"> плану, что выше уровня исполнения расходов </w:t>
      </w:r>
      <w:r>
        <w:rPr>
          <w:sz w:val="28"/>
          <w:szCs w:val="28"/>
        </w:rPr>
        <w:t>по подпрограмме 2</w:t>
      </w:r>
      <w:r w:rsidRPr="00B351D8">
        <w:rPr>
          <w:sz w:val="28"/>
          <w:szCs w:val="28"/>
        </w:rPr>
        <w:t xml:space="preserve"> </w:t>
      </w:r>
      <w:r w:rsidRPr="007D1C44">
        <w:rPr>
          <w:i/>
          <w:sz w:val="28"/>
          <w:szCs w:val="28"/>
        </w:rPr>
        <w:t xml:space="preserve">«Развитие </w:t>
      </w:r>
      <w:r w:rsidRPr="009C26C4">
        <w:rPr>
          <w:i/>
          <w:sz w:val="28"/>
          <w:szCs w:val="28"/>
        </w:rPr>
        <w:t>дополните</w:t>
      </w:r>
      <w:r>
        <w:rPr>
          <w:i/>
          <w:sz w:val="28"/>
          <w:szCs w:val="28"/>
        </w:rPr>
        <w:t>льного образования и воспитания</w:t>
      </w:r>
      <w:r w:rsidRPr="009C26C4">
        <w:rPr>
          <w:i/>
          <w:sz w:val="28"/>
          <w:szCs w:val="28"/>
        </w:rPr>
        <w:t xml:space="preserve"> детей и молодежи</w:t>
      </w:r>
      <w:r w:rsidRPr="007D1C44">
        <w:rPr>
          <w:i/>
          <w:sz w:val="28"/>
          <w:szCs w:val="28"/>
        </w:rPr>
        <w:t>»</w:t>
      </w:r>
      <w:r w:rsidRPr="007D1C44">
        <w:rPr>
          <w:sz w:val="28"/>
          <w:szCs w:val="28"/>
        </w:rPr>
        <w:t xml:space="preserve"> </w:t>
      </w:r>
      <w:r w:rsidRPr="00B351D8">
        <w:rPr>
          <w:sz w:val="28"/>
          <w:szCs w:val="28"/>
        </w:rPr>
        <w:t>за 201</w:t>
      </w:r>
      <w:r>
        <w:rPr>
          <w:sz w:val="28"/>
          <w:szCs w:val="28"/>
        </w:rPr>
        <w:t>8 год</w:t>
      </w:r>
      <w:r w:rsidRPr="00B351D8">
        <w:rPr>
          <w:sz w:val="28"/>
          <w:szCs w:val="28"/>
        </w:rPr>
        <w:t xml:space="preserve"> на </w:t>
      </w:r>
      <w:r>
        <w:rPr>
          <w:sz w:val="28"/>
          <w:szCs w:val="28"/>
        </w:rPr>
        <w:t>9 527,9</w:t>
      </w:r>
      <w:r w:rsidRPr="00B351D8">
        <w:rPr>
          <w:sz w:val="28"/>
          <w:szCs w:val="28"/>
        </w:rPr>
        <w:t xml:space="preserve"> тыс. руб</w:t>
      </w:r>
      <w:r>
        <w:rPr>
          <w:sz w:val="28"/>
          <w:szCs w:val="28"/>
        </w:rPr>
        <w:t>лей</w:t>
      </w:r>
      <w:r w:rsidRPr="00B351D8">
        <w:rPr>
          <w:sz w:val="28"/>
          <w:szCs w:val="28"/>
        </w:rPr>
        <w:t xml:space="preserve"> или на </w:t>
      </w:r>
      <w:r>
        <w:rPr>
          <w:sz w:val="28"/>
          <w:szCs w:val="28"/>
        </w:rPr>
        <w:t>15,4%.</w:t>
      </w:r>
    </w:p>
    <w:p w:rsidR="00BE4380" w:rsidRPr="009C26C4" w:rsidRDefault="00BE4380" w:rsidP="00BE4380">
      <w:pPr>
        <w:ind w:firstLine="709"/>
        <w:jc w:val="both"/>
        <w:rPr>
          <w:sz w:val="28"/>
          <w:szCs w:val="28"/>
        </w:rPr>
      </w:pPr>
      <w:r w:rsidRPr="009C26C4">
        <w:rPr>
          <w:sz w:val="28"/>
          <w:szCs w:val="28"/>
        </w:rPr>
        <w:t>Наибольший объем бюджетных ассигнований по подпрограмме направлен:</w:t>
      </w:r>
    </w:p>
    <w:p w:rsidR="00BE4380" w:rsidRPr="009C26C4" w:rsidRDefault="00BE4380" w:rsidP="00BE4380">
      <w:pPr>
        <w:ind w:firstLine="709"/>
        <w:jc w:val="both"/>
        <w:rPr>
          <w:sz w:val="28"/>
          <w:szCs w:val="28"/>
        </w:rPr>
      </w:pPr>
      <w:r w:rsidRPr="009C26C4">
        <w:rPr>
          <w:sz w:val="28"/>
          <w:szCs w:val="28"/>
        </w:rPr>
        <w:lastRenderedPageBreak/>
        <w:t xml:space="preserve">- </w:t>
      </w:r>
      <w:r>
        <w:rPr>
          <w:bCs/>
          <w:iCs/>
          <w:sz w:val="28"/>
          <w:szCs w:val="28"/>
        </w:rPr>
        <w:t>на</w:t>
      </w:r>
      <w:r>
        <w:rPr>
          <w:sz w:val="28"/>
          <w:szCs w:val="28"/>
        </w:rPr>
        <w:t xml:space="preserve"> предоставление субсидий</w:t>
      </w:r>
      <w:r w:rsidRPr="009C26C4">
        <w:rPr>
          <w:sz w:val="28"/>
          <w:szCs w:val="28"/>
        </w:rPr>
        <w:t xml:space="preserve"> муниципальным бюджетным, автономным учреждениям на финансовое обеспечение муниципального задания на оказание муниципальных услуг (выполнение работ</w:t>
      </w:r>
      <w:r w:rsidRPr="009C26C4">
        <w:rPr>
          <w:bCs/>
          <w:iCs/>
          <w:sz w:val="28"/>
          <w:szCs w:val="28"/>
        </w:rPr>
        <w:t>)</w:t>
      </w:r>
      <w:r>
        <w:rPr>
          <w:sz w:val="28"/>
          <w:szCs w:val="28"/>
        </w:rPr>
        <w:t xml:space="preserve"> в сумме</w:t>
      </w:r>
      <w:r w:rsidRPr="009C26C4">
        <w:rPr>
          <w:sz w:val="28"/>
          <w:szCs w:val="28"/>
        </w:rPr>
        <w:t xml:space="preserve"> </w:t>
      </w:r>
      <w:r>
        <w:rPr>
          <w:sz w:val="28"/>
          <w:szCs w:val="28"/>
        </w:rPr>
        <w:t>64 026,4</w:t>
      </w:r>
      <w:r w:rsidRPr="009C26C4">
        <w:rPr>
          <w:sz w:val="28"/>
          <w:szCs w:val="28"/>
        </w:rPr>
        <w:t xml:space="preserve"> тыс. руб</w:t>
      </w:r>
      <w:r>
        <w:rPr>
          <w:sz w:val="28"/>
          <w:szCs w:val="28"/>
        </w:rPr>
        <w:t>лей</w:t>
      </w:r>
      <w:r w:rsidRPr="009C26C4">
        <w:rPr>
          <w:sz w:val="28"/>
          <w:szCs w:val="28"/>
        </w:rPr>
        <w:t>;</w:t>
      </w:r>
    </w:p>
    <w:p w:rsidR="00BE4380" w:rsidRPr="00125519" w:rsidRDefault="00BE4380" w:rsidP="00BE4380">
      <w:pPr>
        <w:ind w:firstLine="709"/>
        <w:jc w:val="both"/>
        <w:rPr>
          <w:sz w:val="28"/>
          <w:szCs w:val="28"/>
        </w:rPr>
      </w:pPr>
      <w:r>
        <w:rPr>
          <w:sz w:val="28"/>
          <w:szCs w:val="28"/>
        </w:rPr>
        <w:t>- на м</w:t>
      </w:r>
      <w:r w:rsidRPr="00125519">
        <w:rPr>
          <w:sz w:val="28"/>
          <w:szCs w:val="28"/>
        </w:rPr>
        <w:t>ероприятия по организации отдыха, оздоровления и занятости детей и молодежи в сумме 6 </w:t>
      </w:r>
      <w:r>
        <w:rPr>
          <w:sz w:val="28"/>
          <w:szCs w:val="28"/>
        </w:rPr>
        <w:t>400</w:t>
      </w:r>
      <w:r w:rsidRPr="00125519">
        <w:rPr>
          <w:sz w:val="28"/>
          <w:szCs w:val="28"/>
        </w:rPr>
        <w:t>,</w:t>
      </w:r>
      <w:r>
        <w:rPr>
          <w:sz w:val="28"/>
          <w:szCs w:val="28"/>
        </w:rPr>
        <w:t>4</w:t>
      </w:r>
      <w:r w:rsidRPr="00125519">
        <w:rPr>
          <w:sz w:val="28"/>
          <w:szCs w:val="28"/>
        </w:rPr>
        <w:t xml:space="preserve"> тыс. руб</w:t>
      </w:r>
      <w:r>
        <w:rPr>
          <w:sz w:val="28"/>
          <w:szCs w:val="28"/>
        </w:rPr>
        <w:t>лей</w:t>
      </w:r>
      <w:r w:rsidRPr="00125519">
        <w:rPr>
          <w:sz w:val="28"/>
          <w:szCs w:val="28"/>
        </w:rPr>
        <w:t>;</w:t>
      </w:r>
    </w:p>
    <w:p w:rsidR="00BE4380" w:rsidRDefault="00BE4380" w:rsidP="00BE4380">
      <w:pPr>
        <w:ind w:firstLine="709"/>
        <w:jc w:val="both"/>
        <w:rPr>
          <w:sz w:val="28"/>
          <w:szCs w:val="28"/>
        </w:rPr>
      </w:pPr>
      <w:r w:rsidRPr="00125519">
        <w:rPr>
          <w:sz w:val="28"/>
          <w:szCs w:val="28"/>
        </w:rPr>
        <w:t>-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w:t>
      </w:r>
      <w:r>
        <w:rPr>
          <w:sz w:val="28"/>
          <w:szCs w:val="28"/>
        </w:rPr>
        <w:t>ия, расположенные на территории</w:t>
      </w:r>
      <w:r w:rsidRPr="00125519">
        <w:rPr>
          <w:sz w:val="28"/>
          <w:szCs w:val="28"/>
        </w:rPr>
        <w:t xml:space="preserve"> Российской Федерации</w:t>
      </w:r>
      <w:r>
        <w:rPr>
          <w:sz w:val="28"/>
          <w:szCs w:val="28"/>
        </w:rPr>
        <w:t xml:space="preserve"> за счет субсидии из областного бюджета в сумме</w:t>
      </w:r>
      <w:r w:rsidRPr="00125519">
        <w:rPr>
          <w:sz w:val="28"/>
          <w:szCs w:val="28"/>
        </w:rPr>
        <w:t xml:space="preserve"> </w:t>
      </w:r>
      <w:r>
        <w:rPr>
          <w:sz w:val="28"/>
          <w:szCs w:val="28"/>
        </w:rPr>
        <w:t>1 044</w:t>
      </w:r>
      <w:r w:rsidRPr="00125519">
        <w:rPr>
          <w:sz w:val="28"/>
          <w:szCs w:val="28"/>
        </w:rPr>
        <w:t>,</w:t>
      </w:r>
      <w:r>
        <w:rPr>
          <w:sz w:val="28"/>
          <w:szCs w:val="28"/>
        </w:rPr>
        <w:t>7</w:t>
      </w:r>
      <w:r w:rsidRPr="00125519">
        <w:rPr>
          <w:sz w:val="28"/>
          <w:szCs w:val="28"/>
        </w:rPr>
        <w:t xml:space="preserve"> тыс. руб</w:t>
      </w:r>
      <w:r>
        <w:rPr>
          <w:sz w:val="28"/>
          <w:szCs w:val="28"/>
        </w:rPr>
        <w:t xml:space="preserve">лей и </w:t>
      </w:r>
      <w:r w:rsidRPr="00125519">
        <w:rPr>
          <w:sz w:val="28"/>
          <w:szCs w:val="28"/>
        </w:rPr>
        <w:t>др.</w:t>
      </w:r>
    </w:p>
    <w:p w:rsidR="00BE4380" w:rsidRPr="00125519"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9C26C4">
        <w:rPr>
          <w:i/>
          <w:sz w:val="28"/>
          <w:szCs w:val="28"/>
        </w:rPr>
        <w:t>2 «Развитие дополните</w:t>
      </w:r>
      <w:r>
        <w:rPr>
          <w:i/>
          <w:sz w:val="28"/>
          <w:szCs w:val="28"/>
        </w:rPr>
        <w:t xml:space="preserve">льного образования и воспитания детей и молодежи» </w:t>
      </w:r>
      <w:r>
        <w:rPr>
          <w:sz w:val="28"/>
          <w:szCs w:val="28"/>
        </w:rPr>
        <w:t>в общей сумме расходов</w:t>
      </w:r>
      <w:r w:rsidRPr="00FF4EA9">
        <w:rPr>
          <w:sz w:val="28"/>
          <w:szCs w:val="28"/>
        </w:rPr>
        <w:t xml:space="preserve"> </w:t>
      </w:r>
      <w:proofErr w:type="spellStart"/>
      <w:r>
        <w:rPr>
          <w:sz w:val="28"/>
          <w:szCs w:val="28"/>
        </w:rPr>
        <w:t>МП</w:t>
      </w:r>
      <w:proofErr w:type="spellEnd"/>
      <w:r>
        <w:rPr>
          <w:sz w:val="28"/>
          <w:szCs w:val="28"/>
        </w:rPr>
        <w:t xml:space="preserve"> 01 </w:t>
      </w:r>
      <w:r w:rsidRPr="00FF4EA9">
        <w:rPr>
          <w:sz w:val="28"/>
          <w:szCs w:val="28"/>
        </w:rPr>
        <w:t xml:space="preserve">по кассовому исполнению </w:t>
      </w:r>
      <w:r>
        <w:rPr>
          <w:sz w:val="28"/>
          <w:szCs w:val="28"/>
        </w:rPr>
        <w:t>составляет</w:t>
      </w:r>
      <w:r w:rsidRPr="00FF4EA9">
        <w:rPr>
          <w:sz w:val="28"/>
          <w:szCs w:val="28"/>
        </w:rPr>
        <w:t xml:space="preserve"> </w:t>
      </w:r>
      <w:r>
        <w:rPr>
          <w:sz w:val="28"/>
          <w:szCs w:val="28"/>
        </w:rPr>
        <w:t>8,74</w:t>
      </w:r>
      <w:r w:rsidRPr="00FF4EA9">
        <w:rPr>
          <w:sz w:val="28"/>
          <w:szCs w:val="28"/>
        </w:rPr>
        <w:t xml:space="preserve"> %</w:t>
      </w:r>
      <w:r>
        <w:rPr>
          <w:sz w:val="28"/>
          <w:szCs w:val="28"/>
        </w:rPr>
        <w:t>.</w:t>
      </w:r>
    </w:p>
    <w:p w:rsidR="00BE4380" w:rsidRDefault="00BE4380" w:rsidP="00BE4380">
      <w:pPr>
        <w:ind w:firstLine="709"/>
        <w:jc w:val="both"/>
        <w:rPr>
          <w:sz w:val="28"/>
          <w:szCs w:val="28"/>
        </w:rPr>
      </w:pPr>
      <w:r>
        <w:rPr>
          <w:sz w:val="28"/>
          <w:szCs w:val="28"/>
        </w:rPr>
        <w:t>На выполнение мероприятий</w:t>
      </w:r>
      <w:r w:rsidRPr="00125519">
        <w:rPr>
          <w:sz w:val="28"/>
          <w:szCs w:val="28"/>
        </w:rPr>
        <w:t xml:space="preserve"> подпрограммы </w:t>
      </w:r>
      <w:r w:rsidRPr="00125519">
        <w:rPr>
          <w:i/>
          <w:sz w:val="28"/>
          <w:szCs w:val="28"/>
        </w:rPr>
        <w:t>3 «</w:t>
      </w:r>
      <w:r w:rsidRPr="00125519">
        <w:rPr>
          <w:bCs/>
          <w:i/>
          <w:sz w:val="28"/>
          <w:szCs w:val="28"/>
        </w:rPr>
        <w:t>Патриотическое воспитание и подготовка граждан к военной службе</w:t>
      </w:r>
      <w:r w:rsidRPr="00125519">
        <w:rPr>
          <w:i/>
          <w:sz w:val="28"/>
          <w:szCs w:val="28"/>
        </w:rPr>
        <w:t xml:space="preserve">» </w:t>
      </w:r>
      <w:r w:rsidRPr="00B351D8">
        <w:rPr>
          <w:sz w:val="28"/>
          <w:szCs w:val="28"/>
        </w:rPr>
        <w:t>на 201</w:t>
      </w:r>
      <w:r>
        <w:rPr>
          <w:sz w:val="28"/>
          <w:szCs w:val="28"/>
        </w:rPr>
        <w:t>9</w:t>
      </w:r>
      <w:r w:rsidRPr="00B351D8">
        <w:rPr>
          <w:sz w:val="28"/>
          <w:szCs w:val="28"/>
        </w:rPr>
        <w:t xml:space="preserve"> год запланированы </w:t>
      </w:r>
      <w:r>
        <w:rPr>
          <w:sz w:val="28"/>
          <w:szCs w:val="28"/>
        </w:rPr>
        <w:t>расходы в сумме</w:t>
      </w:r>
      <w:r w:rsidRPr="00B351D8">
        <w:rPr>
          <w:sz w:val="28"/>
          <w:szCs w:val="28"/>
        </w:rPr>
        <w:t xml:space="preserve"> </w:t>
      </w:r>
      <w:r>
        <w:rPr>
          <w:sz w:val="28"/>
          <w:szCs w:val="28"/>
        </w:rPr>
        <w:t>79,0</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76,4</w:t>
      </w:r>
      <w:r w:rsidRPr="00B351D8">
        <w:rPr>
          <w:sz w:val="28"/>
          <w:szCs w:val="28"/>
        </w:rPr>
        <w:t xml:space="preserve"> тыс. руб</w:t>
      </w:r>
      <w:r>
        <w:rPr>
          <w:sz w:val="28"/>
          <w:szCs w:val="28"/>
        </w:rPr>
        <w:t>лей или</w:t>
      </w:r>
      <w:r w:rsidRPr="00B351D8">
        <w:rPr>
          <w:sz w:val="28"/>
          <w:szCs w:val="28"/>
        </w:rPr>
        <w:t xml:space="preserve"> </w:t>
      </w:r>
      <w:r>
        <w:rPr>
          <w:sz w:val="28"/>
          <w:szCs w:val="28"/>
        </w:rPr>
        <w:t>96,7% к уточненному</w:t>
      </w:r>
      <w:r w:rsidRPr="00B351D8">
        <w:rPr>
          <w:sz w:val="28"/>
          <w:szCs w:val="28"/>
        </w:rPr>
        <w:t xml:space="preserve"> плану, что </w:t>
      </w:r>
      <w:r>
        <w:rPr>
          <w:sz w:val="28"/>
          <w:szCs w:val="28"/>
        </w:rPr>
        <w:t>ниж</w:t>
      </w:r>
      <w:r w:rsidRPr="00B351D8">
        <w:rPr>
          <w:sz w:val="28"/>
          <w:szCs w:val="28"/>
        </w:rPr>
        <w:t xml:space="preserve">е уровня исполнения расходов </w:t>
      </w:r>
      <w:r>
        <w:rPr>
          <w:sz w:val="28"/>
          <w:szCs w:val="28"/>
        </w:rPr>
        <w:t xml:space="preserve">по подпрограмме </w:t>
      </w:r>
      <w:r w:rsidRPr="00125519">
        <w:rPr>
          <w:i/>
          <w:sz w:val="28"/>
          <w:szCs w:val="28"/>
        </w:rPr>
        <w:t>3 «</w:t>
      </w:r>
      <w:r w:rsidRPr="00125519">
        <w:rPr>
          <w:bCs/>
          <w:i/>
          <w:sz w:val="28"/>
          <w:szCs w:val="28"/>
        </w:rPr>
        <w:t>Патриотическое воспитание и подготовка граждан к военной службе</w:t>
      </w:r>
      <w:r w:rsidRPr="00125519">
        <w:rPr>
          <w:i/>
          <w:sz w:val="28"/>
          <w:szCs w:val="28"/>
        </w:rPr>
        <w:t xml:space="preserve">» </w:t>
      </w:r>
      <w:r w:rsidRPr="007D1C44">
        <w:rPr>
          <w:sz w:val="28"/>
          <w:szCs w:val="28"/>
        </w:rPr>
        <w:t>за</w:t>
      </w:r>
      <w:r w:rsidRPr="00B351D8">
        <w:rPr>
          <w:sz w:val="28"/>
          <w:szCs w:val="28"/>
        </w:rPr>
        <w:t xml:space="preserve"> 201</w:t>
      </w:r>
      <w:r>
        <w:rPr>
          <w:sz w:val="28"/>
          <w:szCs w:val="28"/>
        </w:rPr>
        <w:t>8 год</w:t>
      </w:r>
      <w:r w:rsidRPr="00B351D8">
        <w:rPr>
          <w:sz w:val="28"/>
          <w:szCs w:val="28"/>
        </w:rPr>
        <w:t xml:space="preserve"> на </w:t>
      </w:r>
      <w:r>
        <w:rPr>
          <w:sz w:val="28"/>
          <w:szCs w:val="28"/>
        </w:rPr>
        <w:t>2,6</w:t>
      </w:r>
      <w:r w:rsidRPr="00B351D8">
        <w:rPr>
          <w:sz w:val="28"/>
          <w:szCs w:val="28"/>
        </w:rPr>
        <w:t xml:space="preserve"> тыс. руб</w:t>
      </w:r>
      <w:r>
        <w:rPr>
          <w:sz w:val="28"/>
          <w:szCs w:val="28"/>
        </w:rPr>
        <w:t>лей</w:t>
      </w:r>
      <w:r w:rsidRPr="00B351D8">
        <w:rPr>
          <w:sz w:val="28"/>
          <w:szCs w:val="28"/>
        </w:rPr>
        <w:t xml:space="preserve"> или на </w:t>
      </w:r>
      <w:r>
        <w:rPr>
          <w:sz w:val="28"/>
          <w:szCs w:val="28"/>
        </w:rPr>
        <w:t>3,29</w:t>
      </w:r>
      <w:r w:rsidRPr="00B351D8">
        <w:rPr>
          <w:sz w:val="28"/>
          <w:szCs w:val="28"/>
        </w:rPr>
        <w:t xml:space="preserve">%. </w:t>
      </w:r>
    </w:p>
    <w:p w:rsidR="00BE4380" w:rsidRPr="005352DB" w:rsidRDefault="00BE4380" w:rsidP="00BE4380">
      <w:pPr>
        <w:ind w:firstLine="709"/>
        <w:jc w:val="both"/>
        <w:rPr>
          <w:sz w:val="28"/>
          <w:szCs w:val="28"/>
        </w:rPr>
      </w:pPr>
      <w:r w:rsidRPr="005352DB">
        <w:rPr>
          <w:sz w:val="28"/>
          <w:szCs w:val="28"/>
        </w:rPr>
        <w:t>Наибольший объем бюджетных ассигнований по подпрограмме направлен:</w:t>
      </w:r>
    </w:p>
    <w:p w:rsidR="00BE4380" w:rsidRPr="005352DB" w:rsidRDefault="00BE4380" w:rsidP="00BE4380">
      <w:pPr>
        <w:ind w:firstLine="709"/>
        <w:jc w:val="both"/>
        <w:rPr>
          <w:sz w:val="28"/>
          <w:szCs w:val="28"/>
        </w:rPr>
      </w:pPr>
      <w:r w:rsidRPr="005352DB">
        <w:rPr>
          <w:sz w:val="28"/>
          <w:szCs w:val="28"/>
        </w:rPr>
        <w:t xml:space="preserve">- </w:t>
      </w:r>
      <w:r>
        <w:rPr>
          <w:bCs/>
          <w:iCs/>
          <w:sz w:val="28"/>
          <w:szCs w:val="28"/>
        </w:rPr>
        <w:t>на</w:t>
      </w:r>
      <w:r w:rsidRPr="005352DB">
        <w:rPr>
          <w:sz w:val="28"/>
          <w:szCs w:val="28"/>
        </w:rPr>
        <w:t xml:space="preserve"> развитие системы военно-спортивных и военно-прикладных мероприятий для молодежи призывного возраста;</w:t>
      </w:r>
    </w:p>
    <w:p w:rsidR="00BE4380" w:rsidRPr="005352DB" w:rsidRDefault="00BE4380" w:rsidP="00BE4380">
      <w:pPr>
        <w:ind w:firstLine="709"/>
        <w:jc w:val="both"/>
        <w:rPr>
          <w:sz w:val="28"/>
          <w:szCs w:val="28"/>
        </w:rPr>
      </w:pPr>
      <w:r w:rsidRPr="005352DB">
        <w:rPr>
          <w:sz w:val="28"/>
          <w:szCs w:val="28"/>
        </w:rPr>
        <w:t>- на организацию поисковых, познавательных и научно-исследовательских мероприятий в сфере патриотического воспитания.</w:t>
      </w:r>
    </w:p>
    <w:p w:rsidR="00BE4380"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125519">
        <w:rPr>
          <w:i/>
          <w:sz w:val="28"/>
          <w:szCs w:val="28"/>
        </w:rPr>
        <w:t>3 «</w:t>
      </w:r>
      <w:r w:rsidRPr="00125519">
        <w:rPr>
          <w:bCs/>
          <w:i/>
          <w:sz w:val="28"/>
          <w:szCs w:val="28"/>
        </w:rPr>
        <w:t>Патриотическое воспитание и подготовка граждан к военной службе</w:t>
      </w:r>
      <w:r>
        <w:rPr>
          <w:i/>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01 </w:t>
      </w:r>
      <w:r w:rsidRPr="00FF4EA9">
        <w:rPr>
          <w:sz w:val="28"/>
          <w:szCs w:val="28"/>
        </w:rPr>
        <w:t>по</w:t>
      </w:r>
      <w:r>
        <w:rPr>
          <w:sz w:val="28"/>
          <w:szCs w:val="28"/>
        </w:rPr>
        <w:t xml:space="preserve"> </w:t>
      </w:r>
      <w:r w:rsidRPr="00FF4EA9">
        <w:rPr>
          <w:sz w:val="28"/>
          <w:szCs w:val="28"/>
        </w:rPr>
        <w:t xml:space="preserve">кассовому исполнению </w:t>
      </w:r>
      <w:r>
        <w:rPr>
          <w:sz w:val="28"/>
          <w:szCs w:val="28"/>
        </w:rPr>
        <w:t>составляет</w:t>
      </w:r>
      <w:r w:rsidRPr="00FF4EA9">
        <w:rPr>
          <w:sz w:val="28"/>
          <w:szCs w:val="28"/>
        </w:rPr>
        <w:t xml:space="preserve"> </w:t>
      </w:r>
      <w:r>
        <w:rPr>
          <w:sz w:val="28"/>
          <w:szCs w:val="28"/>
        </w:rPr>
        <w:t>0,01</w:t>
      </w:r>
      <w:r w:rsidRPr="00FF4EA9">
        <w:rPr>
          <w:sz w:val="28"/>
          <w:szCs w:val="28"/>
        </w:rPr>
        <w:t xml:space="preserve"> %</w:t>
      </w:r>
      <w:r>
        <w:rPr>
          <w:sz w:val="28"/>
          <w:szCs w:val="28"/>
        </w:rPr>
        <w:t>.</w:t>
      </w:r>
    </w:p>
    <w:p w:rsidR="00BE4380" w:rsidRDefault="00BE4380" w:rsidP="00BE4380">
      <w:pPr>
        <w:ind w:firstLine="709"/>
        <w:jc w:val="both"/>
        <w:rPr>
          <w:sz w:val="28"/>
          <w:szCs w:val="28"/>
        </w:rPr>
      </w:pPr>
      <w:r>
        <w:rPr>
          <w:sz w:val="28"/>
          <w:szCs w:val="28"/>
        </w:rPr>
        <w:t>На выполнение мероприятий</w:t>
      </w:r>
      <w:r w:rsidRPr="005352DB">
        <w:rPr>
          <w:sz w:val="28"/>
          <w:szCs w:val="28"/>
        </w:rPr>
        <w:t xml:space="preserve"> подпрограммы </w:t>
      </w:r>
      <w:r>
        <w:rPr>
          <w:i/>
          <w:sz w:val="28"/>
          <w:szCs w:val="28"/>
        </w:rPr>
        <w:t>4</w:t>
      </w:r>
      <w:r w:rsidRPr="005352DB">
        <w:rPr>
          <w:i/>
          <w:sz w:val="28"/>
          <w:szCs w:val="28"/>
        </w:rPr>
        <w:t xml:space="preserve"> «Ресурсное обеспечение сферы образования» </w:t>
      </w:r>
      <w:r w:rsidRPr="005352DB">
        <w:rPr>
          <w:sz w:val="28"/>
          <w:szCs w:val="28"/>
        </w:rPr>
        <w:t>на</w:t>
      </w:r>
      <w:r w:rsidRPr="00B351D8">
        <w:rPr>
          <w:sz w:val="28"/>
          <w:szCs w:val="28"/>
        </w:rPr>
        <w:t xml:space="preserve"> 201</w:t>
      </w:r>
      <w:r>
        <w:rPr>
          <w:sz w:val="28"/>
          <w:szCs w:val="28"/>
        </w:rPr>
        <w:t xml:space="preserve">9 год запланированы расходы </w:t>
      </w:r>
      <w:r w:rsidRPr="00B351D8">
        <w:rPr>
          <w:sz w:val="28"/>
          <w:szCs w:val="28"/>
        </w:rPr>
        <w:t>в сумме 118</w:t>
      </w:r>
      <w:r>
        <w:rPr>
          <w:sz w:val="28"/>
          <w:szCs w:val="28"/>
        </w:rPr>
        <w:t xml:space="preserve"> 579,6</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116 507,7</w:t>
      </w:r>
      <w:r w:rsidRPr="00B351D8">
        <w:rPr>
          <w:sz w:val="28"/>
          <w:szCs w:val="28"/>
        </w:rPr>
        <w:t xml:space="preserve"> тыс. руб</w:t>
      </w:r>
      <w:r>
        <w:rPr>
          <w:sz w:val="28"/>
          <w:szCs w:val="28"/>
        </w:rPr>
        <w:t>лей или</w:t>
      </w:r>
      <w:r w:rsidRPr="00B351D8">
        <w:rPr>
          <w:sz w:val="28"/>
          <w:szCs w:val="28"/>
        </w:rPr>
        <w:t xml:space="preserve"> </w:t>
      </w:r>
      <w:r>
        <w:rPr>
          <w:sz w:val="28"/>
          <w:szCs w:val="28"/>
        </w:rPr>
        <w:t>98,26% к уточненному</w:t>
      </w:r>
      <w:r w:rsidRPr="00B351D8">
        <w:rPr>
          <w:sz w:val="28"/>
          <w:szCs w:val="28"/>
        </w:rPr>
        <w:t xml:space="preserve"> плану, что </w:t>
      </w:r>
      <w:r>
        <w:rPr>
          <w:sz w:val="28"/>
          <w:szCs w:val="28"/>
        </w:rPr>
        <w:t>ниж</w:t>
      </w:r>
      <w:r w:rsidRPr="00B351D8">
        <w:rPr>
          <w:sz w:val="28"/>
          <w:szCs w:val="28"/>
        </w:rPr>
        <w:t xml:space="preserve">е уровня исполнения расходов </w:t>
      </w:r>
      <w:r>
        <w:rPr>
          <w:sz w:val="28"/>
          <w:szCs w:val="28"/>
        </w:rPr>
        <w:t xml:space="preserve">по подпрограмме </w:t>
      </w:r>
      <w:r>
        <w:rPr>
          <w:i/>
          <w:sz w:val="28"/>
          <w:szCs w:val="28"/>
        </w:rPr>
        <w:t>4</w:t>
      </w:r>
      <w:r w:rsidRPr="005352DB">
        <w:rPr>
          <w:i/>
          <w:sz w:val="28"/>
          <w:szCs w:val="28"/>
        </w:rPr>
        <w:t xml:space="preserve"> «Ресурсное обеспечение сферы образования»</w:t>
      </w:r>
      <w:r>
        <w:rPr>
          <w:i/>
          <w:sz w:val="28"/>
          <w:szCs w:val="28"/>
        </w:rPr>
        <w:t xml:space="preserve"> </w:t>
      </w:r>
      <w:r w:rsidRPr="00B351D8">
        <w:rPr>
          <w:sz w:val="28"/>
          <w:szCs w:val="28"/>
        </w:rPr>
        <w:t>за 201</w:t>
      </w:r>
      <w:r>
        <w:rPr>
          <w:sz w:val="28"/>
          <w:szCs w:val="28"/>
        </w:rPr>
        <w:t>8 год на 5 564,4</w:t>
      </w:r>
      <w:r w:rsidRPr="00B351D8">
        <w:rPr>
          <w:sz w:val="28"/>
          <w:szCs w:val="28"/>
        </w:rPr>
        <w:t xml:space="preserve"> тыс. руб</w:t>
      </w:r>
      <w:r>
        <w:rPr>
          <w:sz w:val="28"/>
          <w:szCs w:val="28"/>
        </w:rPr>
        <w:t>лей (122 072,1 тыс. рублей) или на 4,56%.</w:t>
      </w:r>
    </w:p>
    <w:p w:rsidR="00BE4380" w:rsidRPr="003C31AC" w:rsidRDefault="00BE4380" w:rsidP="00BE4380">
      <w:pPr>
        <w:ind w:firstLine="709"/>
        <w:jc w:val="both"/>
        <w:rPr>
          <w:sz w:val="28"/>
          <w:szCs w:val="28"/>
        </w:rPr>
      </w:pPr>
      <w:r w:rsidRPr="003C31AC">
        <w:rPr>
          <w:sz w:val="28"/>
          <w:szCs w:val="28"/>
        </w:rPr>
        <w:t>Наибольший объем бюджетных ассигнований по подпрограмме направлен:</w:t>
      </w:r>
    </w:p>
    <w:p w:rsidR="00BE4380" w:rsidRDefault="00BE4380" w:rsidP="00BE4380">
      <w:pPr>
        <w:ind w:firstLine="709"/>
        <w:jc w:val="both"/>
        <w:rPr>
          <w:sz w:val="28"/>
          <w:szCs w:val="28"/>
        </w:rPr>
      </w:pPr>
      <w:r>
        <w:rPr>
          <w:sz w:val="28"/>
          <w:szCs w:val="28"/>
        </w:rPr>
        <w:t xml:space="preserve">- </w:t>
      </w:r>
      <w:r w:rsidRPr="00CD5FFF">
        <w:rPr>
          <w:sz w:val="28"/>
          <w:szCs w:val="28"/>
        </w:rPr>
        <w:t>на обеспечение деятельности учебно-методических кабинетов, централизованных бухгалтерий, групп хозяйственного обслуживания</w:t>
      </w:r>
      <w:r>
        <w:rPr>
          <w:sz w:val="28"/>
          <w:szCs w:val="28"/>
        </w:rPr>
        <w:t>, аппарата управления в сумме 63 063,4 тыс. рублей, в том числе за счет средств местного бюджета – 57 386,9 тыс. рублей и за счет субсидии на выплату заработной платы с начислениями на нее работникам муниципальных учреждений и органов местного самоуправления – 5 676,5 тыс. рублей;</w:t>
      </w:r>
    </w:p>
    <w:p w:rsidR="00BE4380" w:rsidRPr="00CE7EC1" w:rsidRDefault="00BE4380" w:rsidP="00BE4380">
      <w:pPr>
        <w:ind w:firstLine="709"/>
        <w:jc w:val="both"/>
        <w:rPr>
          <w:sz w:val="28"/>
          <w:szCs w:val="28"/>
          <w:highlight w:val="lightGray"/>
        </w:rPr>
      </w:pPr>
      <w:r>
        <w:rPr>
          <w:sz w:val="28"/>
          <w:szCs w:val="28"/>
        </w:rPr>
        <w:t>- на обеспечение транспортными услугами образовательных учреждений в сумме 2 275, 5 тыс. рублей;</w:t>
      </w:r>
    </w:p>
    <w:p w:rsidR="00BE4380" w:rsidRDefault="00BE4380" w:rsidP="00BE4380">
      <w:pPr>
        <w:ind w:firstLine="709"/>
        <w:jc w:val="both"/>
        <w:rPr>
          <w:sz w:val="28"/>
          <w:szCs w:val="28"/>
        </w:rPr>
      </w:pPr>
      <w:r>
        <w:rPr>
          <w:sz w:val="28"/>
          <w:szCs w:val="28"/>
        </w:rPr>
        <w:t>- 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за счет субвенции из областного бюджета в сумме</w:t>
      </w:r>
      <w:r w:rsidRPr="003C31AC">
        <w:rPr>
          <w:sz w:val="28"/>
          <w:szCs w:val="28"/>
        </w:rPr>
        <w:t xml:space="preserve"> 1 </w:t>
      </w:r>
      <w:r>
        <w:rPr>
          <w:sz w:val="28"/>
          <w:szCs w:val="28"/>
        </w:rPr>
        <w:t>127</w:t>
      </w:r>
      <w:r w:rsidRPr="003C31AC">
        <w:rPr>
          <w:sz w:val="28"/>
          <w:szCs w:val="28"/>
        </w:rPr>
        <w:t>,</w:t>
      </w:r>
      <w:r>
        <w:rPr>
          <w:sz w:val="28"/>
          <w:szCs w:val="28"/>
        </w:rPr>
        <w:t>7</w:t>
      </w:r>
      <w:r w:rsidRPr="003C31AC">
        <w:rPr>
          <w:sz w:val="28"/>
          <w:szCs w:val="28"/>
        </w:rPr>
        <w:t xml:space="preserve"> тыс. руб</w:t>
      </w:r>
      <w:r>
        <w:rPr>
          <w:sz w:val="28"/>
          <w:szCs w:val="28"/>
        </w:rPr>
        <w:t>лей</w:t>
      </w:r>
      <w:r w:rsidR="00980BF6">
        <w:rPr>
          <w:sz w:val="28"/>
          <w:szCs w:val="28"/>
        </w:rPr>
        <w:t>;</w:t>
      </w:r>
    </w:p>
    <w:p w:rsidR="00BE4380" w:rsidRPr="003C31AC" w:rsidRDefault="00BE4380" w:rsidP="00BE4380">
      <w:pPr>
        <w:ind w:firstLine="709"/>
        <w:jc w:val="both"/>
        <w:rPr>
          <w:sz w:val="28"/>
          <w:szCs w:val="28"/>
        </w:rPr>
      </w:pPr>
      <w:r>
        <w:rPr>
          <w:sz w:val="28"/>
          <w:szCs w:val="28"/>
        </w:rPr>
        <w:t>- 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субвенции из областного бюджета – 1 179,1 тыс. рублей;</w:t>
      </w:r>
    </w:p>
    <w:p w:rsidR="00BE4380" w:rsidRDefault="00BE4380" w:rsidP="00BE4380">
      <w:pPr>
        <w:ind w:firstLine="709"/>
        <w:jc w:val="both"/>
        <w:rPr>
          <w:sz w:val="28"/>
          <w:szCs w:val="28"/>
        </w:rPr>
      </w:pPr>
      <w:r w:rsidRPr="003C31AC">
        <w:rPr>
          <w:sz w:val="28"/>
          <w:szCs w:val="28"/>
        </w:rPr>
        <w:lastRenderedPageBreak/>
        <w:t>- на укрепление материально-технической базы подведомственных организаций образования, капитальный ремонт, проведение аварийных работ, реализация планов укрепления материально-техническ</w:t>
      </w:r>
      <w:r>
        <w:rPr>
          <w:sz w:val="28"/>
          <w:szCs w:val="28"/>
        </w:rPr>
        <w:t>ой базы организаций образования в сумме 11 063,9 тыс. рублей;</w:t>
      </w:r>
    </w:p>
    <w:p w:rsidR="00BE4380" w:rsidRDefault="00BE4380" w:rsidP="00BE4380">
      <w:pPr>
        <w:ind w:firstLine="709"/>
        <w:jc w:val="both"/>
        <w:rPr>
          <w:sz w:val="28"/>
          <w:szCs w:val="28"/>
        </w:rPr>
      </w:pPr>
      <w:r>
        <w:rPr>
          <w:sz w:val="28"/>
          <w:szCs w:val="28"/>
        </w:rPr>
        <w:t>- расходы на капитальный ремонт образовательных организаций, реализующих общеобразовательные программы Нижегородской области за счет субсидии из областного бюджета в сумме 20 522,8 тыс. рублей;</w:t>
      </w:r>
    </w:p>
    <w:p w:rsidR="00BE4380" w:rsidRDefault="00BE4380" w:rsidP="00BE4380">
      <w:pPr>
        <w:ind w:firstLine="709"/>
        <w:jc w:val="both"/>
        <w:rPr>
          <w:sz w:val="28"/>
          <w:szCs w:val="28"/>
        </w:rPr>
      </w:pPr>
      <w:r>
        <w:rPr>
          <w:sz w:val="28"/>
          <w:szCs w:val="28"/>
        </w:rPr>
        <w:t>- расходы на капитальный ремонт объектов образования в рамках Адресной инвестиционной программы Нижегородской области за счет субсидии из областного бюджета в сумме 13 922,3 тыс. рублей;</w:t>
      </w:r>
    </w:p>
    <w:p w:rsidR="00BE4380" w:rsidRDefault="00BE4380" w:rsidP="00BE4380">
      <w:pPr>
        <w:ind w:firstLine="709"/>
        <w:jc w:val="both"/>
        <w:rPr>
          <w:sz w:val="28"/>
          <w:szCs w:val="28"/>
        </w:rPr>
      </w:pPr>
      <w:r>
        <w:rPr>
          <w:sz w:val="28"/>
          <w:szCs w:val="28"/>
        </w:rPr>
        <w:t>- расходы на проведение ремонтных работ в муниципальных образовательных организациях за счет субсидии областного бюджета - 1 198,9</w:t>
      </w:r>
      <w:r w:rsidR="00980BF6">
        <w:rPr>
          <w:sz w:val="28"/>
          <w:szCs w:val="28"/>
        </w:rPr>
        <w:t xml:space="preserve"> </w:t>
      </w:r>
      <w:r>
        <w:rPr>
          <w:sz w:val="28"/>
          <w:szCs w:val="28"/>
        </w:rPr>
        <w:t>тыс. рублей;</w:t>
      </w:r>
    </w:p>
    <w:p w:rsidR="00BE4380" w:rsidRDefault="00BE4380" w:rsidP="00BE4380">
      <w:pPr>
        <w:ind w:firstLine="709"/>
        <w:jc w:val="both"/>
        <w:rPr>
          <w:sz w:val="28"/>
          <w:szCs w:val="28"/>
        </w:rPr>
      </w:pPr>
      <w:r>
        <w:rPr>
          <w:sz w:val="28"/>
          <w:szCs w:val="28"/>
        </w:rPr>
        <w:t>- расходы на проведение ремонтных работ в муниципальных дошкольных образовательных организациях за счет субсидии из областного бюджета- 1 256,8 тыс. рублей;</w:t>
      </w:r>
    </w:p>
    <w:p w:rsidR="00BE4380" w:rsidRDefault="00BE4380" w:rsidP="00BE4380">
      <w:pPr>
        <w:ind w:firstLine="709"/>
        <w:jc w:val="both"/>
        <w:rPr>
          <w:sz w:val="28"/>
          <w:szCs w:val="28"/>
        </w:rPr>
      </w:pPr>
      <w:r>
        <w:rPr>
          <w:sz w:val="28"/>
          <w:szCs w:val="28"/>
        </w:rPr>
        <w:t xml:space="preserve"> - расходы на изготовление </w:t>
      </w:r>
      <w:proofErr w:type="spellStart"/>
      <w:r>
        <w:rPr>
          <w:sz w:val="28"/>
          <w:szCs w:val="28"/>
        </w:rPr>
        <w:t>ПСД</w:t>
      </w:r>
      <w:proofErr w:type="spellEnd"/>
      <w:r>
        <w:rPr>
          <w:sz w:val="28"/>
          <w:szCs w:val="28"/>
        </w:rPr>
        <w:t xml:space="preserve"> на строительство детского сада в </w:t>
      </w:r>
      <w:proofErr w:type="spellStart"/>
      <w:r>
        <w:rPr>
          <w:sz w:val="28"/>
          <w:szCs w:val="28"/>
        </w:rPr>
        <w:t>р.п</w:t>
      </w:r>
      <w:proofErr w:type="spellEnd"/>
      <w:r>
        <w:rPr>
          <w:sz w:val="28"/>
          <w:szCs w:val="28"/>
        </w:rPr>
        <w:t xml:space="preserve">. </w:t>
      </w:r>
      <w:proofErr w:type="spellStart"/>
      <w:r>
        <w:rPr>
          <w:sz w:val="28"/>
          <w:szCs w:val="28"/>
        </w:rPr>
        <w:t>Велетьма</w:t>
      </w:r>
      <w:proofErr w:type="spellEnd"/>
      <w:r>
        <w:rPr>
          <w:sz w:val="28"/>
          <w:szCs w:val="28"/>
        </w:rPr>
        <w:t xml:space="preserve"> – 729,5 тыс. рублей;</w:t>
      </w:r>
    </w:p>
    <w:p w:rsidR="00BE4380" w:rsidRDefault="00BE4380" w:rsidP="00BE4380">
      <w:pPr>
        <w:ind w:firstLine="709"/>
        <w:jc w:val="both"/>
        <w:rPr>
          <w:sz w:val="28"/>
          <w:szCs w:val="28"/>
        </w:rPr>
      </w:pPr>
      <w:r>
        <w:rPr>
          <w:sz w:val="28"/>
          <w:szCs w:val="28"/>
        </w:rPr>
        <w:t>- 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 за счет иных межбюджетных трансфертов - 62,9 тыс. рублей.</w:t>
      </w:r>
    </w:p>
    <w:p w:rsidR="00BE4380"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Pr>
          <w:i/>
          <w:sz w:val="28"/>
          <w:szCs w:val="28"/>
        </w:rPr>
        <w:t>4</w:t>
      </w:r>
      <w:r w:rsidRPr="005352DB">
        <w:rPr>
          <w:i/>
          <w:sz w:val="28"/>
          <w:szCs w:val="28"/>
        </w:rPr>
        <w:t xml:space="preserve"> «Ресурсное обеспечение сферы образования» </w:t>
      </w:r>
      <w:r w:rsidRPr="005352DB">
        <w:rPr>
          <w:sz w:val="28"/>
          <w:szCs w:val="28"/>
        </w:rPr>
        <w:t>в</w:t>
      </w:r>
      <w:r>
        <w:rPr>
          <w:sz w:val="28"/>
          <w:szCs w:val="28"/>
        </w:rPr>
        <w:t xml:space="preserve"> общей сумме расходов </w:t>
      </w:r>
      <w:proofErr w:type="spellStart"/>
      <w:r>
        <w:rPr>
          <w:sz w:val="28"/>
          <w:szCs w:val="28"/>
        </w:rPr>
        <w:t>МП</w:t>
      </w:r>
      <w:proofErr w:type="spellEnd"/>
      <w:r>
        <w:rPr>
          <w:sz w:val="28"/>
          <w:szCs w:val="28"/>
        </w:rPr>
        <w:t xml:space="preserve"> 01 </w:t>
      </w:r>
      <w:r w:rsidRPr="00FF4EA9">
        <w:rPr>
          <w:sz w:val="28"/>
          <w:szCs w:val="28"/>
        </w:rPr>
        <w:t xml:space="preserve">по кассовому исполнению </w:t>
      </w:r>
      <w:r>
        <w:rPr>
          <w:sz w:val="28"/>
          <w:szCs w:val="28"/>
        </w:rPr>
        <w:t>составляет 14,23</w:t>
      </w:r>
      <w:r w:rsidRPr="00FF4EA9">
        <w:rPr>
          <w:sz w:val="28"/>
          <w:szCs w:val="28"/>
        </w:rPr>
        <w:t xml:space="preserve"> %</w:t>
      </w:r>
      <w:r>
        <w:rPr>
          <w:sz w:val="28"/>
          <w:szCs w:val="28"/>
        </w:rPr>
        <w:t>.</w:t>
      </w:r>
    </w:p>
    <w:p w:rsidR="00BE4380" w:rsidRDefault="00BE4380" w:rsidP="00BE4380">
      <w:pPr>
        <w:ind w:firstLine="709"/>
        <w:jc w:val="both"/>
        <w:rPr>
          <w:sz w:val="28"/>
          <w:szCs w:val="28"/>
        </w:rPr>
      </w:pPr>
      <w:r>
        <w:rPr>
          <w:sz w:val="28"/>
          <w:szCs w:val="28"/>
        </w:rPr>
        <w:t>На выполнение мероприятий</w:t>
      </w:r>
      <w:r w:rsidRPr="00EF0300">
        <w:rPr>
          <w:sz w:val="28"/>
          <w:szCs w:val="28"/>
        </w:rPr>
        <w:t xml:space="preserve"> подпрограммы </w:t>
      </w:r>
      <w:r>
        <w:rPr>
          <w:i/>
          <w:sz w:val="28"/>
          <w:szCs w:val="28"/>
        </w:rPr>
        <w:t>5 «Создание</w:t>
      </w:r>
      <w:r w:rsidRPr="005F44B1">
        <w:rPr>
          <w:i/>
          <w:sz w:val="28"/>
          <w:szCs w:val="28"/>
        </w:rPr>
        <w:t xml:space="preserve"> новых мест в общеобразовательных организациях городского округа в 201</w:t>
      </w:r>
      <w:r>
        <w:rPr>
          <w:i/>
          <w:sz w:val="28"/>
          <w:szCs w:val="28"/>
        </w:rPr>
        <w:t>8</w:t>
      </w:r>
      <w:r w:rsidRPr="005F44B1">
        <w:rPr>
          <w:i/>
          <w:sz w:val="28"/>
          <w:szCs w:val="28"/>
        </w:rPr>
        <w:t xml:space="preserve"> – 20</w:t>
      </w:r>
      <w:r>
        <w:rPr>
          <w:i/>
          <w:sz w:val="28"/>
          <w:szCs w:val="28"/>
        </w:rPr>
        <w:t>20</w:t>
      </w:r>
      <w:r w:rsidRPr="005F44B1">
        <w:rPr>
          <w:i/>
          <w:sz w:val="28"/>
          <w:szCs w:val="28"/>
        </w:rPr>
        <w:t xml:space="preserve"> годах и на период до 2025 года»</w:t>
      </w:r>
      <w:r w:rsidRPr="00EF0300">
        <w:rPr>
          <w:i/>
          <w:sz w:val="28"/>
          <w:szCs w:val="28"/>
        </w:rPr>
        <w:t xml:space="preserve"> </w:t>
      </w:r>
      <w:r>
        <w:rPr>
          <w:sz w:val="28"/>
          <w:szCs w:val="28"/>
        </w:rPr>
        <w:t>запланированы расходы в сумме</w:t>
      </w:r>
      <w:r w:rsidRPr="00B351D8">
        <w:rPr>
          <w:sz w:val="28"/>
          <w:szCs w:val="28"/>
        </w:rPr>
        <w:t xml:space="preserve"> </w:t>
      </w:r>
      <w:r>
        <w:rPr>
          <w:sz w:val="28"/>
          <w:szCs w:val="28"/>
        </w:rPr>
        <w:t>693,1</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238,9</w:t>
      </w:r>
      <w:r w:rsidRPr="00B351D8">
        <w:rPr>
          <w:sz w:val="28"/>
          <w:szCs w:val="28"/>
        </w:rPr>
        <w:t xml:space="preserve"> тыс. руб</w:t>
      </w:r>
      <w:r>
        <w:rPr>
          <w:sz w:val="28"/>
          <w:szCs w:val="28"/>
        </w:rPr>
        <w:t>лей или</w:t>
      </w:r>
      <w:r w:rsidRPr="00B351D8">
        <w:rPr>
          <w:sz w:val="28"/>
          <w:szCs w:val="28"/>
        </w:rPr>
        <w:t xml:space="preserve"> </w:t>
      </w:r>
      <w:r>
        <w:rPr>
          <w:sz w:val="28"/>
          <w:szCs w:val="28"/>
        </w:rPr>
        <w:t>34,47% к уточненному</w:t>
      </w:r>
      <w:r w:rsidRPr="00B351D8">
        <w:rPr>
          <w:sz w:val="28"/>
          <w:szCs w:val="28"/>
        </w:rPr>
        <w:t xml:space="preserve"> плану, что </w:t>
      </w:r>
      <w:r>
        <w:rPr>
          <w:sz w:val="28"/>
          <w:szCs w:val="28"/>
        </w:rPr>
        <w:t>ниже</w:t>
      </w:r>
      <w:r w:rsidRPr="00B351D8">
        <w:rPr>
          <w:sz w:val="28"/>
          <w:szCs w:val="28"/>
        </w:rPr>
        <w:t xml:space="preserve"> уровня исполнения расходов </w:t>
      </w:r>
      <w:r>
        <w:rPr>
          <w:sz w:val="28"/>
          <w:szCs w:val="28"/>
        </w:rPr>
        <w:t xml:space="preserve">по подпрограмме </w:t>
      </w:r>
      <w:r w:rsidRPr="00EF0300">
        <w:rPr>
          <w:i/>
          <w:sz w:val="28"/>
          <w:szCs w:val="28"/>
        </w:rPr>
        <w:t>5 «</w:t>
      </w:r>
      <w:r>
        <w:rPr>
          <w:sz w:val="28"/>
          <w:szCs w:val="28"/>
        </w:rPr>
        <w:t>Создание</w:t>
      </w:r>
      <w:r w:rsidRPr="00EF0300">
        <w:rPr>
          <w:sz w:val="28"/>
          <w:szCs w:val="28"/>
        </w:rPr>
        <w:t xml:space="preserve"> новых мест в общеобразовательных организациях городского округа в 201</w:t>
      </w:r>
      <w:r>
        <w:rPr>
          <w:sz w:val="28"/>
          <w:szCs w:val="28"/>
        </w:rPr>
        <w:t>8</w:t>
      </w:r>
      <w:r w:rsidRPr="00EF0300">
        <w:rPr>
          <w:sz w:val="28"/>
          <w:szCs w:val="28"/>
        </w:rPr>
        <w:t xml:space="preserve"> – 20</w:t>
      </w:r>
      <w:r>
        <w:rPr>
          <w:sz w:val="28"/>
          <w:szCs w:val="28"/>
        </w:rPr>
        <w:t>20</w:t>
      </w:r>
      <w:r w:rsidRPr="00EF0300">
        <w:rPr>
          <w:sz w:val="28"/>
          <w:szCs w:val="28"/>
        </w:rPr>
        <w:t xml:space="preserve"> годах и на период до 2025 года»</w:t>
      </w:r>
      <w:r>
        <w:rPr>
          <w:sz w:val="28"/>
          <w:szCs w:val="28"/>
        </w:rPr>
        <w:t xml:space="preserve"> </w:t>
      </w:r>
      <w:r w:rsidRPr="00B351D8">
        <w:rPr>
          <w:sz w:val="28"/>
          <w:szCs w:val="28"/>
        </w:rPr>
        <w:t>за 201</w:t>
      </w:r>
      <w:r>
        <w:rPr>
          <w:sz w:val="28"/>
          <w:szCs w:val="28"/>
        </w:rPr>
        <w:t>8 год на 465,5</w:t>
      </w:r>
      <w:r w:rsidRPr="00B351D8">
        <w:rPr>
          <w:sz w:val="28"/>
          <w:szCs w:val="28"/>
        </w:rPr>
        <w:t xml:space="preserve"> тыс. руб</w:t>
      </w:r>
      <w:r>
        <w:rPr>
          <w:sz w:val="28"/>
          <w:szCs w:val="28"/>
        </w:rPr>
        <w:t>лей или на 66,08%.</w:t>
      </w:r>
    </w:p>
    <w:p w:rsidR="00BE4380" w:rsidRDefault="00BE4380" w:rsidP="00BE4380">
      <w:pPr>
        <w:ind w:firstLine="709"/>
        <w:jc w:val="both"/>
        <w:rPr>
          <w:sz w:val="28"/>
          <w:szCs w:val="28"/>
        </w:rPr>
      </w:pPr>
      <w:r>
        <w:rPr>
          <w:sz w:val="28"/>
          <w:szCs w:val="28"/>
        </w:rPr>
        <w:t xml:space="preserve">Бюджетные ассигнования по подпрограмме направлены на оплату расходов по изготовлению проектно-сметной документации по строительству здания </w:t>
      </w:r>
      <w:proofErr w:type="spellStart"/>
      <w:r>
        <w:rPr>
          <w:sz w:val="28"/>
          <w:szCs w:val="28"/>
        </w:rPr>
        <w:t>МБОУ</w:t>
      </w:r>
      <w:proofErr w:type="spellEnd"/>
      <w:r>
        <w:rPr>
          <w:sz w:val="28"/>
          <w:szCs w:val="28"/>
        </w:rPr>
        <w:t xml:space="preserve"> </w:t>
      </w:r>
      <w:proofErr w:type="spellStart"/>
      <w:r>
        <w:rPr>
          <w:sz w:val="28"/>
          <w:szCs w:val="28"/>
        </w:rPr>
        <w:t>Ломовская</w:t>
      </w:r>
      <w:proofErr w:type="spellEnd"/>
      <w:r>
        <w:rPr>
          <w:sz w:val="28"/>
          <w:szCs w:val="28"/>
        </w:rPr>
        <w:t xml:space="preserve"> школа (запланировано 693,1 тыс. рублей, исполнение 238,9 тыс. рублей), </w:t>
      </w:r>
      <w:r w:rsidRPr="000E2E50">
        <w:rPr>
          <w:sz w:val="28"/>
          <w:szCs w:val="28"/>
        </w:rPr>
        <w:t xml:space="preserve">расходы в сумме 454,2 тыс. рублей не исполнены по причине не получения в 2019 году положительного </w:t>
      </w:r>
      <w:r>
        <w:rPr>
          <w:sz w:val="28"/>
          <w:szCs w:val="28"/>
        </w:rPr>
        <w:t>заключения «</w:t>
      </w:r>
      <w:proofErr w:type="spellStart"/>
      <w:r>
        <w:rPr>
          <w:sz w:val="28"/>
          <w:szCs w:val="28"/>
        </w:rPr>
        <w:t>Главгосэкспертизы</w:t>
      </w:r>
      <w:proofErr w:type="spellEnd"/>
      <w:r>
        <w:rPr>
          <w:sz w:val="28"/>
          <w:szCs w:val="28"/>
        </w:rPr>
        <w:t>».</w:t>
      </w:r>
    </w:p>
    <w:p w:rsidR="00BE4380"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Pr>
          <w:i/>
          <w:sz w:val="28"/>
          <w:szCs w:val="28"/>
        </w:rPr>
        <w:t>5 «Создание</w:t>
      </w:r>
      <w:r w:rsidRPr="005F44B1">
        <w:rPr>
          <w:i/>
          <w:sz w:val="28"/>
          <w:szCs w:val="28"/>
        </w:rPr>
        <w:t xml:space="preserve"> новых мест в общеобразовательных организациях городского округа в 201</w:t>
      </w:r>
      <w:r>
        <w:rPr>
          <w:i/>
          <w:sz w:val="28"/>
          <w:szCs w:val="28"/>
        </w:rPr>
        <w:t>8</w:t>
      </w:r>
      <w:r w:rsidRPr="005F44B1">
        <w:rPr>
          <w:i/>
          <w:sz w:val="28"/>
          <w:szCs w:val="28"/>
        </w:rPr>
        <w:t xml:space="preserve"> – 20</w:t>
      </w:r>
      <w:r>
        <w:rPr>
          <w:i/>
          <w:sz w:val="28"/>
          <w:szCs w:val="28"/>
        </w:rPr>
        <w:t>20</w:t>
      </w:r>
      <w:r w:rsidRPr="005F44B1">
        <w:rPr>
          <w:i/>
          <w:sz w:val="28"/>
          <w:szCs w:val="28"/>
        </w:rPr>
        <w:t xml:space="preserve"> годах и на период до 2025 года»</w:t>
      </w:r>
      <w:r>
        <w:rPr>
          <w:i/>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01 </w:t>
      </w:r>
      <w:r w:rsidRPr="00FF4EA9">
        <w:rPr>
          <w:sz w:val="28"/>
          <w:szCs w:val="28"/>
        </w:rPr>
        <w:t xml:space="preserve">по кассовому исполнению </w:t>
      </w:r>
      <w:r>
        <w:rPr>
          <w:sz w:val="28"/>
          <w:szCs w:val="28"/>
        </w:rPr>
        <w:t>составляет</w:t>
      </w:r>
      <w:r w:rsidRPr="00FF4EA9">
        <w:rPr>
          <w:sz w:val="28"/>
          <w:szCs w:val="28"/>
        </w:rPr>
        <w:t xml:space="preserve"> </w:t>
      </w:r>
      <w:r>
        <w:rPr>
          <w:sz w:val="28"/>
          <w:szCs w:val="28"/>
        </w:rPr>
        <w:t>0,03</w:t>
      </w:r>
      <w:r w:rsidRPr="00FF4EA9">
        <w:rPr>
          <w:sz w:val="28"/>
          <w:szCs w:val="28"/>
        </w:rPr>
        <w:t xml:space="preserve"> %</w:t>
      </w:r>
      <w:r>
        <w:rPr>
          <w:sz w:val="28"/>
          <w:szCs w:val="28"/>
        </w:rPr>
        <w:t>.</w:t>
      </w:r>
    </w:p>
    <w:p w:rsidR="00BE4380" w:rsidRDefault="00BE4380" w:rsidP="00BE4380">
      <w:pPr>
        <w:ind w:firstLine="709"/>
        <w:jc w:val="both"/>
        <w:rPr>
          <w:color w:val="000000"/>
          <w:sz w:val="28"/>
          <w:szCs w:val="28"/>
          <w:lang w:bidi="ru-RU"/>
        </w:rPr>
      </w:pPr>
      <w:r w:rsidRPr="007710F8">
        <w:rPr>
          <w:color w:val="000000"/>
          <w:sz w:val="28"/>
          <w:szCs w:val="28"/>
          <w:lang w:bidi="ru-RU"/>
        </w:rPr>
        <w:t>По отчету, предоставленному</w:t>
      </w:r>
      <w:r>
        <w:rPr>
          <w:color w:val="000000"/>
          <w:sz w:val="28"/>
          <w:szCs w:val="28"/>
          <w:lang w:bidi="ru-RU"/>
        </w:rPr>
        <w:t xml:space="preserve"> управлением образования администрации городского округа город Кулебаки Нижегородской области</w:t>
      </w:r>
      <w:r w:rsidRPr="007710F8">
        <w:rPr>
          <w:color w:val="000000"/>
          <w:sz w:val="28"/>
          <w:szCs w:val="28"/>
          <w:lang w:bidi="ru-RU"/>
        </w:rPr>
        <w:t xml:space="preserve"> (ответственный исполнитель </w:t>
      </w:r>
      <w:proofErr w:type="spellStart"/>
      <w:r>
        <w:rPr>
          <w:color w:val="000000"/>
          <w:sz w:val="28"/>
          <w:szCs w:val="28"/>
          <w:lang w:bidi="ru-RU"/>
        </w:rPr>
        <w:t>М</w:t>
      </w:r>
      <w:r w:rsidRPr="007710F8">
        <w:rPr>
          <w:color w:val="000000"/>
          <w:sz w:val="28"/>
          <w:szCs w:val="28"/>
          <w:lang w:bidi="ru-RU"/>
        </w:rPr>
        <w:t>П</w:t>
      </w:r>
      <w:proofErr w:type="spellEnd"/>
      <w:r w:rsidRPr="007710F8">
        <w:rPr>
          <w:color w:val="000000"/>
          <w:sz w:val="28"/>
          <w:szCs w:val="28"/>
          <w:lang w:bidi="ru-RU"/>
        </w:rPr>
        <w:t xml:space="preserve"> 01), за отчетный период из </w:t>
      </w:r>
      <w:r>
        <w:rPr>
          <w:color w:val="000000"/>
          <w:sz w:val="28"/>
          <w:szCs w:val="28"/>
          <w:lang w:bidi="ru-RU"/>
        </w:rPr>
        <w:t>34</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19</w:t>
      </w:r>
      <w:r w:rsidRPr="007710F8">
        <w:rPr>
          <w:color w:val="000000"/>
          <w:sz w:val="28"/>
          <w:szCs w:val="28"/>
          <w:lang w:bidi="ru-RU"/>
        </w:rPr>
        <w:t xml:space="preserve"> показател</w:t>
      </w:r>
      <w:r>
        <w:rPr>
          <w:color w:val="000000"/>
          <w:sz w:val="28"/>
          <w:szCs w:val="28"/>
          <w:lang w:bidi="ru-RU"/>
        </w:rPr>
        <w:t>ей</w:t>
      </w:r>
      <w:r w:rsidRPr="007710F8">
        <w:rPr>
          <w:color w:val="000000"/>
          <w:sz w:val="28"/>
          <w:szCs w:val="28"/>
          <w:lang w:bidi="ru-RU"/>
        </w:rPr>
        <w:t xml:space="preserve"> (</w:t>
      </w:r>
      <w:r>
        <w:rPr>
          <w:color w:val="000000"/>
          <w:sz w:val="28"/>
          <w:szCs w:val="28"/>
          <w:lang w:bidi="ru-RU"/>
        </w:rPr>
        <w:t>55</w:t>
      </w:r>
      <w:r w:rsidRPr="007710F8">
        <w:rPr>
          <w:color w:val="000000"/>
          <w:sz w:val="28"/>
          <w:szCs w:val="28"/>
          <w:lang w:bidi="ru-RU"/>
        </w:rPr>
        <w:t>,</w:t>
      </w:r>
      <w:r>
        <w:rPr>
          <w:color w:val="000000"/>
          <w:sz w:val="28"/>
          <w:szCs w:val="28"/>
          <w:lang w:bidi="ru-RU"/>
        </w:rPr>
        <w:t>9</w:t>
      </w:r>
      <w:r w:rsidRPr="007710F8">
        <w:rPr>
          <w:color w:val="000000"/>
          <w:sz w:val="28"/>
          <w:szCs w:val="28"/>
          <w:lang w:bidi="ru-RU"/>
        </w:rPr>
        <w:t>%).</w:t>
      </w:r>
    </w:p>
    <w:p w:rsidR="00BE4380" w:rsidRDefault="00BE4380" w:rsidP="00BE4380">
      <w:pPr>
        <w:ind w:firstLine="709"/>
        <w:jc w:val="both"/>
        <w:rPr>
          <w:color w:val="000000"/>
          <w:sz w:val="28"/>
          <w:szCs w:val="28"/>
          <w:lang w:bidi="ru-RU"/>
        </w:rPr>
      </w:pPr>
      <w:r>
        <w:rPr>
          <w:color w:val="000000"/>
          <w:sz w:val="28"/>
          <w:szCs w:val="28"/>
          <w:lang w:bidi="ru-RU"/>
        </w:rPr>
        <w:t xml:space="preserve">Согласно рейтингу, сформированному сектором реализации и координации программ отдела экономики управления экономики администрации городского </w:t>
      </w:r>
      <w:r>
        <w:rPr>
          <w:color w:val="000000"/>
          <w:sz w:val="28"/>
          <w:szCs w:val="28"/>
          <w:lang w:bidi="ru-RU"/>
        </w:rPr>
        <w:lastRenderedPageBreak/>
        <w:t>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01 находится на 12 месте. Присвоенная оценка эффективности – высокая (0,966).</w:t>
      </w:r>
    </w:p>
    <w:p w:rsidR="00BE4380" w:rsidRPr="007710F8" w:rsidRDefault="00BE4380" w:rsidP="00BE4380">
      <w:pPr>
        <w:ind w:firstLine="709"/>
        <w:jc w:val="both"/>
        <w:rPr>
          <w:sz w:val="28"/>
          <w:szCs w:val="28"/>
        </w:rPr>
      </w:pPr>
      <w:r w:rsidRPr="001B5A87">
        <w:rPr>
          <w:i/>
          <w:sz w:val="28"/>
          <w:szCs w:val="28"/>
          <w:lang w:eastAsia="en-US"/>
        </w:rPr>
        <w:t>Проверкой установлено, что раздел 1 отчета «Результаты использования бюджетных ассигнований бюджета городского округа и иных средств на реализацию муниципальной программы» за 2019 год содерж</w:t>
      </w:r>
      <w:r>
        <w:rPr>
          <w:i/>
          <w:sz w:val="28"/>
          <w:szCs w:val="28"/>
          <w:lang w:eastAsia="en-US"/>
        </w:rPr>
        <w:t>и</w:t>
      </w:r>
      <w:r w:rsidRPr="001B5A87">
        <w:rPr>
          <w:i/>
          <w:sz w:val="28"/>
          <w:szCs w:val="28"/>
          <w:lang w:eastAsia="en-US"/>
        </w:rPr>
        <w:t xml:space="preserve">т недостоверную информацию о плановых ассигнованиях бюджета округа на реализацию мероприятий </w:t>
      </w:r>
      <w:proofErr w:type="spellStart"/>
      <w:r w:rsidRPr="001B5A87">
        <w:rPr>
          <w:i/>
          <w:sz w:val="28"/>
          <w:szCs w:val="28"/>
          <w:lang w:eastAsia="en-US"/>
        </w:rPr>
        <w:t>МП</w:t>
      </w:r>
      <w:proofErr w:type="spellEnd"/>
      <w:r>
        <w:rPr>
          <w:i/>
          <w:sz w:val="28"/>
          <w:szCs w:val="28"/>
          <w:lang w:eastAsia="en-US"/>
        </w:rPr>
        <w:t>.</w:t>
      </w:r>
    </w:p>
    <w:p w:rsidR="00BE4380" w:rsidRDefault="00BE4380" w:rsidP="00BE4380">
      <w:pPr>
        <w:pStyle w:val="Courier14"/>
        <w:ind w:firstLine="708"/>
        <w:rPr>
          <w:rFonts w:ascii="Times New Roman" w:hAnsi="Times New Roman"/>
        </w:rPr>
      </w:pPr>
      <w:r w:rsidRPr="00E531B9">
        <w:rPr>
          <w:rFonts w:ascii="Times New Roman" w:hAnsi="Times New Roman"/>
        </w:rPr>
        <w:t>Расходы бюджета городского округа город Кулебаки по разделу «Образование» в соответствии с ведомственной структурой расходов в 201</w:t>
      </w:r>
      <w:r>
        <w:rPr>
          <w:rFonts w:ascii="Times New Roman" w:hAnsi="Times New Roman"/>
        </w:rPr>
        <w:t>9 году осуществляли 2</w:t>
      </w:r>
      <w:r w:rsidRPr="00E531B9">
        <w:rPr>
          <w:rFonts w:ascii="Times New Roman" w:hAnsi="Times New Roman"/>
        </w:rPr>
        <w:t xml:space="preserve"> распорядителя бюджетных средств: администрация городского округа город Кулебаки, управление образования администрации городского округа город Кулебаки.</w:t>
      </w:r>
    </w:p>
    <w:p w:rsidR="00BE4380" w:rsidRPr="00BC3C0C" w:rsidRDefault="00BE4380" w:rsidP="00BE4380">
      <w:pPr>
        <w:numPr>
          <w:ilvl w:val="1"/>
          <w:numId w:val="17"/>
        </w:numPr>
        <w:jc w:val="both"/>
        <w:rPr>
          <w:b/>
          <w:sz w:val="28"/>
          <w:szCs w:val="28"/>
        </w:rPr>
      </w:pPr>
      <w:proofErr w:type="spellStart"/>
      <w:r w:rsidRPr="00BC3C0C">
        <w:rPr>
          <w:b/>
          <w:sz w:val="28"/>
          <w:szCs w:val="28"/>
        </w:rPr>
        <w:t>МП</w:t>
      </w:r>
      <w:proofErr w:type="spellEnd"/>
      <w:r w:rsidRPr="00BC3C0C">
        <w:rPr>
          <w:b/>
          <w:sz w:val="28"/>
          <w:szCs w:val="28"/>
        </w:rPr>
        <w:t xml:space="preserve"> «</w:t>
      </w:r>
      <w:r w:rsidRPr="00BC3C0C">
        <w:rPr>
          <w:b/>
          <w:bCs/>
          <w:color w:val="000000"/>
          <w:sz w:val="28"/>
          <w:szCs w:val="28"/>
        </w:rPr>
        <w:t>Развитие культуры городского округа город Кулебаки на 201</w:t>
      </w:r>
      <w:r>
        <w:rPr>
          <w:b/>
          <w:bCs/>
          <w:color w:val="000000"/>
          <w:sz w:val="28"/>
          <w:szCs w:val="28"/>
        </w:rPr>
        <w:t>8</w:t>
      </w:r>
      <w:r w:rsidRPr="00BC3C0C">
        <w:rPr>
          <w:b/>
          <w:bCs/>
          <w:color w:val="000000"/>
          <w:sz w:val="28"/>
          <w:szCs w:val="28"/>
        </w:rPr>
        <w:t>-20</w:t>
      </w:r>
      <w:r>
        <w:rPr>
          <w:b/>
          <w:bCs/>
          <w:color w:val="000000"/>
          <w:sz w:val="28"/>
          <w:szCs w:val="28"/>
        </w:rPr>
        <w:t>20</w:t>
      </w:r>
      <w:r w:rsidRPr="00BC3C0C">
        <w:rPr>
          <w:b/>
          <w:bCs/>
          <w:color w:val="000000"/>
          <w:sz w:val="28"/>
          <w:szCs w:val="28"/>
        </w:rPr>
        <w:t xml:space="preserve"> годы» (далее - </w:t>
      </w:r>
      <w:proofErr w:type="spellStart"/>
      <w:r w:rsidRPr="00BC3C0C">
        <w:rPr>
          <w:b/>
          <w:bCs/>
          <w:color w:val="000000"/>
          <w:sz w:val="28"/>
          <w:szCs w:val="28"/>
        </w:rPr>
        <w:t>МП</w:t>
      </w:r>
      <w:proofErr w:type="spellEnd"/>
      <w:r w:rsidRPr="00BC3C0C">
        <w:rPr>
          <w:b/>
          <w:bCs/>
          <w:color w:val="000000"/>
          <w:sz w:val="28"/>
          <w:szCs w:val="28"/>
        </w:rPr>
        <w:t xml:space="preserve"> 02)</w:t>
      </w:r>
    </w:p>
    <w:p w:rsidR="00BE4380" w:rsidRDefault="00BE4380" w:rsidP="00BE4380">
      <w:pPr>
        <w:ind w:firstLine="560"/>
        <w:jc w:val="both"/>
        <w:rPr>
          <w:sz w:val="28"/>
          <w:szCs w:val="28"/>
        </w:rPr>
      </w:pPr>
      <w:proofErr w:type="spellStart"/>
      <w:r w:rsidRPr="00ED5238">
        <w:rPr>
          <w:sz w:val="28"/>
          <w:szCs w:val="28"/>
        </w:rPr>
        <w:t>МП</w:t>
      </w:r>
      <w:proofErr w:type="spellEnd"/>
      <w:r w:rsidRPr="00ED5238">
        <w:rPr>
          <w:sz w:val="28"/>
          <w:szCs w:val="28"/>
        </w:rPr>
        <w:t xml:space="preserve"> </w:t>
      </w:r>
      <w:r>
        <w:rPr>
          <w:sz w:val="28"/>
          <w:szCs w:val="28"/>
        </w:rPr>
        <w:t>02 утверждена</w:t>
      </w:r>
      <w:r w:rsidRPr="00ED5238">
        <w:rPr>
          <w:sz w:val="28"/>
          <w:szCs w:val="28"/>
        </w:rPr>
        <w:t xml:space="preserve"> постановлением </w:t>
      </w:r>
      <w:r>
        <w:rPr>
          <w:sz w:val="28"/>
          <w:szCs w:val="28"/>
        </w:rPr>
        <w:t>администрации городского округа город Кулебаки Нижегородской области</w:t>
      </w:r>
      <w:r w:rsidRPr="00ED5238">
        <w:rPr>
          <w:sz w:val="28"/>
          <w:szCs w:val="28"/>
        </w:rPr>
        <w:t xml:space="preserve"> от </w:t>
      </w:r>
      <w:r>
        <w:rPr>
          <w:sz w:val="28"/>
          <w:szCs w:val="28"/>
        </w:rPr>
        <w:t>13</w:t>
      </w:r>
      <w:r w:rsidRPr="00ED5238">
        <w:rPr>
          <w:sz w:val="28"/>
          <w:szCs w:val="28"/>
        </w:rPr>
        <w:t>.</w:t>
      </w:r>
      <w:r>
        <w:rPr>
          <w:sz w:val="28"/>
          <w:szCs w:val="28"/>
        </w:rPr>
        <w:t>10</w:t>
      </w:r>
      <w:r w:rsidRPr="00ED5238">
        <w:rPr>
          <w:sz w:val="28"/>
          <w:szCs w:val="28"/>
        </w:rPr>
        <w:t>.201</w:t>
      </w:r>
      <w:r>
        <w:rPr>
          <w:sz w:val="28"/>
          <w:szCs w:val="28"/>
        </w:rPr>
        <w:t>7</w:t>
      </w:r>
      <w:r w:rsidRPr="00ED5238">
        <w:rPr>
          <w:sz w:val="28"/>
          <w:szCs w:val="28"/>
        </w:rPr>
        <w:t xml:space="preserve"> № </w:t>
      </w:r>
      <w:r>
        <w:rPr>
          <w:sz w:val="28"/>
          <w:szCs w:val="28"/>
        </w:rPr>
        <w:t>2438 «Об утверждении</w:t>
      </w:r>
      <w:r w:rsidRPr="00ED5238">
        <w:rPr>
          <w:sz w:val="28"/>
          <w:szCs w:val="28"/>
        </w:rPr>
        <w:t xml:space="preserve"> муниципальной программы «Развитие культуры </w:t>
      </w:r>
      <w:r w:rsidRPr="00B3635D">
        <w:rPr>
          <w:bCs/>
          <w:color w:val="000000"/>
          <w:sz w:val="28"/>
          <w:szCs w:val="28"/>
        </w:rPr>
        <w:t>городского округа город Кулебаки</w:t>
      </w:r>
      <w:r w:rsidRPr="00BC3C0C">
        <w:rPr>
          <w:b/>
          <w:bCs/>
          <w:color w:val="000000"/>
          <w:sz w:val="28"/>
          <w:szCs w:val="28"/>
        </w:rPr>
        <w:t xml:space="preserve"> </w:t>
      </w:r>
      <w:r w:rsidRPr="00ED5238">
        <w:rPr>
          <w:sz w:val="28"/>
          <w:szCs w:val="28"/>
        </w:rPr>
        <w:t>на 201</w:t>
      </w:r>
      <w:r>
        <w:rPr>
          <w:sz w:val="28"/>
          <w:szCs w:val="28"/>
        </w:rPr>
        <w:t>8</w:t>
      </w:r>
      <w:r w:rsidRPr="00ED5238">
        <w:rPr>
          <w:sz w:val="28"/>
          <w:szCs w:val="28"/>
        </w:rPr>
        <w:t>-20</w:t>
      </w:r>
      <w:r>
        <w:rPr>
          <w:sz w:val="28"/>
          <w:szCs w:val="28"/>
        </w:rPr>
        <w:t>20</w:t>
      </w:r>
      <w:r w:rsidRPr="00ED5238">
        <w:rPr>
          <w:sz w:val="28"/>
          <w:szCs w:val="28"/>
        </w:rPr>
        <w:t xml:space="preserve"> годы» </w:t>
      </w:r>
      <w:r>
        <w:rPr>
          <w:sz w:val="28"/>
          <w:szCs w:val="28"/>
        </w:rPr>
        <w:t>(</w:t>
      </w:r>
      <w:r w:rsidRPr="00ED5238">
        <w:rPr>
          <w:sz w:val="28"/>
          <w:szCs w:val="28"/>
        </w:rPr>
        <w:t>с изменениями</w:t>
      </w:r>
      <w:r>
        <w:rPr>
          <w:sz w:val="28"/>
          <w:szCs w:val="28"/>
        </w:rPr>
        <w:t>).</w:t>
      </w:r>
    </w:p>
    <w:p w:rsidR="00BE4380" w:rsidRPr="00BC3C0C" w:rsidRDefault="00BE4380" w:rsidP="00BE4380">
      <w:pPr>
        <w:ind w:firstLine="560"/>
        <w:jc w:val="both"/>
        <w:rPr>
          <w:sz w:val="28"/>
          <w:szCs w:val="28"/>
        </w:rPr>
      </w:pPr>
      <w:r>
        <w:rPr>
          <w:sz w:val="28"/>
          <w:szCs w:val="28"/>
        </w:rPr>
        <w:t>Ответственный исполнитель программы –</w:t>
      </w:r>
      <w:r w:rsidRPr="00BC3C0C">
        <w:rPr>
          <w:sz w:val="28"/>
          <w:szCs w:val="28"/>
        </w:rPr>
        <w:t xml:space="preserve"> отдел по культуре, развит</w:t>
      </w:r>
      <w:r>
        <w:rPr>
          <w:sz w:val="28"/>
          <w:szCs w:val="28"/>
        </w:rPr>
        <w:t>ию спорта и молодежной политике</w:t>
      </w:r>
      <w:r w:rsidRPr="00BC3C0C">
        <w:rPr>
          <w:sz w:val="28"/>
          <w:szCs w:val="28"/>
        </w:rPr>
        <w:t xml:space="preserve"> администрации городского округа город Кулебаки Нижегородской области.</w:t>
      </w:r>
    </w:p>
    <w:p w:rsidR="00BE4380" w:rsidRPr="00B351D8" w:rsidRDefault="00BE4380" w:rsidP="00BE4380">
      <w:pPr>
        <w:ind w:firstLine="709"/>
        <w:jc w:val="both"/>
        <w:rPr>
          <w:sz w:val="28"/>
          <w:szCs w:val="28"/>
        </w:rPr>
      </w:pPr>
      <w:r w:rsidRPr="00FF4EA9">
        <w:rPr>
          <w:sz w:val="28"/>
          <w:szCs w:val="28"/>
        </w:rPr>
        <w:t>Расходы</w:t>
      </w:r>
      <w:r>
        <w:rPr>
          <w:sz w:val="28"/>
          <w:szCs w:val="28"/>
        </w:rPr>
        <w:t xml:space="preserve"> по</w:t>
      </w:r>
      <w:r w:rsidRPr="00FF4EA9">
        <w:rPr>
          <w:sz w:val="28"/>
          <w:szCs w:val="28"/>
        </w:rPr>
        <w:t xml:space="preserve"> </w:t>
      </w:r>
      <w:proofErr w:type="spellStart"/>
      <w:r>
        <w:rPr>
          <w:sz w:val="28"/>
          <w:szCs w:val="28"/>
        </w:rPr>
        <w:t>МП</w:t>
      </w:r>
      <w:proofErr w:type="spellEnd"/>
      <w:r>
        <w:rPr>
          <w:sz w:val="28"/>
          <w:szCs w:val="28"/>
        </w:rPr>
        <w:t xml:space="preserve"> 02</w:t>
      </w:r>
      <w:r w:rsidRPr="00FF4EA9">
        <w:rPr>
          <w:sz w:val="28"/>
          <w:szCs w:val="28"/>
        </w:rPr>
        <w:t xml:space="preserve"> </w:t>
      </w:r>
      <w:r w:rsidRPr="00B351D8">
        <w:rPr>
          <w:sz w:val="28"/>
          <w:szCs w:val="28"/>
        </w:rPr>
        <w:t>на 201</w:t>
      </w:r>
      <w:r>
        <w:rPr>
          <w:sz w:val="28"/>
          <w:szCs w:val="28"/>
        </w:rPr>
        <w:t>9 год запланированы в сумме</w:t>
      </w:r>
      <w:r w:rsidRPr="00B351D8">
        <w:rPr>
          <w:sz w:val="28"/>
          <w:szCs w:val="28"/>
        </w:rPr>
        <w:t xml:space="preserve"> </w:t>
      </w:r>
      <w:r>
        <w:rPr>
          <w:sz w:val="28"/>
          <w:szCs w:val="28"/>
        </w:rPr>
        <w:t>184 911,7</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 xml:space="preserve">182 559,8 </w:t>
      </w:r>
      <w:r w:rsidRPr="00B351D8">
        <w:rPr>
          <w:sz w:val="28"/>
          <w:szCs w:val="28"/>
        </w:rPr>
        <w:t>тыс. руб</w:t>
      </w:r>
      <w:r>
        <w:rPr>
          <w:sz w:val="28"/>
          <w:szCs w:val="28"/>
        </w:rPr>
        <w:t>лей или</w:t>
      </w:r>
      <w:r w:rsidRPr="00B351D8">
        <w:rPr>
          <w:sz w:val="28"/>
          <w:szCs w:val="28"/>
        </w:rPr>
        <w:t xml:space="preserve"> </w:t>
      </w:r>
      <w:r>
        <w:rPr>
          <w:sz w:val="28"/>
          <w:szCs w:val="28"/>
        </w:rPr>
        <w:t>98</w:t>
      </w:r>
      <w:r w:rsidRPr="00B351D8">
        <w:rPr>
          <w:sz w:val="28"/>
          <w:szCs w:val="28"/>
        </w:rPr>
        <w:t>,</w:t>
      </w:r>
      <w:r>
        <w:rPr>
          <w:sz w:val="28"/>
          <w:szCs w:val="28"/>
        </w:rPr>
        <w:t>73% к уточненному</w:t>
      </w:r>
      <w:r w:rsidRPr="00B351D8">
        <w:rPr>
          <w:sz w:val="28"/>
          <w:szCs w:val="28"/>
        </w:rPr>
        <w:t xml:space="preserve"> плану, что выше уровня исполнения расходов бюджета округа за 201</w:t>
      </w:r>
      <w:r>
        <w:rPr>
          <w:sz w:val="28"/>
          <w:szCs w:val="28"/>
        </w:rPr>
        <w:t>8 год</w:t>
      </w:r>
      <w:r w:rsidRPr="00B351D8">
        <w:rPr>
          <w:sz w:val="28"/>
          <w:szCs w:val="28"/>
        </w:rPr>
        <w:t xml:space="preserve"> на </w:t>
      </w:r>
      <w:r>
        <w:rPr>
          <w:sz w:val="28"/>
          <w:szCs w:val="28"/>
        </w:rPr>
        <w:t>53 689,5</w:t>
      </w:r>
      <w:r w:rsidRPr="00B351D8">
        <w:rPr>
          <w:sz w:val="28"/>
          <w:szCs w:val="28"/>
        </w:rPr>
        <w:t xml:space="preserve"> тыс. руб</w:t>
      </w:r>
      <w:r>
        <w:rPr>
          <w:sz w:val="28"/>
          <w:szCs w:val="28"/>
        </w:rPr>
        <w:t>лей (128 870,3 тыс. руб.)</w:t>
      </w:r>
      <w:r w:rsidRPr="00B351D8">
        <w:rPr>
          <w:sz w:val="28"/>
          <w:szCs w:val="28"/>
        </w:rPr>
        <w:t xml:space="preserve"> или на </w:t>
      </w:r>
      <w:r>
        <w:rPr>
          <w:sz w:val="28"/>
          <w:szCs w:val="28"/>
        </w:rPr>
        <w:t>41,66</w:t>
      </w:r>
      <w:r w:rsidR="00980BF6">
        <w:rPr>
          <w:sz w:val="28"/>
          <w:szCs w:val="28"/>
        </w:rPr>
        <w:t>%.</w:t>
      </w:r>
    </w:p>
    <w:p w:rsidR="00BE4380" w:rsidRPr="00FF4EA9" w:rsidRDefault="00BE4380" w:rsidP="00BE4380">
      <w:pPr>
        <w:ind w:firstLine="709"/>
        <w:jc w:val="both"/>
        <w:rPr>
          <w:sz w:val="28"/>
          <w:szCs w:val="28"/>
        </w:rPr>
      </w:pPr>
      <w:r>
        <w:rPr>
          <w:sz w:val="28"/>
          <w:szCs w:val="28"/>
        </w:rPr>
        <w:t>Доля расходов по</w:t>
      </w:r>
      <w:r w:rsidRPr="00FF4EA9">
        <w:rPr>
          <w:sz w:val="28"/>
          <w:szCs w:val="28"/>
        </w:rPr>
        <w:t xml:space="preserve"> </w:t>
      </w:r>
      <w:proofErr w:type="spellStart"/>
      <w:r>
        <w:rPr>
          <w:sz w:val="28"/>
          <w:szCs w:val="28"/>
        </w:rPr>
        <w:t>МП</w:t>
      </w:r>
      <w:proofErr w:type="spellEnd"/>
      <w:r>
        <w:rPr>
          <w:sz w:val="28"/>
          <w:szCs w:val="28"/>
        </w:rPr>
        <w:t xml:space="preserve"> 02 в общей сумме расходов</w:t>
      </w:r>
      <w:r w:rsidRPr="00FF4EA9">
        <w:rPr>
          <w:sz w:val="28"/>
          <w:szCs w:val="28"/>
        </w:rPr>
        <w:t xml:space="preserve"> бюджета</w:t>
      </w:r>
      <w:r>
        <w:rPr>
          <w:sz w:val="28"/>
          <w:szCs w:val="28"/>
        </w:rPr>
        <w:t xml:space="preserve"> округа </w:t>
      </w:r>
      <w:r w:rsidRPr="00FF4EA9">
        <w:rPr>
          <w:sz w:val="28"/>
          <w:szCs w:val="28"/>
        </w:rPr>
        <w:t xml:space="preserve">составляет по плану – </w:t>
      </w:r>
      <w:r>
        <w:rPr>
          <w:sz w:val="28"/>
          <w:szCs w:val="28"/>
        </w:rPr>
        <w:t xml:space="preserve">13,31%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13,52</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10,15</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2</w:t>
      </w:r>
      <w:r w:rsidRPr="00C473E2">
        <w:rPr>
          <w:sz w:val="28"/>
          <w:szCs w:val="28"/>
        </w:rPr>
        <w:t xml:space="preserve"> испо</w:t>
      </w:r>
      <w:r>
        <w:rPr>
          <w:sz w:val="28"/>
          <w:szCs w:val="28"/>
        </w:rPr>
        <w:t xml:space="preserve">лнены в разрезе двух </w:t>
      </w:r>
      <w:r w:rsidRPr="00C473E2">
        <w:rPr>
          <w:sz w:val="28"/>
          <w:szCs w:val="28"/>
        </w:rPr>
        <w:t>подпрограмм</w:t>
      </w:r>
      <w:r>
        <w:rPr>
          <w:sz w:val="28"/>
          <w:szCs w:val="28"/>
        </w:rPr>
        <w:t xml:space="preserve">, в том числе подпрограмма </w:t>
      </w:r>
      <w:r>
        <w:rPr>
          <w:i/>
          <w:sz w:val="28"/>
          <w:szCs w:val="28"/>
        </w:rPr>
        <w:t>3</w:t>
      </w:r>
      <w:r w:rsidRPr="003C3E90">
        <w:rPr>
          <w:i/>
          <w:sz w:val="28"/>
          <w:szCs w:val="28"/>
        </w:rPr>
        <w:t xml:space="preserve"> «Наследие»</w:t>
      </w:r>
      <w:r>
        <w:rPr>
          <w:sz w:val="28"/>
          <w:szCs w:val="28"/>
        </w:rPr>
        <w:t xml:space="preserve"> исполнена в полном объеме.</w:t>
      </w:r>
    </w:p>
    <w:p w:rsidR="00BE4380" w:rsidRPr="00C473E2" w:rsidRDefault="00BE4380" w:rsidP="00BE4380">
      <w:pPr>
        <w:ind w:firstLine="709"/>
        <w:jc w:val="both"/>
        <w:rPr>
          <w:sz w:val="28"/>
          <w:szCs w:val="28"/>
        </w:rPr>
      </w:pPr>
      <w:r>
        <w:rPr>
          <w:sz w:val="28"/>
          <w:szCs w:val="28"/>
        </w:rPr>
        <w:t>Информация о структуре финансирования подпрограмм в</w:t>
      </w:r>
      <w:r w:rsidRPr="00C473E2">
        <w:rPr>
          <w:sz w:val="28"/>
          <w:szCs w:val="28"/>
        </w:rPr>
        <w:t xml:space="preserve"> рамках </w:t>
      </w:r>
      <w:proofErr w:type="spellStart"/>
      <w:r w:rsidRPr="00C473E2">
        <w:rPr>
          <w:sz w:val="28"/>
          <w:szCs w:val="28"/>
        </w:rPr>
        <w:t>МП</w:t>
      </w:r>
      <w:proofErr w:type="spellEnd"/>
      <w:r w:rsidRPr="00C473E2">
        <w:rPr>
          <w:sz w:val="28"/>
          <w:szCs w:val="28"/>
        </w:rPr>
        <w:t xml:space="preserve"> и кассовом исполнении представлена в таблице:</w:t>
      </w:r>
    </w:p>
    <w:p w:rsidR="00BE4380" w:rsidRDefault="00BE4380" w:rsidP="00BE4380">
      <w:pPr>
        <w:ind w:firstLine="560"/>
        <w:jc w:val="right"/>
        <w:rPr>
          <w:sz w:val="28"/>
          <w:szCs w:val="28"/>
        </w:rPr>
      </w:pPr>
      <w:r>
        <w:rPr>
          <w:sz w:val="28"/>
          <w:szCs w:val="28"/>
        </w:rPr>
        <w:t>Таблица 12.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417"/>
        <w:gridCol w:w="1276"/>
        <w:gridCol w:w="1276"/>
        <w:gridCol w:w="992"/>
        <w:gridCol w:w="1134"/>
      </w:tblGrid>
      <w:tr w:rsidR="00BE4380" w:rsidRPr="00CE7EC1" w:rsidTr="003B5B41">
        <w:tc>
          <w:tcPr>
            <w:tcW w:w="2660" w:type="dxa"/>
            <w:vMerge w:val="restart"/>
          </w:tcPr>
          <w:p w:rsidR="00BE4380" w:rsidRPr="00BC3C0C" w:rsidRDefault="00BE4380" w:rsidP="003B5B41">
            <w:pPr>
              <w:jc w:val="both"/>
            </w:pPr>
            <w:r w:rsidRPr="00BC3C0C">
              <w:rPr>
                <w:sz w:val="22"/>
                <w:szCs w:val="22"/>
              </w:rPr>
              <w:t xml:space="preserve">Наименование подпрограмм </w:t>
            </w:r>
            <w:proofErr w:type="spellStart"/>
            <w:r w:rsidRPr="00BC3C0C">
              <w:rPr>
                <w:sz w:val="22"/>
                <w:szCs w:val="22"/>
              </w:rPr>
              <w:t>МП</w:t>
            </w:r>
            <w:proofErr w:type="spellEnd"/>
          </w:p>
        </w:tc>
        <w:tc>
          <w:tcPr>
            <w:tcW w:w="1276" w:type="dxa"/>
          </w:tcPr>
          <w:p w:rsidR="00BE4380" w:rsidRPr="00BC3C0C" w:rsidRDefault="00BE4380" w:rsidP="003B5B41">
            <w:pPr>
              <w:jc w:val="center"/>
            </w:pPr>
            <w:r w:rsidRPr="00BC3C0C">
              <w:rPr>
                <w:sz w:val="22"/>
                <w:szCs w:val="22"/>
              </w:rPr>
              <w:t>Исполнено за 201</w:t>
            </w:r>
            <w:r>
              <w:rPr>
                <w:sz w:val="22"/>
                <w:szCs w:val="22"/>
              </w:rPr>
              <w:t>8</w:t>
            </w:r>
            <w:r w:rsidRPr="00BC3C0C">
              <w:rPr>
                <w:sz w:val="22"/>
                <w:szCs w:val="22"/>
              </w:rPr>
              <w:t xml:space="preserve"> год</w:t>
            </w:r>
          </w:p>
        </w:tc>
        <w:tc>
          <w:tcPr>
            <w:tcW w:w="2693" w:type="dxa"/>
            <w:gridSpan w:val="2"/>
          </w:tcPr>
          <w:p w:rsidR="00BE4380" w:rsidRPr="00BC3C0C" w:rsidRDefault="00BE4380" w:rsidP="003B5B41">
            <w:pPr>
              <w:jc w:val="center"/>
            </w:pPr>
            <w:r w:rsidRPr="00BC3C0C">
              <w:rPr>
                <w:sz w:val="22"/>
                <w:szCs w:val="22"/>
              </w:rPr>
              <w:t>Уточненный план на 201</w:t>
            </w:r>
            <w:r>
              <w:rPr>
                <w:sz w:val="22"/>
                <w:szCs w:val="22"/>
              </w:rPr>
              <w:t>9</w:t>
            </w:r>
            <w:r w:rsidRPr="00BC3C0C">
              <w:rPr>
                <w:sz w:val="22"/>
                <w:szCs w:val="22"/>
              </w:rPr>
              <w:t xml:space="preserve"> год</w:t>
            </w:r>
          </w:p>
        </w:tc>
        <w:tc>
          <w:tcPr>
            <w:tcW w:w="2268" w:type="dxa"/>
            <w:gridSpan w:val="2"/>
          </w:tcPr>
          <w:p w:rsidR="00BE4380" w:rsidRPr="00BC3C0C" w:rsidRDefault="00BE4380" w:rsidP="003B5B41">
            <w:pPr>
              <w:jc w:val="center"/>
            </w:pPr>
            <w:r w:rsidRPr="00BC3C0C">
              <w:rPr>
                <w:sz w:val="22"/>
                <w:szCs w:val="22"/>
              </w:rPr>
              <w:t>Исполнено за 201</w:t>
            </w:r>
            <w:r>
              <w:rPr>
                <w:sz w:val="22"/>
                <w:szCs w:val="22"/>
              </w:rPr>
              <w:t>9</w:t>
            </w:r>
            <w:r w:rsidRPr="00BC3C0C">
              <w:rPr>
                <w:sz w:val="22"/>
                <w:szCs w:val="22"/>
              </w:rPr>
              <w:t xml:space="preserve"> год</w:t>
            </w:r>
          </w:p>
        </w:tc>
        <w:tc>
          <w:tcPr>
            <w:tcW w:w="1134" w:type="dxa"/>
            <w:vMerge w:val="restart"/>
          </w:tcPr>
          <w:p w:rsidR="00BE4380" w:rsidRPr="00BC3C0C" w:rsidRDefault="00BE4380" w:rsidP="003B5B41">
            <w:pPr>
              <w:jc w:val="center"/>
            </w:pPr>
            <w:r w:rsidRPr="00BC3C0C">
              <w:rPr>
                <w:sz w:val="22"/>
                <w:szCs w:val="22"/>
              </w:rPr>
              <w:t>% исполнения к годовым назначениям</w:t>
            </w:r>
          </w:p>
          <w:p w:rsidR="00BE4380" w:rsidRPr="00BC3C0C" w:rsidRDefault="00BE4380" w:rsidP="003B5B41">
            <w:pPr>
              <w:jc w:val="center"/>
            </w:pPr>
            <w:r w:rsidRPr="00BC3C0C">
              <w:rPr>
                <w:sz w:val="22"/>
                <w:szCs w:val="22"/>
              </w:rPr>
              <w:t>доля, %</w:t>
            </w:r>
          </w:p>
        </w:tc>
      </w:tr>
      <w:tr w:rsidR="00BE4380" w:rsidRPr="00CE7EC1" w:rsidTr="003B5B41">
        <w:tc>
          <w:tcPr>
            <w:tcW w:w="2660" w:type="dxa"/>
            <w:vMerge/>
          </w:tcPr>
          <w:p w:rsidR="00BE4380" w:rsidRPr="00BC3C0C" w:rsidRDefault="00BE4380" w:rsidP="003B5B41">
            <w:pPr>
              <w:jc w:val="right"/>
            </w:pPr>
          </w:p>
        </w:tc>
        <w:tc>
          <w:tcPr>
            <w:tcW w:w="1276" w:type="dxa"/>
          </w:tcPr>
          <w:p w:rsidR="00BE4380" w:rsidRPr="00BC3C0C" w:rsidRDefault="00BE4380" w:rsidP="003B5B41">
            <w:pPr>
              <w:jc w:val="center"/>
            </w:pPr>
            <w:r w:rsidRPr="00BC3C0C">
              <w:rPr>
                <w:sz w:val="22"/>
                <w:szCs w:val="22"/>
              </w:rPr>
              <w:t>тыс. руб.</w:t>
            </w:r>
          </w:p>
        </w:tc>
        <w:tc>
          <w:tcPr>
            <w:tcW w:w="1417" w:type="dxa"/>
          </w:tcPr>
          <w:p w:rsidR="00BE4380" w:rsidRPr="00BC3C0C" w:rsidRDefault="00BE4380" w:rsidP="003B5B41">
            <w:pPr>
              <w:jc w:val="center"/>
            </w:pPr>
            <w:r w:rsidRPr="00BC3C0C">
              <w:rPr>
                <w:sz w:val="22"/>
                <w:szCs w:val="22"/>
              </w:rPr>
              <w:t>тыс. руб.</w:t>
            </w:r>
          </w:p>
        </w:tc>
        <w:tc>
          <w:tcPr>
            <w:tcW w:w="1276" w:type="dxa"/>
          </w:tcPr>
          <w:p w:rsidR="00BE4380" w:rsidRPr="00BC3C0C" w:rsidRDefault="00BE4380" w:rsidP="003B5B41">
            <w:pPr>
              <w:jc w:val="center"/>
            </w:pPr>
            <w:r w:rsidRPr="00BC3C0C">
              <w:rPr>
                <w:sz w:val="22"/>
                <w:szCs w:val="22"/>
              </w:rPr>
              <w:t>доля, %</w:t>
            </w:r>
          </w:p>
        </w:tc>
        <w:tc>
          <w:tcPr>
            <w:tcW w:w="1276" w:type="dxa"/>
          </w:tcPr>
          <w:p w:rsidR="00BE4380" w:rsidRPr="00BC3C0C" w:rsidRDefault="00BE4380" w:rsidP="003B5B41">
            <w:pPr>
              <w:jc w:val="center"/>
            </w:pPr>
            <w:r w:rsidRPr="00BC3C0C">
              <w:rPr>
                <w:sz w:val="22"/>
                <w:szCs w:val="22"/>
              </w:rPr>
              <w:t>тыс. руб.</w:t>
            </w:r>
          </w:p>
        </w:tc>
        <w:tc>
          <w:tcPr>
            <w:tcW w:w="992" w:type="dxa"/>
          </w:tcPr>
          <w:p w:rsidR="00BE4380" w:rsidRPr="00BC3C0C" w:rsidRDefault="00BE4380" w:rsidP="003B5B41">
            <w:pPr>
              <w:jc w:val="center"/>
            </w:pPr>
            <w:r w:rsidRPr="00BC3C0C">
              <w:rPr>
                <w:sz w:val="22"/>
                <w:szCs w:val="22"/>
              </w:rPr>
              <w:t>доля, %</w:t>
            </w:r>
          </w:p>
        </w:tc>
        <w:tc>
          <w:tcPr>
            <w:tcW w:w="1134" w:type="dxa"/>
            <w:vMerge/>
          </w:tcPr>
          <w:p w:rsidR="00BE4380" w:rsidRPr="00BC3C0C" w:rsidRDefault="00BE4380" w:rsidP="003B5B41">
            <w:pPr>
              <w:jc w:val="center"/>
            </w:pPr>
          </w:p>
        </w:tc>
      </w:tr>
      <w:tr w:rsidR="00BE4380" w:rsidRPr="00CE7EC1" w:rsidTr="003B5B41">
        <w:tc>
          <w:tcPr>
            <w:tcW w:w="2660" w:type="dxa"/>
          </w:tcPr>
          <w:p w:rsidR="00BE4380" w:rsidRPr="00BC3C0C" w:rsidRDefault="00BE4380" w:rsidP="003B5B41">
            <w:r w:rsidRPr="00BC3C0C">
              <w:t xml:space="preserve">1. </w:t>
            </w:r>
            <w:r w:rsidRPr="00BC3C0C">
              <w:rPr>
                <w:sz w:val="22"/>
                <w:szCs w:val="22"/>
              </w:rPr>
              <w:t>Сохранение и развитие материально-технической базы муниципальных учреждений культуры городского округа</w:t>
            </w:r>
          </w:p>
        </w:tc>
        <w:tc>
          <w:tcPr>
            <w:tcW w:w="1276" w:type="dxa"/>
          </w:tcPr>
          <w:p w:rsidR="00BE4380" w:rsidRPr="00BC3C0C" w:rsidRDefault="00BE4380" w:rsidP="003B5B41">
            <w:pPr>
              <w:jc w:val="center"/>
            </w:pPr>
            <w:r>
              <w:rPr>
                <w:sz w:val="22"/>
                <w:szCs w:val="22"/>
              </w:rPr>
              <w:t>3 410,8</w:t>
            </w:r>
          </w:p>
        </w:tc>
        <w:tc>
          <w:tcPr>
            <w:tcW w:w="1417" w:type="dxa"/>
          </w:tcPr>
          <w:p w:rsidR="00BE4380" w:rsidRPr="00BC3C0C" w:rsidRDefault="00BE4380" w:rsidP="003B5B41">
            <w:pPr>
              <w:jc w:val="center"/>
            </w:pPr>
            <w:r>
              <w:rPr>
                <w:sz w:val="22"/>
                <w:szCs w:val="22"/>
              </w:rPr>
              <w:t>43 326,7</w:t>
            </w:r>
          </w:p>
        </w:tc>
        <w:tc>
          <w:tcPr>
            <w:tcW w:w="1276" w:type="dxa"/>
          </w:tcPr>
          <w:p w:rsidR="00BE4380" w:rsidRPr="00BC3C0C" w:rsidRDefault="00BE4380" w:rsidP="003B5B41">
            <w:pPr>
              <w:jc w:val="center"/>
            </w:pPr>
            <w:r>
              <w:rPr>
                <w:sz w:val="22"/>
                <w:szCs w:val="22"/>
              </w:rPr>
              <w:t>23,43</w:t>
            </w:r>
          </w:p>
        </w:tc>
        <w:tc>
          <w:tcPr>
            <w:tcW w:w="1276" w:type="dxa"/>
          </w:tcPr>
          <w:p w:rsidR="00BE4380" w:rsidRPr="00BC3C0C" w:rsidRDefault="00BE4380" w:rsidP="003B5B41">
            <w:pPr>
              <w:jc w:val="center"/>
            </w:pPr>
            <w:r>
              <w:rPr>
                <w:sz w:val="22"/>
                <w:szCs w:val="22"/>
              </w:rPr>
              <w:t>40 974,7</w:t>
            </w:r>
          </w:p>
        </w:tc>
        <w:tc>
          <w:tcPr>
            <w:tcW w:w="992" w:type="dxa"/>
          </w:tcPr>
          <w:p w:rsidR="00BE4380" w:rsidRPr="00BC3C0C" w:rsidRDefault="00BE4380" w:rsidP="003B5B41">
            <w:pPr>
              <w:jc w:val="center"/>
            </w:pPr>
            <w:r>
              <w:rPr>
                <w:sz w:val="22"/>
                <w:szCs w:val="22"/>
              </w:rPr>
              <w:t>22,44</w:t>
            </w:r>
          </w:p>
        </w:tc>
        <w:tc>
          <w:tcPr>
            <w:tcW w:w="1134" w:type="dxa"/>
          </w:tcPr>
          <w:p w:rsidR="00BE4380" w:rsidRPr="00BC3C0C" w:rsidRDefault="00BE4380" w:rsidP="003B5B41">
            <w:pPr>
              <w:jc w:val="center"/>
            </w:pPr>
            <w:r>
              <w:rPr>
                <w:sz w:val="22"/>
                <w:szCs w:val="22"/>
              </w:rPr>
              <w:t>94,57</w:t>
            </w:r>
          </w:p>
        </w:tc>
      </w:tr>
      <w:tr w:rsidR="00BE4380" w:rsidRPr="00992A2A" w:rsidTr="003B5B41">
        <w:tc>
          <w:tcPr>
            <w:tcW w:w="2660" w:type="dxa"/>
            <w:vAlign w:val="center"/>
          </w:tcPr>
          <w:p w:rsidR="00BE4380" w:rsidRPr="00992A2A" w:rsidRDefault="00BE4380" w:rsidP="003B5B41">
            <w:pPr>
              <w:widowControl w:val="0"/>
              <w:spacing w:before="120"/>
              <w:ind w:right="51"/>
              <w:rPr>
                <w:bCs/>
              </w:rPr>
            </w:pPr>
            <w:proofErr w:type="spellStart"/>
            <w:r>
              <w:rPr>
                <w:bCs/>
              </w:rPr>
              <w:t>3</w:t>
            </w:r>
            <w:r w:rsidRPr="00992A2A">
              <w:rPr>
                <w:bCs/>
              </w:rPr>
              <w:t>.Наследие</w:t>
            </w:r>
            <w:proofErr w:type="spellEnd"/>
          </w:p>
        </w:tc>
        <w:tc>
          <w:tcPr>
            <w:tcW w:w="1276" w:type="dxa"/>
          </w:tcPr>
          <w:p w:rsidR="00BE4380" w:rsidRPr="00992A2A" w:rsidRDefault="00BE4380" w:rsidP="003B5B41">
            <w:pPr>
              <w:jc w:val="center"/>
            </w:pPr>
            <w:r>
              <w:rPr>
                <w:sz w:val="22"/>
                <w:szCs w:val="22"/>
              </w:rPr>
              <w:t>125 459,5</w:t>
            </w:r>
          </w:p>
        </w:tc>
        <w:tc>
          <w:tcPr>
            <w:tcW w:w="1417" w:type="dxa"/>
          </w:tcPr>
          <w:p w:rsidR="00BE4380" w:rsidRPr="00992A2A" w:rsidRDefault="00BE4380" w:rsidP="003B5B41">
            <w:pPr>
              <w:jc w:val="center"/>
            </w:pPr>
            <w:r w:rsidRPr="00992A2A">
              <w:rPr>
                <w:sz w:val="22"/>
                <w:szCs w:val="22"/>
              </w:rPr>
              <w:t>1</w:t>
            </w:r>
            <w:r>
              <w:rPr>
                <w:sz w:val="22"/>
                <w:szCs w:val="22"/>
              </w:rPr>
              <w:t>41 585</w:t>
            </w:r>
            <w:r w:rsidRPr="00992A2A">
              <w:rPr>
                <w:sz w:val="22"/>
                <w:szCs w:val="22"/>
              </w:rPr>
              <w:t>,</w:t>
            </w:r>
            <w:r>
              <w:rPr>
                <w:sz w:val="22"/>
                <w:szCs w:val="22"/>
              </w:rPr>
              <w:t>0</w:t>
            </w:r>
          </w:p>
        </w:tc>
        <w:tc>
          <w:tcPr>
            <w:tcW w:w="1276" w:type="dxa"/>
          </w:tcPr>
          <w:p w:rsidR="00BE4380" w:rsidRPr="00992A2A" w:rsidRDefault="00BE4380" w:rsidP="003B5B41">
            <w:pPr>
              <w:jc w:val="center"/>
            </w:pPr>
            <w:r>
              <w:rPr>
                <w:sz w:val="22"/>
                <w:szCs w:val="22"/>
              </w:rPr>
              <w:t>76,57</w:t>
            </w:r>
          </w:p>
        </w:tc>
        <w:tc>
          <w:tcPr>
            <w:tcW w:w="1276" w:type="dxa"/>
          </w:tcPr>
          <w:p w:rsidR="00BE4380" w:rsidRPr="00992A2A" w:rsidRDefault="00BE4380" w:rsidP="003B5B41">
            <w:pPr>
              <w:jc w:val="center"/>
            </w:pPr>
            <w:r>
              <w:rPr>
                <w:sz w:val="22"/>
                <w:szCs w:val="22"/>
              </w:rPr>
              <w:t>141 585,1</w:t>
            </w:r>
          </w:p>
        </w:tc>
        <w:tc>
          <w:tcPr>
            <w:tcW w:w="992" w:type="dxa"/>
          </w:tcPr>
          <w:p w:rsidR="00BE4380" w:rsidRPr="00992A2A" w:rsidRDefault="00BE4380" w:rsidP="003B5B41">
            <w:pPr>
              <w:jc w:val="center"/>
            </w:pPr>
            <w:r>
              <w:rPr>
                <w:sz w:val="22"/>
                <w:szCs w:val="22"/>
              </w:rPr>
              <w:t>77,56</w:t>
            </w:r>
          </w:p>
        </w:tc>
        <w:tc>
          <w:tcPr>
            <w:tcW w:w="1134" w:type="dxa"/>
          </w:tcPr>
          <w:p w:rsidR="00BE4380" w:rsidRPr="00992A2A" w:rsidRDefault="00BE4380" w:rsidP="003B5B41">
            <w:pPr>
              <w:jc w:val="center"/>
            </w:pPr>
            <w:r>
              <w:rPr>
                <w:sz w:val="22"/>
                <w:szCs w:val="22"/>
              </w:rPr>
              <w:t>100,0</w:t>
            </w:r>
          </w:p>
        </w:tc>
      </w:tr>
      <w:tr w:rsidR="00BE4380" w:rsidRPr="007E1199" w:rsidTr="003B5B41">
        <w:tc>
          <w:tcPr>
            <w:tcW w:w="2660" w:type="dxa"/>
          </w:tcPr>
          <w:p w:rsidR="00BE4380" w:rsidRPr="007E1199" w:rsidRDefault="00BE4380" w:rsidP="003B5B41">
            <w:pPr>
              <w:jc w:val="center"/>
              <w:rPr>
                <w:b/>
              </w:rPr>
            </w:pPr>
            <w:r w:rsidRPr="007E1199">
              <w:rPr>
                <w:b/>
              </w:rPr>
              <w:t xml:space="preserve">Всего расходов по </w:t>
            </w:r>
            <w:proofErr w:type="spellStart"/>
            <w:r w:rsidRPr="007E1199">
              <w:rPr>
                <w:b/>
              </w:rPr>
              <w:t>МП</w:t>
            </w:r>
            <w:proofErr w:type="spellEnd"/>
          </w:p>
        </w:tc>
        <w:tc>
          <w:tcPr>
            <w:tcW w:w="1276" w:type="dxa"/>
          </w:tcPr>
          <w:p w:rsidR="00BE4380" w:rsidRPr="007E1199" w:rsidRDefault="00BE4380" w:rsidP="003B5B41">
            <w:pPr>
              <w:jc w:val="center"/>
              <w:rPr>
                <w:b/>
              </w:rPr>
            </w:pPr>
            <w:r w:rsidRPr="007E1199">
              <w:rPr>
                <w:b/>
                <w:sz w:val="22"/>
                <w:szCs w:val="22"/>
              </w:rPr>
              <w:t>12</w:t>
            </w:r>
            <w:r>
              <w:rPr>
                <w:b/>
                <w:sz w:val="22"/>
                <w:szCs w:val="22"/>
              </w:rPr>
              <w:t>8</w:t>
            </w:r>
            <w:r w:rsidRPr="007E1199">
              <w:rPr>
                <w:b/>
                <w:sz w:val="22"/>
                <w:szCs w:val="22"/>
              </w:rPr>
              <w:t> </w:t>
            </w:r>
            <w:r>
              <w:rPr>
                <w:b/>
                <w:sz w:val="22"/>
                <w:szCs w:val="22"/>
              </w:rPr>
              <w:t>870</w:t>
            </w:r>
            <w:r w:rsidRPr="007E1199">
              <w:rPr>
                <w:b/>
                <w:sz w:val="22"/>
                <w:szCs w:val="22"/>
              </w:rPr>
              <w:t>,</w:t>
            </w:r>
            <w:r>
              <w:rPr>
                <w:b/>
                <w:sz w:val="22"/>
                <w:szCs w:val="22"/>
              </w:rPr>
              <w:t>3</w:t>
            </w:r>
          </w:p>
        </w:tc>
        <w:tc>
          <w:tcPr>
            <w:tcW w:w="1417" w:type="dxa"/>
          </w:tcPr>
          <w:p w:rsidR="00BE4380" w:rsidRPr="007E1199" w:rsidRDefault="00BE4380" w:rsidP="003B5B41">
            <w:pPr>
              <w:jc w:val="center"/>
              <w:rPr>
                <w:b/>
              </w:rPr>
            </w:pPr>
            <w:r w:rsidRPr="007E1199">
              <w:rPr>
                <w:b/>
                <w:sz w:val="22"/>
                <w:szCs w:val="22"/>
              </w:rPr>
              <w:t>1</w:t>
            </w:r>
            <w:r>
              <w:rPr>
                <w:b/>
                <w:sz w:val="22"/>
                <w:szCs w:val="22"/>
              </w:rPr>
              <w:t>84</w:t>
            </w:r>
            <w:r w:rsidRPr="007E1199">
              <w:rPr>
                <w:b/>
                <w:sz w:val="22"/>
                <w:szCs w:val="22"/>
              </w:rPr>
              <w:t> </w:t>
            </w:r>
            <w:r>
              <w:rPr>
                <w:b/>
                <w:sz w:val="22"/>
                <w:szCs w:val="22"/>
              </w:rPr>
              <w:t>911</w:t>
            </w:r>
            <w:r w:rsidRPr="007E1199">
              <w:rPr>
                <w:b/>
                <w:sz w:val="22"/>
                <w:szCs w:val="22"/>
              </w:rPr>
              <w:t>,</w:t>
            </w:r>
            <w:r>
              <w:rPr>
                <w:b/>
                <w:sz w:val="22"/>
                <w:szCs w:val="22"/>
              </w:rPr>
              <w:t>7</w:t>
            </w:r>
          </w:p>
        </w:tc>
        <w:tc>
          <w:tcPr>
            <w:tcW w:w="1276" w:type="dxa"/>
          </w:tcPr>
          <w:p w:rsidR="00BE4380" w:rsidRPr="007E1199" w:rsidRDefault="00BE4380" w:rsidP="003B5B41">
            <w:pPr>
              <w:jc w:val="center"/>
              <w:rPr>
                <w:b/>
              </w:rPr>
            </w:pPr>
            <w:r>
              <w:rPr>
                <w:b/>
                <w:sz w:val="22"/>
                <w:szCs w:val="22"/>
              </w:rPr>
              <w:t>100,0</w:t>
            </w:r>
          </w:p>
        </w:tc>
        <w:tc>
          <w:tcPr>
            <w:tcW w:w="1276" w:type="dxa"/>
          </w:tcPr>
          <w:p w:rsidR="00BE4380" w:rsidRPr="007E1199" w:rsidRDefault="00BE4380" w:rsidP="003B5B41">
            <w:pPr>
              <w:jc w:val="center"/>
              <w:rPr>
                <w:b/>
              </w:rPr>
            </w:pPr>
            <w:r w:rsidRPr="007E1199">
              <w:rPr>
                <w:b/>
                <w:sz w:val="22"/>
                <w:szCs w:val="22"/>
              </w:rPr>
              <w:t>1</w:t>
            </w:r>
            <w:r>
              <w:rPr>
                <w:b/>
                <w:sz w:val="22"/>
                <w:szCs w:val="22"/>
              </w:rPr>
              <w:t>82</w:t>
            </w:r>
            <w:r w:rsidRPr="007E1199">
              <w:rPr>
                <w:b/>
                <w:sz w:val="22"/>
                <w:szCs w:val="22"/>
              </w:rPr>
              <w:t> </w:t>
            </w:r>
            <w:r>
              <w:rPr>
                <w:b/>
                <w:sz w:val="22"/>
                <w:szCs w:val="22"/>
              </w:rPr>
              <w:t>559</w:t>
            </w:r>
            <w:r w:rsidRPr="007E1199">
              <w:rPr>
                <w:b/>
                <w:sz w:val="22"/>
                <w:szCs w:val="22"/>
              </w:rPr>
              <w:t>,</w:t>
            </w:r>
            <w:r>
              <w:rPr>
                <w:b/>
                <w:sz w:val="22"/>
                <w:szCs w:val="22"/>
              </w:rPr>
              <w:t>8</w:t>
            </w:r>
          </w:p>
        </w:tc>
        <w:tc>
          <w:tcPr>
            <w:tcW w:w="992" w:type="dxa"/>
          </w:tcPr>
          <w:p w:rsidR="00BE4380" w:rsidRPr="007E1199" w:rsidRDefault="00BE4380" w:rsidP="003B5B41">
            <w:pPr>
              <w:jc w:val="center"/>
              <w:rPr>
                <w:b/>
              </w:rPr>
            </w:pPr>
            <w:r>
              <w:rPr>
                <w:b/>
                <w:sz w:val="22"/>
                <w:szCs w:val="22"/>
              </w:rPr>
              <w:t>100,0</w:t>
            </w:r>
          </w:p>
        </w:tc>
        <w:tc>
          <w:tcPr>
            <w:tcW w:w="1134" w:type="dxa"/>
          </w:tcPr>
          <w:p w:rsidR="00BE4380" w:rsidRPr="007E1199" w:rsidRDefault="00BE4380" w:rsidP="003B5B41">
            <w:pPr>
              <w:jc w:val="center"/>
              <w:rPr>
                <w:b/>
              </w:rPr>
            </w:pPr>
            <w:r>
              <w:rPr>
                <w:b/>
                <w:sz w:val="22"/>
                <w:szCs w:val="22"/>
              </w:rPr>
              <w:t>98,73</w:t>
            </w:r>
          </w:p>
        </w:tc>
      </w:tr>
    </w:tbl>
    <w:p w:rsidR="00BE4380" w:rsidRDefault="00BE4380" w:rsidP="00BE4380">
      <w:pPr>
        <w:ind w:firstLine="709"/>
        <w:jc w:val="both"/>
        <w:rPr>
          <w:sz w:val="28"/>
          <w:szCs w:val="28"/>
        </w:rPr>
      </w:pPr>
    </w:p>
    <w:p w:rsidR="00BE4380" w:rsidRPr="00B351D8" w:rsidRDefault="00BE4380" w:rsidP="00BE4380">
      <w:pPr>
        <w:ind w:firstLine="709"/>
        <w:jc w:val="both"/>
        <w:rPr>
          <w:sz w:val="28"/>
          <w:szCs w:val="28"/>
        </w:rPr>
      </w:pPr>
      <w:r>
        <w:rPr>
          <w:sz w:val="28"/>
          <w:szCs w:val="28"/>
        </w:rPr>
        <w:lastRenderedPageBreak/>
        <w:t>На выполнение мероприятий</w:t>
      </w:r>
      <w:r w:rsidRPr="007D1C44">
        <w:rPr>
          <w:sz w:val="28"/>
          <w:szCs w:val="28"/>
        </w:rPr>
        <w:t xml:space="preserve"> подпрограммы </w:t>
      </w:r>
      <w:r w:rsidRPr="007D1C44">
        <w:rPr>
          <w:i/>
          <w:sz w:val="28"/>
          <w:szCs w:val="28"/>
        </w:rPr>
        <w:t xml:space="preserve">1 </w:t>
      </w:r>
      <w:r w:rsidRPr="00077287">
        <w:rPr>
          <w:i/>
          <w:sz w:val="28"/>
          <w:szCs w:val="28"/>
        </w:rPr>
        <w:t>«Сохранение и развитие материально-технической базы муниципальных учреждений культуры городского округа»</w:t>
      </w:r>
      <w:r w:rsidRPr="007D1C44">
        <w:rPr>
          <w:sz w:val="28"/>
          <w:szCs w:val="28"/>
        </w:rPr>
        <w:t xml:space="preserve"> </w:t>
      </w:r>
      <w:r w:rsidRPr="00B351D8">
        <w:rPr>
          <w:sz w:val="28"/>
          <w:szCs w:val="28"/>
        </w:rPr>
        <w:t>на 201</w:t>
      </w:r>
      <w:r>
        <w:rPr>
          <w:sz w:val="28"/>
          <w:szCs w:val="28"/>
        </w:rPr>
        <w:t>9</w:t>
      </w:r>
      <w:r w:rsidRPr="00B351D8">
        <w:rPr>
          <w:sz w:val="28"/>
          <w:szCs w:val="28"/>
        </w:rPr>
        <w:t xml:space="preserve"> </w:t>
      </w:r>
      <w:r>
        <w:rPr>
          <w:sz w:val="28"/>
          <w:szCs w:val="28"/>
        </w:rPr>
        <w:t>год запланированы расходы в сумме</w:t>
      </w:r>
      <w:r w:rsidRPr="00B351D8">
        <w:rPr>
          <w:sz w:val="28"/>
          <w:szCs w:val="28"/>
        </w:rPr>
        <w:t xml:space="preserve"> </w:t>
      </w:r>
      <w:r>
        <w:rPr>
          <w:sz w:val="28"/>
          <w:szCs w:val="28"/>
        </w:rPr>
        <w:t>43 326,7</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40 974,7</w:t>
      </w:r>
      <w:r w:rsidRPr="00B351D8">
        <w:rPr>
          <w:sz w:val="28"/>
          <w:szCs w:val="28"/>
        </w:rPr>
        <w:t xml:space="preserve"> тыс. руб</w:t>
      </w:r>
      <w:r>
        <w:rPr>
          <w:sz w:val="28"/>
          <w:szCs w:val="28"/>
        </w:rPr>
        <w:t>лей или</w:t>
      </w:r>
      <w:r w:rsidRPr="00B351D8">
        <w:rPr>
          <w:sz w:val="28"/>
          <w:szCs w:val="28"/>
        </w:rPr>
        <w:t xml:space="preserve"> </w:t>
      </w:r>
      <w:r>
        <w:rPr>
          <w:sz w:val="28"/>
          <w:szCs w:val="28"/>
        </w:rPr>
        <w:t>94,57%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w:t>
      </w:r>
      <w:r>
        <w:rPr>
          <w:sz w:val="28"/>
          <w:szCs w:val="28"/>
        </w:rPr>
        <w:t>по подпрограмме 1</w:t>
      </w:r>
      <w:r w:rsidRPr="00B351D8">
        <w:rPr>
          <w:sz w:val="28"/>
          <w:szCs w:val="28"/>
        </w:rPr>
        <w:t xml:space="preserve"> </w:t>
      </w:r>
      <w:r w:rsidRPr="00077287">
        <w:rPr>
          <w:i/>
          <w:sz w:val="28"/>
          <w:szCs w:val="28"/>
        </w:rPr>
        <w:t>«Сохранение и развитие материально-технической базы муниципальных учреждений культуры городского округа»</w:t>
      </w:r>
      <w:r w:rsidRPr="007D1C44">
        <w:rPr>
          <w:sz w:val="28"/>
          <w:szCs w:val="28"/>
        </w:rPr>
        <w:t xml:space="preserve"> </w:t>
      </w:r>
      <w:r w:rsidRPr="00B351D8">
        <w:rPr>
          <w:sz w:val="28"/>
          <w:szCs w:val="28"/>
        </w:rPr>
        <w:t>за 201</w:t>
      </w:r>
      <w:r>
        <w:rPr>
          <w:sz w:val="28"/>
          <w:szCs w:val="28"/>
        </w:rPr>
        <w:t>8 год</w:t>
      </w:r>
      <w:r w:rsidRPr="00B351D8">
        <w:rPr>
          <w:sz w:val="28"/>
          <w:szCs w:val="28"/>
        </w:rPr>
        <w:t xml:space="preserve"> на </w:t>
      </w:r>
      <w:r>
        <w:rPr>
          <w:sz w:val="28"/>
          <w:szCs w:val="28"/>
        </w:rPr>
        <w:t>37 563,9</w:t>
      </w:r>
      <w:r w:rsidRPr="00B351D8">
        <w:rPr>
          <w:sz w:val="28"/>
          <w:szCs w:val="28"/>
        </w:rPr>
        <w:t xml:space="preserve"> тыс. руб</w:t>
      </w:r>
      <w:r>
        <w:rPr>
          <w:sz w:val="28"/>
          <w:szCs w:val="28"/>
        </w:rPr>
        <w:t>лей (3 410,9 тыс. рублей)</w:t>
      </w:r>
      <w:r w:rsidRPr="00B351D8">
        <w:rPr>
          <w:sz w:val="28"/>
          <w:szCs w:val="28"/>
        </w:rPr>
        <w:t xml:space="preserve"> или </w:t>
      </w:r>
      <w:r>
        <w:rPr>
          <w:sz w:val="28"/>
          <w:szCs w:val="28"/>
        </w:rPr>
        <w:t>в 12 раз.</w:t>
      </w:r>
    </w:p>
    <w:p w:rsidR="00BE4380" w:rsidRPr="00CE3FB1" w:rsidRDefault="00BE4380" w:rsidP="00BE4380">
      <w:pPr>
        <w:ind w:firstLine="709"/>
        <w:jc w:val="both"/>
        <w:rPr>
          <w:sz w:val="28"/>
          <w:szCs w:val="28"/>
        </w:rPr>
      </w:pPr>
      <w:r w:rsidRPr="00CE3FB1">
        <w:rPr>
          <w:sz w:val="28"/>
          <w:szCs w:val="28"/>
        </w:rPr>
        <w:t xml:space="preserve">Бюджетные </w:t>
      </w:r>
      <w:r>
        <w:rPr>
          <w:sz w:val="28"/>
          <w:szCs w:val="28"/>
        </w:rPr>
        <w:t xml:space="preserve">ассигнования по подпрограмме направлены на улучшение материально-технической базы учреждений культуры, проведение текущего ремонта учреждений культуры, расходы на капитальный ремонт, ремонт и ремонтно-реставрационные работы муниципальных учреждений культуры (Дворец культуры им. Дубровских, Центральная детская библиотека, ДК </w:t>
      </w:r>
      <w:proofErr w:type="spellStart"/>
      <w:r>
        <w:rPr>
          <w:sz w:val="28"/>
          <w:szCs w:val="28"/>
        </w:rPr>
        <w:t>с.Ломовка</w:t>
      </w:r>
      <w:proofErr w:type="spellEnd"/>
      <w:r>
        <w:rPr>
          <w:sz w:val="28"/>
          <w:szCs w:val="28"/>
        </w:rPr>
        <w:t xml:space="preserve">, клуба </w:t>
      </w:r>
      <w:proofErr w:type="spellStart"/>
      <w:r>
        <w:rPr>
          <w:sz w:val="28"/>
          <w:szCs w:val="28"/>
        </w:rPr>
        <w:t>с.Шилокша</w:t>
      </w:r>
      <w:proofErr w:type="spellEnd"/>
      <w:r>
        <w:rPr>
          <w:sz w:val="28"/>
          <w:szCs w:val="28"/>
        </w:rPr>
        <w:t xml:space="preserve">, ДК </w:t>
      </w:r>
      <w:proofErr w:type="spellStart"/>
      <w:r>
        <w:rPr>
          <w:sz w:val="28"/>
          <w:szCs w:val="28"/>
        </w:rPr>
        <w:t>п.Велетьма</w:t>
      </w:r>
      <w:proofErr w:type="spellEnd"/>
      <w:r>
        <w:rPr>
          <w:sz w:val="28"/>
          <w:szCs w:val="28"/>
        </w:rPr>
        <w:t xml:space="preserve">, </w:t>
      </w:r>
      <w:proofErr w:type="spellStart"/>
      <w:r>
        <w:rPr>
          <w:sz w:val="28"/>
          <w:szCs w:val="28"/>
        </w:rPr>
        <w:t>МБОУ</w:t>
      </w:r>
      <w:proofErr w:type="spellEnd"/>
      <w:r>
        <w:rPr>
          <w:sz w:val="28"/>
          <w:szCs w:val="28"/>
        </w:rPr>
        <w:t xml:space="preserve"> ДО «Детская художественная школа,</w:t>
      </w:r>
      <w:r w:rsidRPr="00335499">
        <w:rPr>
          <w:sz w:val="28"/>
          <w:szCs w:val="28"/>
        </w:rPr>
        <w:t xml:space="preserve"> </w:t>
      </w:r>
      <w:proofErr w:type="spellStart"/>
      <w:r>
        <w:rPr>
          <w:sz w:val="28"/>
          <w:szCs w:val="28"/>
        </w:rPr>
        <w:t>МБОУ</w:t>
      </w:r>
      <w:proofErr w:type="spellEnd"/>
      <w:r>
        <w:rPr>
          <w:sz w:val="28"/>
          <w:szCs w:val="28"/>
        </w:rPr>
        <w:t xml:space="preserve"> ДО «</w:t>
      </w:r>
      <w:proofErr w:type="spellStart"/>
      <w:r>
        <w:rPr>
          <w:sz w:val="28"/>
          <w:szCs w:val="28"/>
        </w:rPr>
        <w:t>Саваслейская</w:t>
      </w:r>
      <w:proofErr w:type="spellEnd"/>
      <w:r>
        <w:rPr>
          <w:sz w:val="28"/>
          <w:szCs w:val="28"/>
        </w:rPr>
        <w:t xml:space="preserve"> детская школа искусств») и др</w:t>
      </w:r>
      <w:r w:rsidRPr="00CE3FB1">
        <w:rPr>
          <w:sz w:val="28"/>
          <w:szCs w:val="28"/>
        </w:rPr>
        <w:t>.</w:t>
      </w:r>
    </w:p>
    <w:p w:rsidR="00BE4380" w:rsidRPr="00FF4EA9"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7D1C44">
        <w:rPr>
          <w:i/>
          <w:sz w:val="28"/>
          <w:szCs w:val="28"/>
        </w:rPr>
        <w:t xml:space="preserve">1 </w:t>
      </w:r>
      <w:r w:rsidRPr="00077287">
        <w:rPr>
          <w:i/>
          <w:sz w:val="28"/>
          <w:szCs w:val="28"/>
        </w:rPr>
        <w:t>«Сохранение и развитие материально-технической базы муниципальных учреждений культуры городского округа»</w:t>
      </w:r>
      <w:r w:rsidRPr="007D1C44">
        <w:rPr>
          <w:sz w:val="28"/>
          <w:szCs w:val="28"/>
        </w:rPr>
        <w:t xml:space="preserve"> </w:t>
      </w:r>
      <w:r>
        <w:rPr>
          <w:sz w:val="28"/>
          <w:szCs w:val="28"/>
        </w:rPr>
        <w:t>в общей сумме расходов</w:t>
      </w:r>
      <w:r w:rsidRPr="00FF4EA9">
        <w:rPr>
          <w:sz w:val="28"/>
          <w:szCs w:val="28"/>
        </w:rPr>
        <w:t xml:space="preserve"> </w:t>
      </w:r>
      <w:proofErr w:type="spellStart"/>
      <w:r>
        <w:rPr>
          <w:sz w:val="28"/>
          <w:szCs w:val="28"/>
        </w:rPr>
        <w:t>МП</w:t>
      </w:r>
      <w:proofErr w:type="spellEnd"/>
      <w:r>
        <w:rPr>
          <w:sz w:val="28"/>
          <w:szCs w:val="28"/>
        </w:rPr>
        <w:t xml:space="preserve"> 02 </w:t>
      </w:r>
      <w:r w:rsidRPr="00FF4EA9">
        <w:rPr>
          <w:sz w:val="28"/>
          <w:szCs w:val="28"/>
        </w:rPr>
        <w:t xml:space="preserve">составляет по плану – </w:t>
      </w:r>
      <w:r>
        <w:rPr>
          <w:sz w:val="28"/>
          <w:szCs w:val="28"/>
        </w:rPr>
        <w:t xml:space="preserve">23,43%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22,44</w:t>
      </w:r>
      <w:r w:rsidRPr="00FF4EA9">
        <w:rPr>
          <w:sz w:val="28"/>
          <w:szCs w:val="28"/>
        </w:rPr>
        <w:t xml:space="preserve"> %</w:t>
      </w:r>
      <w:r>
        <w:rPr>
          <w:sz w:val="28"/>
          <w:szCs w:val="28"/>
        </w:rPr>
        <w:t>.</w:t>
      </w:r>
    </w:p>
    <w:p w:rsidR="00BE4380" w:rsidRPr="00B351D8" w:rsidRDefault="00BE4380" w:rsidP="00BE4380">
      <w:pPr>
        <w:ind w:firstLine="709"/>
        <w:jc w:val="both"/>
        <w:rPr>
          <w:sz w:val="28"/>
          <w:szCs w:val="28"/>
        </w:rPr>
      </w:pPr>
      <w:r>
        <w:rPr>
          <w:sz w:val="28"/>
          <w:szCs w:val="28"/>
        </w:rPr>
        <w:t>На выполнение мероприятий</w:t>
      </w:r>
      <w:r w:rsidRPr="00B0554E">
        <w:rPr>
          <w:sz w:val="28"/>
          <w:szCs w:val="28"/>
        </w:rPr>
        <w:t xml:space="preserve"> подпрограммы </w:t>
      </w:r>
      <w:r>
        <w:rPr>
          <w:i/>
          <w:sz w:val="28"/>
          <w:szCs w:val="28"/>
        </w:rPr>
        <w:t>3</w:t>
      </w:r>
      <w:r w:rsidRPr="00B0554E">
        <w:rPr>
          <w:i/>
          <w:sz w:val="28"/>
          <w:szCs w:val="28"/>
        </w:rPr>
        <w:t xml:space="preserve"> «</w:t>
      </w:r>
      <w:r w:rsidRPr="00B0554E">
        <w:rPr>
          <w:bCs/>
          <w:i/>
          <w:sz w:val="28"/>
          <w:szCs w:val="28"/>
        </w:rPr>
        <w:t>Наследие</w:t>
      </w:r>
      <w:r>
        <w:rPr>
          <w:bCs/>
          <w:i/>
          <w:sz w:val="28"/>
          <w:szCs w:val="28"/>
        </w:rPr>
        <w:t>»</w:t>
      </w:r>
      <w:r w:rsidRPr="00B0554E">
        <w:rPr>
          <w:sz w:val="28"/>
          <w:szCs w:val="28"/>
        </w:rPr>
        <w:t xml:space="preserve"> на</w:t>
      </w:r>
      <w:r w:rsidRPr="00B351D8">
        <w:rPr>
          <w:sz w:val="28"/>
          <w:szCs w:val="28"/>
        </w:rPr>
        <w:t xml:space="preserve"> 201</w:t>
      </w:r>
      <w:r>
        <w:rPr>
          <w:sz w:val="28"/>
          <w:szCs w:val="28"/>
        </w:rPr>
        <w:t>9 год запланированы расходы в сумме</w:t>
      </w:r>
      <w:r w:rsidRPr="00B351D8">
        <w:rPr>
          <w:sz w:val="28"/>
          <w:szCs w:val="28"/>
        </w:rPr>
        <w:t xml:space="preserve"> </w:t>
      </w:r>
      <w:r>
        <w:rPr>
          <w:sz w:val="28"/>
          <w:szCs w:val="28"/>
        </w:rPr>
        <w:t>141 585,1</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141 585,1</w:t>
      </w:r>
      <w:r w:rsidRPr="00B351D8">
        <w:rPr>
          <w:sz w:val="28"/>
          <w:szCs w:val="28"/>
        </w:rPr>
        <w:t xml:space="preserve"> тыс. руб</w:t>
      </w:r>
      <w:r>
        <w:rPr>
          <w:sz w:val="28"/>
          <w:szCs w:val="28"/>
        </w:rPr>
        <w:t>лей или</w:t>
      </w:r>
      <w:r w:rsidRPr="00B351D8">
        <w:rPr>
          <w:sz w:val="28"/>
          <w:szCs w:val="28"/>
        </w:rPr>
        <w:t xml:space="preserve"> </w:t>
      </w:r>
      <w:r>
        <w:rPr>
          <w:sz w:val="28"/>
          <w:szCs w:val="28"/>
        </w:rPr>
        <w:t>100,0% к уточненному</w:t>
      </w:r>
      <w:r w:rsidRPr="00B351D8">
        <w:rPr>
          <w:sz w:val="28"/>
          <w:szCs w:val="28"/>
        </w:rPr>
        <w:t xml:space="preserve"> плану, что выше уровня исполнения расходов </w:t>
      </w:r>
      <w:r>
        <w:rPr>
          <w:sz w:val="28"/>
          <w:szCs w:val="28"/>
        </w:rPr>
        <w:t xml:space="preserve">по подпрограмме </w:t>
      </w:r>
      <w:r>
        <w:rPr>
          <w:i/>
          <w:sz w:val="28"/>
          <w:szCs w:val="28"/>
        </w:rPr>
        <w:t>3</w:t>
      </w:r>
      <w:r w:rsidRPr="00B0554E">
        <w:rPr>
          <w:i/>
          <w:sz w:val="28"/>
          <w:szCs w:val="28"/>
        </w:rPr>
        <w:t xml:space="preserve"> «</w:t>
      </w:r>
      <w:r w:rsidRPr="00B0554E">
        <w:rPr>
          <w:bCs/>
          <w:i/>
          <w:sz w:val="28"/>
          <w:szCs w:val="28"/>
        </w:rPr>
        <w:t>Наследие</w:t>
      </w:r>
      <w:r>
        <w:rPr>
          <w:bCs/>
          <w:i/>
          <w:sz w:val="28"/>
          <w:szCs w:val="28"/>
        </w:rPr>
        <w:t>»</w:t>
      </w:r>
      <w:r w:rsidRPr="00B0554E">
        <w:rPr>
          <w:sz w:val="28"/>
          <w:szCs w:val="28"/>
        </w:rPr>
        <w:t xml:space="preserve"> </w:t>
      </w:r>
      <w:r w:rsidRPr="00B351D8">
        <w:rPr>
          <w:sz w:val="28"/>
          <w:szCs w:val="28"/>
        </w:rPr>
        <w:t>за 201</w:t>
      </w:r>
      <w:r>
        <w:rPr>
          <w:sz w:val="28"/>
          <w:szCs w:val="28"/>
        </w:rPr>
        <w:t>8</w:t>
      </w:r>
      <w:r w:rsidRPr="00B351D8">
        <w:rPr>
          <w:sz w:val="28"/>
          <w:szCs w:val="28"/>
        </w:rPr>
        <w:t xml:space="preserve"> год на </w:t>
      </w:r>
      <w:r>
        <w:rPr>
          <w:sz w:val="28"/>
          <w:szCs w:val="28"/>
        </w:rPr>
        <w:t>16 125,6</w:t>
      </w:r>
      <w:r w:rsidRPr="00B351D8">
        <w:rPr>
          <w:sz w:val="28"/>
          <w:szCs w:val="28"/>
        </w:rPr>
        <w:t xml:space="preserve"> тыс. руб</w:t>
      </w:r>
      <w:r>
        <w:rPr>
          <w:sz w:val="28"/>
          <w:szCs w:val="28"/>
        </w:rPr>
        <w:t>лей</w:t>
      </w:r>
      <w:r w:rsidRPr="00B351D8">
        <w:rPr>
          <w:sz w:val="28"/>
          <w:szCs w:val="28"/>
        </w:rPr>
        <w:t xml:space="preserve"> </w:t>
      </w:r>
      <w:r>
        <w:rPr>
          <w:sz w:val="28"/>
          <w:szCs w:val="28"/>
        </w:rPr>
        <w:t xml:space="preserve">(125 459,5 тыс. рублей) </w:t>
      </w:r>
      <w:r w:rsidRPr="00B351D8">
        <w:rPr>
          <w:sz w:val="28"/>
          <w:szCs w:val="28"/>
        </w:rPr>
        <w:t xml:space="preserve">или </w:t>
      </w:r>
      <w:r>
        <w:rPr>
          <w:sz w:val="28"/>
          <w:szCs w:val="28"/>
        </w:rPr>
        <w:t>на 12,85%.</w:t>
      </w:r>
    </w:p>
    <w:p w:rsidR="00BE4380" w:rsidRPr="00E16CCD" w:rsidRDefault="00BE4380" w:rsidP="00BE4380">
      <w:pPr>
        <w:ind w:firstLine="709"/>
        <w:jc w:val="both"/>
        <w:rPr>
          <w:sz w:val="28"/>
          <w:szCs w:val="28"/>
        </w:rPr>
      </w:pPr>
      <w:r w:rsidRPr="00E16CCD">
        <w:rPr>
          <w:sz w:val="28"/>
          <w:szCs w:val="28"/>
        </w:rPr>
        <w:t>Наибольший объем бюджетных ассигнований по подпрограмме направлен:</w:t>
      </w:r>
    </w:p>
    <w:p w:rsidR="00BE4380" w:rsidRPr="00E16CCD" w:rsidRDefault="00BE4380" w:rsidP="00BE4380">
      <w:pPr>
        <w:ind w:firstLine="709"/>
        <w:jc w:val="both"/>
        <w:rPr>
          <w:sz w:val="28"/>
          <w:szCs w:val="28"/>
        </w:rPr>
      </w:pPr>
      <w:r w:rsidRPr="00E16CCD">
        <w:rPr>
          <w:sz w:val="28"/>
          <w:szCs w:val="28"/>
        </w:rPr>
        <w:t xml:space="preserve">- </w:t>
      </w:r>
      <w:r>
        <w:rPr>
          <w:bCs/>
          <w:iCs/>
          <w:sz w:val="28"/>
          <w:szCs w:val="28"/>
        </w:rPr>
        <w:t>на</w:t>
      </w:r>
      <w:r>
        <w:rPr>
          <w:sz w:val="28"/>
          <w:szCs w:val="28"/>
        </w:rPr>
        <w:t xml:space="preserve"> предоставление субсидий</w:t>
      </w:r>
      <w:r w:rsidRPr="00E16CCD">
        <w:rPr>
          <w:sz w:val="28"/>
          <w:szCs w:val="28"/>
        </w:rPr>
        <w:t xml:space="preserve"> муниципальным бюджетным учреждениям на финансовое обеспечение муниципального задания на оказание муниципальных услуг (выполнение работ</w:t>
      </w:r>
      <w:r w:rsidRPr="00E16CCD">
        <w:rPr>
          <w:bCs/>
          <w:iCs/>
          <w:sz w:val="28"/>
          <w:szCs w:val="28"/>
        </w:rPr>
        <w:t>)</w:t>
      </w:r>
      <w:r w:rsidRPr="00E16CCD">
        <w:rPr>
          <w:sz w:val="28"/>
          <w:szCs w:val="28"/>
        </w:rPr>
        <w:t xml:space="preserve"> по предоставлению дополнител</w:t>
      </w:r>
      <w:r>
        <w:rPr>
          <w:sz w:val="28"/>
          <w:szCs w:val="28"/>
        </w:rPr>
        <w:t>ьного образования детей в сумме</w:t>
      </w:r>
      <w:r w:rsidRPr="00E16CCD">
        <w:rPr>
          <w:sz w:val="28"/>
          <w:szCs w:val="28"/>
        </w:rPr>
        <w:t xml:space="preserve"> </w:t>
      </w:r>
      <w:r>
        <w:rPr>
          <w:sz w:val="28"/>
          <w:szCs w:val="28"/>
        </w:rPr>
        <w:t>50 711,2</w:t>
      </w:r>
      <w:r w:rsidRPr="00E16CCD">
        <w:rPr>
          <w:sz w:val="28"/>
          <w:szCs w:val="28"/>
        </w:rPr>
        <w:t xml:space="preserve"> тыс. руб</w:t>
      </w:r>
      <w:r>
        <w:rPr>
          <w:sz w:val="28"/>
          <w:szCs w:val="28"/>
        </w:rPr>
        <w:t>лей, в том числе за счет средств местного бюджета – 45 131,2 тыс. рублей, за счет субсидий из областного бюджета – 5 580,0 тыс. рублей (на выплату заработной платы с начислениями на нее работникам муниципальных учреждений и органов местного самоуправления – 5 036,2 тыс. рублей и на повышение оплаты труда педагогических работников муниципальных организаций дополнительного образования 543,8 тыс. рублей);</w:t>
      </w:r>
    </w:p>
    <w:p w:rsidR="00BE4380" w:rsidRPr="00E16CCD" w:rsidRDefault="00BE4380" w:rsidP="00BE4380">
      <w:pPr>
        <w:ind w:firstLine="709"/>
        <w:jc w:val="both"/>
        <w:rPr>
          <w:sz w:val="28"/>
          <w:szCs w:val="28"/>
        </w:rPr>
      </w:pPr>
      <w:r w:rsidRPr="00E16CCD">
        <w:rPr>
          <w:sz w:val="28"/>
          <w:szCs w:val="28"/>
        </w:rPr>
        <w:t xml:space="preserve">- </w:t>
      </w:r>
      <w:r>
        <w:rPr>
          <w:bCs/>
          <w:iCs/>
          <w:sz w:val="28"/>
          <w:szCs w:val="28"/>
        </w:rPr>
        <w:t>на</w:t>
      </w:r>
      <w:r>
        <w:rPr>
          <w:sz w:val="28"/>
          <w:szCs w:val="28"/>
        </w:rPr>
        <w:t xml:space="preserve"> предоставление субсидий</w:t>
      </w:r>
      <w:r w:rsidRPr="00E16CCD">
        <w:rPr>
          <w:sz w:val="28"/>
          <w:szCs w:val="28"/>
        </w:rPr>
        <w:t xml:space="preserve"> муниципальным бюджетным учреждениям на финансовое обеспечение муниципального задания на оказание муниципальных услуг (выполнение работ</w:t>
      </w:r>
      <w:r w:rsidRPr="00E16CCD">
        <w:rPr>
          <w:bCs/>
          <w:iCs/>
          <w:sz w:val="28"/>
          <w:szCs w:val="28"/>
        </w:rPr>
        <w:t>)</w:t>
      </w:r>
      <w:r w:rsidRPr="00E16CCD">
        <w:rPr>
          <w:sz w:val="28"/>
          <w:szCs w:val="28"/>
        </w:rPr>
        <w:t xml:space="preserve"> по библиотечному, информационному и с</w:t>
      </w:r>
      <w:r>
        <w:rPr>
          <w:sz w:val="28"/>
          <w:szCs w:val="28"/>
        </w:rPr>
        <w:t>правочному обслуживанию в сумме</w:t>
      </w:r>
      <w:r w:rsidRPr="00E16CCD">
        <w:rPr>
          <w:sz w:val="28"/>
          <w:szCs w:val="28"/>
        </w:rPr>
        <w:t xml:space="preserve"> </w:t>
      </w:r>
      <w:r>
        <w:rPr>
          <w:sz w:val="28"/>
          <w:szCs w:val="28"/>
        </w:rPr>
        <w:t>21 848</w:t>
      </w:r>
      <w:r w:rsidRPr="00E16CCD">
        <w:rPr>
          <w:sz w:val="28"/>
          <w:szCs w:val="28"/>
        </w:rPr>
        <w:t>,</w:t>
      </w:r>
      <w:r>
        <w:rPr>
          <w:sz w:val="28"/>
          <w:szCs w:val="28"/>
        </w:rPr>
        <w:t>3</w:t>
      </w:r>
      <w:r w:rsidRPr="00E16CCD">
        <w:rPr>
          <w:sz w:val="28"/>
          <w:szCs w:val="28"/>
        </w:rPr>
        <w:t xml:space="preserve"> тыс. руб</w:t>
      </w:r>
      <w:r>
        <w:rPr>
          <w:sz w:val="28"/>
          <w:szCs w:val="28"/>
        </w:rPr>
        <w:t>лей, в том числе за счет средств местного бюджета – 19 544,3 тыс. рублей, за счет субсидий из областного бюджета – 2 304,0 тыс. рублей (на выплату заработной платы с начислениями на нее работникам муниципальных учреждений и органов местного самоуправления – 2 004,0 тыс. рублей и на повышение оплаты труда работников культуры – 300,0 тыс. рублей)</w:t>
      </w:r>
      <w:r w:rsidR="00980BF6">
        <w:rPr>
          <w:sz w:val="28"/>
          <w:szCs w:val="28"/>
        </w:rPr>
        <w:t>;</w:t>
      </w:r>
    </w:p>
    <w:p w:rsidR="00BE4380" w:rsidRPr="00E16CCD" w:rsidRDefault="00BE4380" w:rsidP="00BE4380">
      <w:pPr>
        <w:ind w:firstLine="709"/>
        <w:jc w:val="both"/>
        <w:rPr>
          <w:sz w:val="28"/>
          <w:szCs w:val="28"/>
        </w:rPr>
      </w:pPr>
      <w:r w:rsidRPr="00E16CCD">
        <w:rPr>
          <w:sz w:val="28"/>
          <w:szCs w:val="28"/>
        </w:rPr>
        <w:t xml:space="preserve">- </w:t>
      </w:r>
      <w:r>
        <w:rPr>
          <w:bCs/>
          <w:iCs/>
          <w:sz w:val="28"/>
          <w:szCs w:val="28"/>
        </w:rPr>
        <w:t>на</w:t>
      </w:r>
      <w:r>
        <w:rPr>
          <w:sz w:val="28"/>
          <w:szCs w:val="28"/>
        </w:rPr>
        <w:t xml:space="preserve"> предоставление субсидий</w:t>
      </w:r>
      <w:r w:rsidRPr="00E16CCD">
        <w:rPr>
          <w:sz w:val="28"/>
          <w:szCs w:val="28"/>
        </w:rPr>
        <w:t xml:space="preserve"> муниципальным бюджетным учреждениям на финансовое обеспечение муниципального задания на оказание муниципальных услуг (выполнение работ</w:t>
      </w:r>
      <w:r w:rsidRPr="00E16CCD">
        <w:rPr>
          <w:bCs/>
          <w:iCs/>
          <w:sz w:val="28"/>
          <w:szCs w:val="28"/>
        </w:rPr>
        <w:t>)</w:t>
      </w:r>
      <w:r w:rsidRPr="00E16CCD">
        <w:rPr>
          <w:sz w:val="28"/>
          <w:szCs w:val="28"/>
        </w:rPr>
        <w:t xml:space="preserve"> в сфере культурно</w:t>
      </w:r>
      <w:r>
        <w:rPr>
          <w:sz w:val="28"/>
          <w:szCs w:val="28"/>
        </w:rPr>
        <w:t>-досуговой деятельности в сумме</w:t>
      </w:r>
      <w:r w:rsidRPr="00E16CCD">
        <w:rPr>
          <w:sz w:val="28"/>
          <w:szCs w:val="28"/>
        </w:rPr>
        <w:t xml:space="preserve"> </w:t>
      </w:r>
      <w:r>
        <w:rPr>
          <w:sz w:val="28"/>
          <w:szCs w:val="28"/>
        </w:rPr>
        <w:t>63 166</w:t>
      </w:r>
      <w:r w:rsidRPr="00E16CCD">
        <w:rPr>
          <w:sz w:val="28"/>
          <w:szCs w:val="28"/>
        </w:rPr>
        <w:t>,</w:t>
      </w:r>
      <w:r>
        <w:rPr>
          <w:sz w:val="28"/>
          <w:szCs w:val="28"/>
        </w:rPr>
        <w:t>3</w:t>
      </w:r>
      <w:r w:rsidRPr="00E16CCD">
        <w:rPr>
          <w:sz w:val="28"/>
          <w:szCs w:val="28"/>
        </w:rPr>
        <w:t xml:space="preserve"> тыс. руб</w:t>
      </w:r>
      <w:r>
        <w:rPr>
          <w:sz w:val="28"/>
          <w:szCs w:val="28"/>
        </w:rPr>
        <w:t>лей,</w:t>
      </w:r>
      <w:r w:rsidRPr="009E1F53">
        <w:rPr>
          <w:sz w:val="28"/>
          <w:szCs w:val="28"/>
        </w:rPr>
        <w:t xml:space="preserve"> </w:t>
      </w:r>
      <w:r>
        <w:rPr>
          <w:sz w:val="28"/>
          <w:szCs w:val="28"/>
        </w:rPr>
        <w:t xml:space="preserve">в том числе за счет средств местного бюджета – 57 365,3 тыс. рублей, за счет субсидий из областного бюджета – 5 801,0 тыс. рублей (на выплату </w:t>
      </w:r>
      <w:r>
        <w:rPr>
          <w:sz w:val="28"/>
          <w:szCs w:val="28"/>
        </w:rPr>
        <w:lastRenderedPageBreak/>
        <w:t>заработной платы с начислениями на нее работникам муниципальных учреждений и органов местного самоуправления – 5 642,4 тыс. рублей и на повышение оплаты труда работников культуры – 158,6 тыс. рублей);</w:t>
      </w:r>
    </w:p>
    <w:p w:rsidR="00BE4380" w:rsidRPr="00E16CCD" w:rsidRDefault="00BE4380" w:rsidP="00BE4380">
      <w:pPr>
        <w:ind w:firstLine="709"/>
        <w:jc w:val="both"/>
        <w:rPr>
          <w:sz w:val="28"/>
          <w:szCs w:val="28"/>
        </w:rPr>
      </w:pPr>
      <w:r w:rsidRPr="00E16CCD">
        <w:rPr>
          <w:sz w:val="28"/>
          <w:szCs w:val="28"/>
        </w:rPr>
        <w:t xml:space="preserve">- </w:t>
      </w:r>
      <w:r>
        <w:rPr>
          <w:bCs/>
          <w:iCs/>
          <w:sz w:val="28"/>
          <w:szCs w:val="28"/>
        </w:rPr>
        <w:t>на</w:t>
      </w:r>
      <w:r>
        <w:rPr>
          <w:sz w:val="28"/>
          <w:szCs w:val="28"/>
        </w:rPr>
        <w:t xml:space="preserve"> предоставление субсидий</w:t>
      </w:r>
      <w:r w:rsidRPr="00E16CCD">
        <w:rPr>
          <w:sz w:val="28"/>
          <w:szCs w:val="28"/>
        </w:rPr>
        <w:t xml:space="preserve"> муниципальным бюджетным учреждениям на финансовое обеспечение муниципального задания на оказание муниципальных услуг (выполнение работ</w:t>
      </w:r>
      <w:r w:rsidRPr="00E16CCD">
        <w:rPr>
          <w:bCs/>
          <w:iCs/>
          <w:sz w:val="28"/>
          <w:szCs w:val="28"/>
        </w:rPr>
        <w:t>)</w:t>
      </w:r>
      <w:r>
        <w:rPr>
          <w:sz w:val="28"/>
          <w:szCs w:val="28"/>
        </w:rPr>
        <w:t xml:space="preserve"> по бухгалтерскому</w:t>
      </w:r>
      <w:r w:rsidRPr="00E16CCD">
        <w:rPr>
          <w:sz w:val="28"/>
          <w:szCs w:val="28"/>
        </w:rPr>
        <w:t xml:space="preserve"> обслужива</w:t>
      </w:r>
      <w:r>
        <w:rPr>
          <w:sz w:val="28"/>
          <w:szCs w:val="28"/>
        </w:rPr>
        <w:t>нию учреждений культуры в сумме</w:t>
      </w:r>
      <w:r w:rsidRPr="00E16CCD">
        <w:rPr>
          <w:sz w:val="28"/>
          <w:szCs w:val="28"/>
        </w:rPr>
        <w:t xml:space="preserve"> </w:t>
      </w:r>
      <w:r>
        <w:rPr>
          <w:sz w:val="28"/>
          <w:szCs w:val="28"/>
        </w:rPr>
        <w:t>5 210</w:t>
      </w:r>
      <w:r w:rsidRPr="00E16CCD">
        <w:rPr>
          <w:sz w:val="28"/>
          <w:szCs w:val="28"/>
        </w:rPr>
        <w:t>,</w:t>
      </w:r>
      <w:r>
        <w:rPr>
          <w:sz w:val="28"/>
          <w:szCs w:val="28"/>
        </w:rPr>
        <w:t>8</w:t>
      </w:r>
      <w:r w:rsidRPr="00E16CCD">
        <w:rPr>
          <w:sz w:val="28"/>
          <w:szCs w:val="28"/>
        </w:rPr>
        <w:t xml:space="preserve"> тыс. руб</w:t>
      </w:r>
      <w:r>
        <w:rPr>
          <w:sz w:val="28"/>
          <w:szCs w:val="28"/>
        </w:rPr>
        <w:t>лей,</w:t>
      </w:r>
      <w:r w:rsidRPr="009E1F53">
        <w:rPr>
          <w:sz w:val="28"/>
          <w:szCs w:val="28"/>
        </w:rPr>
        <w:t xml:space="preserve"> </w:t>
      </w:r>
      <w:r>
        <w:rPr>
          <w:sz w:val="28"/>
          <w:szCs w:val="28"/>
        </w:rPr>
        <w:t>в том числе за счет средств местного бюджета – 4 708,1 тыс. рублей, за счет субсидий из областного бюджета – 502,7 тыс. рублей (на выплату заработной платы с начислениями на нее работникам муниципальных учреждений и органов местного самоуправления).</w:t>
      </w:r>
    </w:p>
    <w:p w:rsidR="00BE4380" w:rsidRPr="00E16CCD" w:rsidRDefault="00BE4380" w:rsidP="00BE4380">
      <w:pPr>
        <w:ind w:firstLine="560"/>
        <w:jc w:val="both"/>
        <w:rPr>
          <w:sz w:val="28"/>
          <w:szCs w:val="28"/>
        </w:rPr>
      </w:pPr>
      <w:r w:rsidRPr="00362329">
        <w:rPr>
          <w:sz w:val="28"/>
          <w:szCs w:val="28"/>
        </w:rPr>
        <w:t>Увеличение бюджетных ассигнований по сравнению с 2018 годом связано с выделением ассигнований</w:t>
      </w:r>
      <w:r>
        <w:rPr>
          <w:sz w:val="28"/>
          <w:szCs w:val="28"/>
        </w:rPr>
        <w:t xml:space="preserve"> на</w:t>
      </w:r>
      <w:r w:rsidRPr="00362329">
        <w:rPr>
          <w:sz w:val="28"/>
          <w:szCs w:val="28"/>
        </w:rPr>
        <w:t xml:space="preserve"> </w:t>
      </w:r>
      <w:r>
        <w:rPr>
          <w:sz w:val="28"/>
          <w:szCs w:val="28"/>
        </w:rPr>
        <w:t>проведение текущего ремонта учреждений культуры, расходы на капитальный ремонт, ремонт и ремонтно-реставрационные работы муниципальных учреждений культуры (Дворец культуры им. Дубровских).</w:t>
      </w:r>
    </w:p>
    <w:p w:rsidR="00BE4380" w:rsidRDefault="00BE4380" w:rsidP="00BE4380">
      <w:pPr>
        <w:ind w:firstLine="709"/>
        <w:jc w:val="both"/>
        <w:rPr>
          <w:sz w:val="28"/>
          <w:szCs w:val="28"/>
        </w:rPr>
      </w:pPr>
      <w:r>
        <w:rPr>
          <w:sz w:val="28"/>
          <w:szCs w:val="28"/>
        </w:rPr>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Pr>
          <w:i/>
          <w:sz w:val="28"/>
          <w:szCs w:val="28"/>
        </w:rPr>
        <w:t>3</w:t>
      </w:r>
      <w:r w:rsidRPr="00B0554E">
        <w:rPr>
          <w:i/>
          <w:sz w:val="28"/>
          <w:szCs w:val="28"/>
        </w:rPr>
        <w:t xml:space="preserve"> «</w:t>
      </w:r>
      <w:r w:rsidRPr="00B0554E">
        <w:rPr>
          <w:bCs/>
          <w:i/>
          <w:sz w:val="28"/>
          <w:szCs w:val="28"/>
        </w:rPr>
        <w:t>Наследие</w:t>
      </w:r>
      <w:r>
        <w:rPr>
          <w:bCs/>
          <w:i/>
          <w:sz w:val="28"/>
          <w:szCs w:val="28"/>
        </w:rPr>
        <w:t>»</w:t>
      </w:r>
      <w:r w:rsidRPr="00B0554E">
        <w:rPr>
          <w:sz w:val="28"/>
          <w:szCs w:val="28"/>
        </w:rPr>
        <w:t xml:space="preserve"> </w:t>
      </w:r>
      <w:r>
        <w:rPr>
          <w:sz w:val="28"/>
          <w:szCs w:val="28"/>
        </w:rPr>
        <w:t>в общей сумме расходов</w:t>
      </w:r>
      <w:r w:rsidRPr="00FF4EA9">
        <w:rPr>
          <w:sz w:val="28"/>
          <w:szCs w:val="28"/>
        </w:rPr>
        <w:t xml:space="preserve"> </w:t>
      </w:r>
      <w:proofErr w:type="spellStart"/>
      <w:r>
        <w:rPr>
          <w:sz w:val="28"/>
          <w:szCs w:val="28"/>
        </w:rPr>
        <w:t>МП</w:t>
      </w:r>
      <w:proofErr w:type="spellEnd"/>
      <w:r>
        <w:rPr>
          <w:sz w:val="28"/>
          <w:szCs w:val="28"/>
        </w:rPr>
        <w:t xml:space="preserve"> 02 </w:t>
      </w:r>
      <w:r w:rsidRPr="00FF4EA9">
        <w:rPr>
          <w:sz w:val="28"/>
          <w:szCs w:val="28"/>
        </w:rPr>
        <w:t xml:space="preserve">составляет по плану – </w:t>
      </w:r>
      <w:r>
        <w:rPr>
          <w:sz w:val="28"/>
          <w:szCs w:val="28"/>
        </w:rPr>
        <w:t>76,57% и</w:t>
      </w:r>
      <w:r w:rsidRPr="00FF4EA9">
        <w:rPr>
          <w:sz w:val="28"/>
          <w:szCs w:val="28"/>
        </w:rPr>
        <w:t xml:space="preserve"> кассовому исполнению </w:t>
      </w:r>
      <w:r>
        <w:rPr>
          <w:sz w:val="28"/>
          <w:szCs w:val="28"/>
        </w:rPr>
        <w:t>–</w:t>
      </w:r>
      <w:r w:rsidRPr="00FF4EA9">
        <w:rPr>
          <w:sz w:val="28"/>
          <w:szCs w:val="28"/>
        </w:rPr>
        <w:t xml:space="preserve"> </w:t>
      </w:r>
      <w:r>
        <w:rPr>
          <w:sz w:val="28"/>
          <w:szCs w:val="28"/>
        </w:rPr>
        <w:t>77,56</w:t>
      </w:r>
      <w:r w:rsidRPr="00FF4EA9">
        <w:rPr>
          <w:sz w:val="28"/>
          <w:szCs w:val="28"/>
        </w:rPr>
        <w:t xml:space="preserve"> %</w:t>
      </w:r>
      <w:r>
        <w:rPr>
          <w:sz w:val="28"/>
          <w:szCs w:val="28"/>
        </w:rPr>
        <w:t>.</w:t>
      </w:r>
    </w:p>
    <w:p w:rsidR="00BE4380" w:rsidRDefault="00BE4380" w:rsidP="00BE4380">
      <w:pPr>
        <w:ind w:firstLine="560"/>
        <w:jc w:val="both"/>
        <w:rPr>
          <w:color w:val="000000"/>
          <w:sz w:val="28"/>
          <w:szCs w:val="28"/>
          <w:lang w:bidi="ru-RU"/>
        </w:rPr>
      </w:pPr>
      <w:r w:rsidRPr="00186F44">
        <w:rPr>
          <w:color w:val="000000"/>
          <w:sz w:val="28"/>
          <w:szCs w:val="28"/>
          <w:lang w:bidi="ru-RU"/>
        </w:rPr>
        <w:t>По отчету, предоставленному</w:t>
      </w:r>
      <w:r w:rsidRPr="00186F44">
        <w:rPr>
          <w:sz w:val="28"/>
          <w:szCs w:val="28"/>
        </w:rPr>
        <w:t xml:space="preserve"> отделом по культуре, развитию спорта и молодежной политике администрации городского округа город Кулебаки Нижегородской области</w:t>
      </w:r>
      <w:r w:rsidRPr="00186F44">
        <w:rPr>
          <w:color w:val="000000"/>
          <w:sz w:val="28"/>
          <w:szCs w:val="28"/>
          <w:lang w:bidi="ru-RU"/>
        </w:rPr>
        <w:t xml:space="preserve"> (ответственный исполнитель </w:t>
      </w:r>
      <w:proofErr w:type="spellStart"/>
      <w:r w:rsidRPr="00186F44">
        <w:rPr>
          <w:color w:val="000000"/>
          <w:sz w:val="28"/>
          <w:szCs w:val="28"/>
          <w:lang w:bidi="ru-RU"/>
        </w:rPr>
        <w:t>МП</w:t>
      </w:r>
      <w:proofErr w:type="spellEnd"/>
      <w:r w:rsidRPr="00186F44">
        <w:rPr>
          <w:color w:val="000000"/>
          <w:sz w:val="28"/>
          <w:szCs w:val="28"/>
          <w:lang w:bidi="ru-RU"/>
        </w:rPr>
        <w:t xml:space="preserve"> 02), за отчетный период из 9 индикаторов достижения цели и показателей непосредственных результатов, установленных на 2019 год, достигли плановых значений 8 показателей (88,9%).</w:t>
      </w:r>
    </w:p>
    <w:p w:rsidR="00BE4380" w:rsidRDefault="00BE4380" w:rsidP="00BE4380">
      <w:pPr>
        <w:ind w:firstLine="709"/>
        <w:jc w:val="both"/>
        <w:rPr>
          <w:color w:val="000000"/>
          <w:sz w:val="28"/>
          <w:szCs w:val="28"/>
          <w:lang w:bidi="ru-RU"/>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02 находится на 5 месте. Присвоенная оценка эффективности – высокая (0,985).</w:t>
      </w:r>
    </w:p>
    <w:p w:rsidR="00BE4380" w:rsidRPr="00726380" w:rsidRDefault="00BE4380" w:rsidP="00BE4380">
      <w:pPr>
        <w:ind w:firstLine="709"/>
        <w:jc w:val="both"/>
        <w:rPr>
          <w:i/>
          <w:sz w:val="28"/>
          <w:szCs w:val="28"/>
          <w:lang w:eastAsia="en-US"/>
        </w:rPr>
      </w:pPr>
      <w:r w:rsidRPr="001B5A87">
        <w:rPr>
          <w:i/>
          <w:sz w:val="28"/>
          <w:szCs w:val="28"/>
          <w:lang w:eastAsia="en-US"/>
        </w:rPr>
        <w:t>Проверкой установлено, что раздел 1 отчета «Результаты использования бюджетных ассигнований бюджета городского округа и иных средств на реализацию муниципальной программы» и Таблица 1.2. «Информация</w:t>
      </w:r>
      <w:r>
        <w:rPr>
          <w:i/>
          <w:sz w:val="28"/>
          <w:szCs w:val="28"/>
          <w:lang w:eastAsia="en-US"/>
        </w:rPr>
        <w:t xml:space="preserve"> </w:t>
      </w:r>
      <w:r w:rsidRPr="001B5A87">
        <w:rPr>
          <w:i/>
          <w:sz w:val="28"/>
          <w:szCs w:val="28"/>
          <w:lang w:eastAsia="en-US"/>
        </w:rPr>
        <w:t xml:space="preserve">о расходах бюджета городского округа, областного бюджета, федерального бюджета, а также средств из других источников на реализацию </w:t>
      </w:r>
      <w:proofErr w:type="spellStart"/>
      <w:r w:rsidRPr="001B5A87">
        <w:rPr>
          <w:i/>
          <w:sz w:val="28"/>
          <w:szCs w:val="28"/>
          <w:lang w:eastAsia="en-US"/>
        </w:rPr>
        <w:t>МП</w:t>
      </w:r>
      <w:proofErr w:type="spellEnd"/>
      <w:r w:rsidRPr="001B5A87">
        <w:rPr>
          <w:i/>
          <w:sz w:val="28"/>
          <w:szCs w:val="28"/>
          <w:lang w:eastAsia="en-US"/>
        </w:rPr>
        <w:t xml:space="preserve">» за 2019 год содержат недостоверную информацию о плановых ассигнованиях и об использовании бюджетных ассигнований бюджета округа на реализацию мероприятий </w:t>
      </w:r>
      <w:proofErr w:type="spellStart"/>
      <w:r w:rsidRPr="001B5A87">
        <w:rPr>
          <w:i/>
          <w:sz w:val="28"/>
          <w:szCs w:val="28"/>
          <w:lang w:eastAsia="en-US"/>
        </w:rPr>
        <w:t>МП</w:t>
      </w:r>
      <w:proofErr w:type="spellEnd"/>
      <w:r w:rsidRPr="001B5A87">
        <w:rPr>
          <w:i/>
          <w:sz w:val="28"/>
          <w:szCs w:val="28"/>
          <w:lang w:eastAsia="en-US"/>
        </w:rPr>
        <w:t>.</w:t>
      </w:r>
    </w:p>
    <w:p w:rsidR="00BE4380" w:rsidRPr="00E16CCD" w:rsidRDefault="00BE4380" w:rsidP="00BE4380">
      <w:pPr>
        <w:ind w:firstLine="709"/>
        <w:jc w:val="both"/>
        <w:rPr>
          <w:sz w:val="28"/>
          <w:szCs w:val="28"/>
        </w:rPr>
      </w:pPr>
      <w:r w:rsidRPr="00186F44">
        <w:rPr>
          <w:sz w:val="28"/>
          <w:szCs w:val="28"/>
        </w:rPr>
        <w:t xml:space="preserve"> Расходы бюджета городского округа город Кулебаки по </w:t>
      </w:r>
      <w:proofErr w:type="spellStart"/>
      <w:r w:rsidRPr="00186F44">
        <w:rPr>
          <w:sz w:val="28"/>
          <w:szCs w:val="28"/>
        </w:rPr>
        <w:t>МП</w:t>
      </w:r>
      <w:proofErr w:type="spellEnd"/>
      <w:r w:rsidRPr="00186F44">
        <w:rPr>
          <w:sz w:val="28"/>
          <w:szCs w:val="28"/>
        </w:rPr>
        <w:t xml:space="preserve"> 02 в соответствии с ведомственной структурой расходов на 2019 год осуществлял 1 распорядитель бюджетных средств: администрация городского округа город Кулебаки.</w:t>
      </w:r>
    </w:p>
    <w:p w:rsidR="00BE4380" w:rsidRPr="00BC3C0C" w:rsidRDefault="00BE4380" w:rsidP="00BE4380">
      <w:pPr>
        <w:numPr>
          <w:ilvl w:val="1"/>
          <w:numId w:val="17"/>
        </w:numPr>
        <w:jc w:val="both"/>
        <w:rPr>
          <w:b/>
          <w:sz w:val="28"/>
          <w:szCs w:val="28"/>
        </w:rPr>
      </w:pPr>
      <w:proofErr w:type="spellStart"/>
      <w:r w:rsidRPr="00BC3C0C">
        <w:rPr>
          <w:b/>
          <w:sz w:val="28"/>
          <w:szCs w:val="28"/>
        </w:rPr>
        <w:t>МП</w:t>
      </w:r>
      <w:proofErr w:type="spellEnd"/>
      <w:r w:rsidRPr="00BC3C0C">
        <w:rPr>
          <w:b/>
          <w:sz w:val="28"/>
          <w:szCs w:val="28"/>
        </w:rPr>
        <w:t xml:space="preserve"> «</w:t>
      </w:r>
      <w:r w:rsidRPr="00BC3C0C">
        <w:rPr>
          <w:b/>
          <w:bCs/>
          <w:color w:val="000000"/>
          <w:sz w:val="28"/>
          <w:szCs w:val="28"/>
        </w:rPr>
        <w:t>Развитие физической культур</w:t>
      </w:r>
      <w:r>
        <w:rPr>
          <w:b/>
          <w:bCs/>
          <w:color w:val="000000"/>
          <w:sz w:val="28"/>
          <w:szCs w:val="28"/>
        </w:rPr>
        <w:t>ы, спорта и молодежной политики</w:t>
      </w:r>
      <w:r w:rsidRPr="00BC3C0C">
        <w:rPr>
          <w:b/>
          <w:bCs/>
          <w:color w:val="000000"/>
          <w:sz w:val="28"/>
          <w:szCs w:val="28"/>
        </w:rPr>
        <w:t xml:space="preserve"> </w:t>
      </w:r>
      <w:r>
        <w:rPr>
          <w:b/>
          <w:bCs/>
          <w:color w:val="000000"/>
          <w:sz w:val="28"/>
          <w:szCs w:val="28"/>
        </w:rPr>
        <w:t xml:space="preserve">в </w:t>
      </w:r>
      <w:r w:rsidRPr="00BC3C0C">
        <w:rPr>
          <w:b/>
          <w:bCs/>
          <w:color w:val="000000"/>
          <w:sz w:val="28"/>
          <w:szCs w:val="28"/>
        </w:rPr>
        <w:t>городско</w:t>
      </w:r>
      <w:r>
        <w:rPr>
          <w:b/>
          <w:bCs/>
          <w:color w:val="000000"/>
          <w:sz w:val="28"/>
          <w:szCs w:val="28"/>
        </w:rPr>
        <w:t>м</w:t>
      </w:r>
      <w:r w:rsidRPr="00BC3C0C">
        <w:rPr>
          <w:b/>
          <w:bCs/>
          <w:color w:val="000000"/>
          <w:sz w:val="28"/>
          <w:szCs w:val="28"/>
        </w:rPr>
        <w:t xml:space="preserve"> округ</w:t>
      </w:r>
      <w:r>
        <w:rPr>
          <w:b/>
          <w:bCs/>
          <w:color w:val="000000"/>
          <w:sz w:val="28"/>
          <w:szCs w:val="28"/>
        </w:rPr>
        <w:t>е</w:t>
      </w:r>
      <w:r w:rsidRPr="00BC3C0C">
        <w:rPr>
          <w:b/>
          <w:bCs/>
          <w:color w:val="000000"/>
          <w:sz w:val="28"/>
          <w:szCs w:val="28"/>
        </w:rPr>
        <w:t xml:space="preserve"> город Кулебаки на 201</w:t>
      </w:r>
      <w:r>
        <w:rPr>
          <w:b/>
          <w:bCs/>
          <w:color w:val="000000"/>
          <w:sz w:val="28"/>
          <w:szCs w:val="28"/>
        </w:rPr>
        <w:t>8</w:t>
      </w:r>
      <w:r w:rsidRPr="00BC3C0C">
        <w:rPr>
          <w:b/>
          <w:bCs/>
          <w:color w:val="000000"/>
          <w:sz w:val="28"/>
          <w:szCs w:val="28"/>
        </w:rPr>
        <w:t>-20</w:t>
      </w:r>
      <w:r>
        <w:rPr>
          <w:b/>
          <w:bCs/>
          <w:color w:val="000000"/>
          <w:sz w:val="28"/>
          <w:szCs w:val="28"/>
        </w:rPr>
        <w:t>20</w:t>
      </w:r>
      <w:r w:rsidRPr="00BC3C0C">
        <w:rPr>
          <w:b/>
          <w:bCs/>
          <w:color w:val="000000"/>
          <w:sz w:val="28"/>
          <w:szCs w:val="28"/>
        </w:rPr>
        <w:t xml:space="preserve"> годы» (далее - </w:t>
      </w:r>
      <w:proofErr w:type="spellStart"/>
      <w:r w:rsidRPr="00BC3C0C">
        <w:rPr>
          <w:b/>
          <w:bCs/>
          <w:color w:val="000000"/>
          <w:sz w:val="28"/>
          <w:szCs w:val="28"/>
        </w:rPr>
        <w:t>МП</w:t>
      </w:r>
      <w:proofErr w:type="spellEnd"/>
      <w:r w:rsidRPr="00BC3C0C">
        <w:rPr>
          <w:b/>
          <w:bCs/>
          <w:color w:val="000000"/>
          <w:sz w:val="28"/>
          <w:szCs w:val="28"/>
        </w:rPr>
        <w:t xml:space="preserve"> 03)</w:t>
      </w:r>
    </w:p>
    <w:p w:rsidR="00BE4380" w:rsidRDefault="00BE4380" w:rsidP="00BE4380">
      <w:pPr>
        <w:ind w:firstLine="560"/>
        <w:jc w:val="both"/>
        <w:rPr>
          <w:sz w:val="28"/>
          <w:szCs w:val="28"/>
        </w:rPr>
      </w:pPr>
      <w:proofErr w:type="spellStart"/>
      <w:r w:rsidRPr="00ED5238">
        <w:rPr>
          <w:sz w:val="28"/>
          <w:szCs w:val="28"/>
        </w:rPr>
        <w:t>МП</w:t>
      </w:r>
      <w:proofErr w:type="spellEnd"/>
      <w:r w:rsidRPr="00ED5238">
        <w:rPr>
          <w:sz w:val="28"/>
          <w:szCs w:val="28"/>
        </w:rPr>
        <w:t xml:space="preserve"> </w:t>
      </w:r>
      <w:r>
        <w:rPr>
          <w:sz w:val="28"/>
          <w:szCs w:val="28"/>
        </w:rPr>
        <w:t>03 утверждена</w:t>
      </w:r>
      <w:r w:rsidRPr="00DA78E5">
        <w:rPr>
          <w:sz w:val="28"/>
          <w:szCs w:val="28"/>
        </w:rPr>
        <w:t xml:space="preserve"> постановлением </w:t>
      </w:r>
      <w:r>
        <w:rPr>
          <w:sz w:val="28"/>
          <w:szCs w:val="28"/>
        </w:rPr>
        <w:t>администрации городского округа город Кулебаки Нижегородской области</w:t>
      </w:r>
      <w:r w:rsidRPr="00DA78E5">
        <w:rPr>
          <w:sz w:val="28"/>
          <w:szCs w:val="28"/>
        </w:rPr>
        <w:t xml:space="preserve"> от </w:t>
      </w:r>
      <w:r>
        <w:rPr>
          <w:sz w:val="28"/>
          <w:szCs w:val="28"/>
        </w:rPr>
        <w:t>26</w:t>
      </w:r>
      <w:r w:rsidRPr="00DA78E5">
        <w:rPr>
          <w:sz w:val="28"/>
          <w:szCs w:val="28"/>
        </w:rPr>
        <w:t>.</w:t>
      </w:r>
      <w:r>
        <w:rPr>
          <w:sz w:val="28"/>
          <w:szCs w:val="28"/>
        </w:rPr>
        <w:t>12</w:t>
      </w:r>
      <w:r w:rsidRPr="00DA78E5">
        <w:rPr>
          <w:sz w:val="28"/>
          <w:szCs w:val="28"/>
        </w:rPr>
        <w:t>.201</w:t>
      </w:r>
      <w:r>
        <w:rPr>
          <w:sz w:val="28"/>
          <w:szCs w:val="28"/>
        </w:rPr>
        <w:t>7</w:t>
      </w:r>
      <w:r w:rsidRPr="00DA78E5">
        <w:rPr>
          <w:sz w:val="28"/>
          <w:szCs w:val="28"/>
        </w:rPr>
        <w:t xml:space="preserve"> г</w:t>
      </w:r>
      <w:r>
        <w:rPr>
          <w:sz w:val="28"/>
          <w:szCs w:val="28"/>
        </w:rPr>
        <w:t>.</w:t>
      </w:r>
      <w:r w:rsidRPr="00DA78E5">
        <w:rPr>
          <w:sz w:val="28"/>
          <w:szCs w:val="28"/>
        </w:rPr>
        <w:t xml:space="preserve"> № </w:t>
      </w:r>
      <w:r>
        <w:rPr>
          <w:sz w:val="28"/>
          <w:szCs w:val="28"/>
        </w:rPr>
        <w:t>3192 «Об утверждении</w:t>
      </w:r>
      <w:r w:rsidRPr="00DA78E5">
        <w:rPr>
          <w:sz w:val="28"/>
          <w:szCs w:val="28"/>
        </w:rPr>
        <w:t xml:space="preserve"> му</w:t>
      </w:r>
      <w:r>
        <w:rPr>
          <w:sz w:val="28"/>
          <w:szCs w:val="28"/>
        </w:rPr>
        <w:t>ниципальной программы «Развитие</w:t>
      </w:r>
      <w:r w:rsidRPr="00DA78E5">
        <w:rPr>
          <w:sz w:val="28"/>
          <w:szCs w:val="28"/>
        </w:rPr>
        <w:t xml:space="preserve"> физической культуры</w:t>
      </w:r>
      <w:r>
        <w:rPr>
          <w:sz w:val="28"/>
          <w:szCs w:val="28"/>
        </w:rPr>
        <w:t>, спорта и молодежной</w:t>
      </w:r>
      <w:r w:rsidRPr="001039C8">
        <w:rPr>
          <w:sz w:val="28"/>
          <w:szCs w:val="28"/>
        </w:rPr>
        <w:t xml:space="preserve"> политики в </w:t>
      </w:r>
      <w:r>
        <w:rPr>
          <w:sz w:val="28"/>
          <w:szCs w:val="28"/>
        </w:rPr>
        <w:t>городском округе город Кулебаки на 2018-2020 годы</w:t>
      </w:r>
      <w:r w:rsidRPr="00ED5238">
        <w:rPr>
          <w:sz w:val="28"/>
          <w:szCs w:val="28"/>
        </w:rPr>
        <w:t xml:space="preserve">» </w:t>
      </w:r>
      <w:r>
        <w:rPr>
          <w:sz w:val="28"/>
          <w:szCs w:val="28"/>
        </w:rPr>
        <w:t>(</w:t>
      </w:r>
      <w:r w:rsidRPr="00ED5238">
        <w:rPr>
          <w:sz w:val="28"/>
          <w:szCs w:val="28"/>
        </w:rPr>
        <w:t>с изменениями</w:t>
      </w:r>
      <w:r>
        <w:rPr>
          <w:sz w:val="28"/>
          <w:szCs w:val="28"/>
        </w:rPr>
        <w:t>).</w:t>
      </w:r>
    </w:p>
    <w:p w:rsidR="00BE4380" w:rsidRPr="00BC3C0C" w:rsidRDefault="00BE4380" w:rsidP="00BE4380">
      <w:pPr>
        <w:ind w:firstLine="560"/>
        <w:jc w:val="both"/>
        <w:rPr>
          <w:sz w:val="28"/>
          <w:szCs w:val="28"/>
        </w:rPr>
      </w:pPr>
      <w:r>
        <w:rPr>
          <w:sz w:val="28"/>
          <w:szCs w:val="28"/>
        </w:rPr>
        <w:t>Ответственный исполнитель программы –</w:t>
      </w:r>
      <w:r w:rsidRPr="00BC3C0C">
        <w:rPr>
          <w:sz w:val="28"/>
          <w:szCs w:val="28"/>
        </w:rPr>
        <w:t xml:space="preserve"> отдел по культуре, развит</w:t>
      </w:r>
      <w:r>
        <w:rPr>
          <w:sz w:val="28"/>
          <w:szCs w:val="28"/>
        </w:rPr>
        <w:t>ию спорта и молодежной политике</w:t>
      </w:r>
      <w:r w:rsidRPr="00BC3C0C">
        <w:rPr>
          <w:sz w:val="28"/>
          <w:szCs w:val="28"/>
        </w:rPr>
        <w:t xml:space="preserve"> администрации городского округа город Кулебаки</w:t>
      </w:r>
      <w:r>
        <w:rPr>
          <w:sz w:val="28"/>
          <w:szCs w:val="28"/>
        </w:rPr>
        <w:t>.</w:t>
      </w:r>
    </w:p>
    <w:p w:rsidR="00BE4380" w:rsidRPr="00B351D8" w:rsidRDefault="00BE4380" w:rsidP="00BE4380">
      <w:pPr>
        <w:ind w:firstLine="709"/>
        <w:jc w:val="both"/>
        <w:rPr>
          <w:sz w:val="28"/>
          <w:szCs w:val="28"/>
        </w:rPr>
      </w:pPr>
      <w:r>
        <w:rPr>
          <w:sz w:val="28"/>
          <w:szCs w:val="28"/>
        </w:rPr>
        <w:lastRenderedPageBreak/>
        <w:t>Расходы по</w:t>
      </w:r>
      <w:r w:rsidRPr="00FF4EA9">
        <w:rPr>
          <w:sz w:val="28"/>
          <w:szCs w:val="28"/>
        </w:rPr>
        <w:t xml:space="preserve"> </w:t>
      </w:r>
      <w:proofErr w:type="spellStart"/>
      <w:r>
        <w:rPr>
          <w:sz w:val="28"/>
          <w:szCs w:val="28"/>
        </w:rPr>
        <w:t>МП</w:t>
      </w:r>
      <w:proofErr w:type="spellEnd"/>
      <w:r>
        <w:rPr>
          <w:sz w:val="28"/>
          <w:szCs w:val="28"/>
        </w:rPr>
        <w:t xml:space="preserve"> 03</w:t>
      </w:r>
      <w:r w:rsidRPr="00FF4EA9">
        <w:rPr>
          <w:sz w:val="28"/>
          <w:szCs w:val="28"/>
        </w:rPr>
        <w:t xml:space="preserve"> </w:t>
      </w:r>
      <w:r w:rsidRPr="00B351D8">
        <w:rPr>
          <w:sz w:val="28"/>
          <w:szCs w:val="28"/>
        </w:rPr>
        <w:t>на 201</w:t>
      </w:r>
      <w:r>
        <w:rPr>
          <w:sz w:val="28"/>
          <w:szCs w:val="28"/>
        </w:rPr>
        <w:t>9 год запланированы в сумме</w:t>
      </w:r>
      <w:r w:rsidRPr="00B351D8">
        <w:rPr>
          <w:sz w:val="28"/>
          <w:szCs w:val="28"/>
        </w:rPr>
        <w:t xml:space="preserve"> </w:t>
      </w:r>
      <w:r>
        <w:rPr>
          <w:sz w:val="28"/>
          <w:szCs w:val="28"/>
        </w:rPr>
        <w:t>56 094,8</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 xml:space="preserve">56 019,1 </w:t>
      </w:r>
      <w:r w:rsidRPr="00B351D8">
        <w:rPr>
          <w:sz w:val="28"/>
          <w:szCs w:val="28"/>
        </w:rPr>
        <w:t>тыс. руб</w:t>
      </w:r>
      <w:r>
        <w:rPr>
          <w:sz w:val="28"/>
          <w:szCs w:val="28"/>
        </w:rPr>
        <w:t>лей или</w:t>
      </w:r>
      <w:r w:rsidRPr="00B351D8">
        <w:rPr>
          <w:sz w:val="28"/>
          <w:szCs w:val="28"/>
        </w:rPr>
        <w:t xml:space="preserve"> 99,</w:t>
      </w:r>
      <w:r>
        <w:rPr>
          <w:sz w:val="28"/>
          <w:szCs w:val="28"/>
        </w:rPr>
        <w:t>86%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бюджета округа за 201</w:t>
      </w:r>
      <w:r>
        <w:rPr>
          <w:sz w:val="28"/>
          <w:szCs w:val="28"/>
        </w:rPr>
        <w:t>8 год</w:t>
      </w:r>
      <w:r w:rsidRPr="00B351D8">
        <w:rPr>
          <w:sz w:val="28"/>
          <w:szCs w:val="28"/>
        </w:rPr>
        <w:t xml:space="preserve"> на </w:t>
      </w:r>
      <w:r>
        <w:rPr>
          <w:sz w:val="28"/>
          <w:szCs w:val="28"/>
        </w:rPr>
        <w:t>4 286,0</w:t>
      </w:r>
      <w:r w:rsidRPr="00B351D8">
        <w:rPr>
          <w:sz w:val="28"/>
          <w:szCs w:val="28"/>
        </w:rPr>
        <w:t xml:space="preserve"> тыс. руб</w:t>
      </w:r>
      <w:r>
        <w:rPr>
          <w:sz w:val="28"/>
          <w:szCs w:val="28"/>
        </w:rPr>
        <w:t>лей (51 733,1 тыс. руб.)</w:t>
      </w:r>
      <w:r w:rsidRPr="00B351D8">
        <w:rPr>
          <w:sz w:val="28"/>
          <w:szCs w:val="28"/>
        </w:rPr>
        <w:t xml:space="preserve"> или на </w:t>
      </w:r>
      <w:r>
        <w:rPr>
          <w:sz w:val="28"/>
          <w:szCs w:val="28"/>
        </w:rPr>
        <w:t>8,3</w:t>
      </w:r>
      <w:r w:rsidR="00980BF6">
        <w:rPr>
          <w:sz w:val="28"/>
          <w:szCs w:val="28"/>
        </w:rPr>
        <w:t>%.</w:t>
      </w:r>
    </w:p>
    <w:p w:rsidR="00BE4380" w:rsidRPr="00FF4EA9" w:rsidRDefault="00BE4380" w:rsidP="00BE4380">
      <w:pPr>
        <w:ind w:firstLine="709"/>
        <w:jc w:val="both"/>
        <w:rPr>
          <w:sz w:val="28"/>
          <w:szCs w:val="28"/>
        </w:rPr>
      </w:pPr>
      <w:r>
        <w:rPr>
          <w:sz w:val="28"/>
          <w:szCs w:val="28"/>
        </w:rPr>
        <w:t>Доля расходов по</w:t>
      </w:r>
      <w:r w:rsidRPr="00FF4EA9">
        <w:rPr>
          <w:sz w:val="28"/>
          <w:szCs w:val="28"/>
        </w:rPr>
        <w:t xml:space="preserve"> </w:t>
      </w:r>
      <w:proofErr w:type="spellStart"/>
      <w:r>
        <w:rPr>
          <w:sz w:val="28"/>
          <w:szCs w:val="28"/>
        </w:rPr>
        <w:t>МП</w:t>
      </w:r>
      <w:proofErr w:type="spellEnd"/>
      <w:r>
        <w:rPr>
          <w:sz w:val="28"/>
          <w:szCs w:val="28"/>
        </w:rPr>
        <w:t xml:space="preserve"> 03 в общей сумме расходов</w:t>
      </w:r>
      <w:r w:rsidRPr="00FF4EA9">
        <w:rPr>
          <w:sz w:val="28"/>
          <w:szCs w:val="28"/>
        </w:rPr>
        <w:t xml:space="preserve"> бюджета</w:t>
      </w:r>
      <w:r>
        <w:rPr>
          <w:sz w:val="28"/>
          <w:szCs w:val="28"/>
        </w:rPr>
        <w:t xml:space="preserve"> округа </w:t>
      </w:r>
      <w:r w:rsidRPr="00FF4EA9">
        <w:rPr>
          <w:sz w:val="28"/>
          <w:szCs w:val="28"/>
        </w:rPr>
        <w:t xml:space="preserve">составляет по плану </w:t>
      </w:r>
      <w:r>
        <w:rPr>
          <w:sz w:val="28"/>
          <w:szCs w:val="28"/>
        </w:rPr>
        <w:t xml:space="preserve">– 4,04%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4,15</w:t>
      </w:r>
      <w:r w:rsidRPr="00FF4EA9">
        <w:rPr>
          <w:sz w:val="28"/>
          <w:szCs w:val="28"/>
        </w:rPr>
        <w:t>%</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4,07</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3</w:t>
      </w:r>
      <w:r w:rsidRPr="00C473E2">
        <w:rPr>
          <w:sz w:val="28"/>
          <w:szCs w:val="28"/>
        </w:rPr>
        <w:t xml:space="preserve"> испо</w:t>
      </w:r>
      <w:r>
        <w:rPr>
          <w:sz w:val="28"/>
          <w:szCs w:val="28"/>
        </w:rPr>
        <w:t xml:space="preserve">лнены в разрезе двух </w:t>
      </w:r>
      <w:r w:rsidRPr="00C473E2">
        <w:rPr>
          <w:sz w:val="28"/>
          <w:szCs w:val="28"/>
        </w:rPr>
        <w:t>подпрограмм</w:t>
      </w:r>
      <w:r>
        <w:rPr>
          <w:sz w:val="28"/>
          <w:szCs w:val="28"/>
        </w:rPr>
        <w:t>.</w:t>
      </w:r>
    </w:p>
    <w:p w:rsidR="00BE4380" w:rsidRPr="00C473E2" w:rsidRDefault="00BE4380" w:rsidP="00BE4380">
      <w:pPr>
        <w:ind w:firstLine="709"/>
        <w:jc w:val="both"/>
        <w:rPr>
          <w:sz w:val="28"/>
          <w:szCs w:val="28"/>
        </w:rPr>
      </w:pPr>
      <w:r>
        <w:rPr>
          <w:sz w:val="28"/>
          <w:szCs w:val="28"/>
        </w:rPr>
        <w:t>Информация о структуре финансирования подпрограмм в</w:t>
      </w:r>
      <w:r w:rsidRPr="00C473E2">
        <w:rPr>
          <w:sz w:val="28"/>
          <w:szCs w:val="28"/>
        </w:rPr>
        <w:t xml:space="preserve"> рамках </w:t>
      </w:r>
      <w:proofErr w:type="spellStart"/>
      <w:r w:rsidRPr="00C473E2">
        <w:rPr>
          <w:sz w:val="28"/>
          <w:szCs w:val="28"/>
        </w:rPr>
        <w:t>МП</w:t>
      </w:r>
      <w:proofErr w:type="spellEnd"/>
      <w:r w:rsidRPr="00C473E2">
        <w:rPr>
          <w:sz w:val="28"/>
          <w:szCs w:val="28"/>
        </w:rPr>
        <w:t xml:space="preserve"> и кассовом исполнении представлена в таблице:</w:t>
      </w:r>
    </w:p>
    <w:p w:rsidR="00BE4380" w:rsidRPr="00D542C6" w:rsidRDefault="00BE4380" w:rsidP="00BE4380">
      <w:pPr>
        <w:ind w:firstLine="560"/>
        <w:jc w:val="right"/>
        <w:rPr>
          <w:sz w:val="28"/>
          <w:szCs w:val="28"/>
        </w:rPr>
      </w:pPr>
      <w:r w:rsidRPr="00D542C6">
        <w:rPr>
          <w:sz w:val="28"/>
          <w:szCs w:val="28"/>
        </w:rPr>
        <w:t>Т</w:t>
      </w:r>
      <w:r>
        <w:rPr>
          <w:sz w:val="28"/>
          <w:szCs w:val="28"/>
        </w:rPr>
        <w:t xml:space="preserve">аблица 13.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5210E8" w:rsidTr="003B5B41">
        <w:tc>
          <w:tcPr>
            <w:tcW w:w="2235" w:type="dxa"/>
            <w:vMerge w:val="restart"/>
          </w:tcPr>
          <w:p w:rsidR="00BE4380" w:rsidRPr="005210E8" w:rsidRDefault="00BE4380" w:rsidP="003B5B41">
            <w:pPr>
              <w:jc w:val="both"/>
            </w:pPr>
            <w:r w:rsidRPr="005210E8">
              <w:rPr>
                <w:sz w:val="22"/>
                <w:szCs w:val="22"/>
              </w:rPr>
              <w:t xml:space="preserve">Наименование подпрограмм </w:t>
            </w:r>
            <w:proofErr w:type="spellStart"/>
            <w:r w:rsidRPr="005210E8">
              <w:rPr>
                <w:sz w:val="22"/>
                <w:szCs w:val="22"/>
              </w:rPr>
              <w:t>МП</w:t>
            </w:r>
            <w:proofErr w:type="spellEnd"/>
          </w:p>
        </w:tc>
        <w:tc>
          <w:tcPr>
            <w:tcW w:w="1701" w:type="dxa"/>
          </w:tcPr>
          <w:p w:rsidR="00BE4380" w:rsidRPr="005210E8" w:rsidRDefault="00BE4380" w:rsidP="003B5B41">
            <w:pPr>
              <w:jc w:val="center"/>
            </w:pPr>
            <w:r w:rsidRPr="005210E8">
              <w:rPr>
                <w:sz w:val="22"/>
                <w:szCs w:val="22"/>
              </w:rPr>
              <w:t>Исполнено за 201</w:t>
            </w:r>
            <w:r>
              <w:rPr>
                <w:sz w:val="22"/>
                <w:szCs w:val="22"/>
              </w:rPr>
              <w:t>8</w:t>
            </w:r>
            <w:r w:rsidRPr="005210E8">
              <w:rPr>
                <w:sz w:val="22"/>
                <w:szCs w:val="22"/>
              </w:rPr>
              <w:t xml:space="preserve"> год</w:t>
            </w:r>
          </w:p>
        </w:tc>
        <w:tc>
          <w:tcPr>
            <w:tcW w:w="2409" w:type="dxa"/>
            <w:gridSpan w:val="2"/>
          </w:tcPr>
          <w:p w:rsidR="00BE4380" w:rsidRPr="005210E8" w:rsidRDefault="00BE4380" w:rsidP="003B5B41">
            <w:pPr>
              <w:jc w:val="center"/>
            </w:pPr>
            <w:r w:rsidRPr="005210E8">
              <w:rPr>
                <w:sz w:val="22"/>
                <w:szCs w:val="22"/>
              </w:rPr>
              <w:t>Уточненный план на 201</w:t>
            </w:r>
            <w:r>
              <w:rPr>
                <w:sz w:val="22"/>
                <w:szCs w:val="22"/>
              </w:rPr>
              <w:t>9</w:t>
            </w:r>
            <w:r w:rsidRPr="005210E8">
              <w:rPr>
                <w:sz w:val="22"/>
                <w:szCs w:val="22"/>
              </w:rPr>
              <w:t xml:space="preserve"> год</w:t>
            </w:r>
          </w:p>
        </w:tc>
        <w:tc>
          <w:tcPr>
            <w:tcW w:w="2127" w:type="dxa"/>
            <w:gridSpan w:val="2"/>
          </w:tcPr>
          <w:p w:rsidR="00BE4380" w:rsidRPr="005210E8" w:rsidRDefault="00BE4380" w:rsidP="003B5B41">
            <w:pPr>
              <w:jc w:val="center"/>
            </w:pPr>
            <w:r w:rsidRPr="005210E8">
              <w:rPr>
                <w:sz w:val="22"/>
                <w:szCs w:val="22"/>
              </w:rPr>
              <w:t>Исполнено за 201</w:t>
            </w:r>
            <w:r>
              <w:rPr>
                <w:sz w:val="22"/>
                <w:szCs w:val="22"/>
              </w:rPr>
              <w:t>8</w:t>
            </w:r>
            <w:r w:rsidRPr="005210E8">
              <w:rPr>
                <w:sz w:val="22"/>
                <w:szCs w:val="22"/>
              </w:rPr>
              <w:t xml:space="preserve"> год</w:t>
            </w:r>
          </w:p>
        </w:tc>
        <w:tc>
          <w:tcPr>
            <w:tcW w:w="1559" w:type="dxa"/>
            <w:vMerge w:val="restart"/>
          </w:tcPr>
          <w:p w:rsidR="00BE4380" w:rsidRPr="005210E8" w:rsidRDefault="00BE4380" w:rsidP="003B5B41">
            <w:pPr>
              <w:jc w:val="center"/>
            </w:pPr>
            <w:r w:rsidRPr="005210E8">
              <w:rPr>
                <w:sz w:val="22"/>
                <w:szCs w:val="22"/>
              </w:rPr>
              <w:t>% исполнения к годовым назначениям</w:t>
            </w:r>
          </w:p>
          <w:p w:rsidR="00BE4380" w:rsidRPr="005210E8" w:rsidRDefault="00BE4380" w:rsidP="003B5B41">
            <w:pPr>
              <w:jc w:val="center"/>
            </w:pPr>
            <w:proofErr w:type="gramStart"/>
            <w:r w:rsidRPr="005210E8">
              <w:rPr>
                <w:sz w:val="22"/>
                <w:szCs w:val="22"/>
              </w:rPr>
              <w:t>доля,%</w:t>
            </w:r>
            <w:proofErr w:type="gramEnd"/>
          </w:p>
        </w:tc>
      </w:tr>
      <w:tr w:rsidR="00BE4380" w:rsidRPr="005210E8" w:rsidTr="003B5B41">
        <w:tc>
          <w:tcPr>
            <w:tcW w:w="2235" w:type="dxa"/>
            <w:vMerge/>
          </w:tcPr>
          <w:p w:rsidR="00BE4380" w:rsidRPr="005210E8" w:rsidRDefault="00BE4380" w:rsidP="003B5B41">
            <w:pPr>
              <w:jc w:val="right"/>
            </w:pPr>
          </w:p>
        </w:tc>
        <w:tc>
          <w:tcPr>
            <w:tcW w:w="1701" w:type="dxa"/>
          </w:tcPr>
          <w:p w:rsidR="00BE4380" w:rsidRPr="005210E8" w:rsidRDefault="00BE4380" w:rsidP="003B5B41">
            <w:pPr>
              <w:jc w:val="center"/>
            </w:pPr>
            <w:r w:rsidRPr="005210E8">
              <w:rPr>
                <w:sz w:val="22"/>
                <w:szCs w:val="22"/>
              </w:rPr>
              <w:t>тыс. руб.</w:t>
            </w:r>
          </w:p>
        </w:tc>
        <w:tc>
          <w:tcPr>
            <w:tcW w:w="1559" w:type="dxa"/>
          </w:tcPr>
          <w:p w:rsidR="00BE4380" w:rsidRPr="005210E8" w:rsidRDefault="00BE4380" w:rsidP="003B5B41">
            <w:pPr>
              <w:jc w:val="center"/>
            </w:pPr>
            <w:r w:rsidRPr="005210E8">
              <w:rPr>
                <w:sz w:val="22"/>
                <w:szCs w:val="22"/>
              </w:rPr>
              <w:t>тыс. руб.</w:t>
            </w:r>
          </w:p>
        </w:tc>
        <w:tc>
          <w:tcPr>
            <w:tcW w:w="850" w:type="dxa"/>
          </w:tcPr>
          <w:p w:rsidR="00BE4380" w:rsidRPr="005210E8" w:rsidRDefault="00BE4380" w:rsidP="003B5B41">
            <w:pPr>
              <w:jc w:val="center"/>
            </w:pPr>
            <w:proofErr w:type="gramStart"/>
            <w:r w:rsidRPr="005210E8">
              <w:rPr>
                <w:sz w:val="22"/>
                <w:szCs w:val="22"/>
              </w:rPr>
              <w:t>доля,%</w:t>
            </w:r>
            <w:proofErr w:type="gramEnd"/>
          </w:p>
        </w:tc>
        <w:tc>
          <w:tcPr>
            <w:tcW w:w="1276" w:type="dxa"/>
          </w:tcPr>
          <w:p w:rsidR="00BE4380" w:rsidRPr="005210E8" w:rsidRDefault="00BE4380" w:rsidP="003B5B41">
            <w:pPr>
              <w:jc w:val="center"/>
            </w:pPr>
            <w:r w:rsidRPr="005210E8">
              <w:rPr>
                <w:sz w:val="22"/>
                <w:szCs w:val="22"/>
              </w:rPr>
              <w:t>тыс. руб.</w:t>
            </w:r>
          </w:p>
        </w:tc>
        <w:tc>
          <w:tcPr>
            <w:tcW w:w="851" w:type="dxa"/>
          </w:tcPr>
          <w:p w:rsidR="00BE4380" w:rsidRPr="005210E8" w:rsidRDefault="00BE4380" w:rsidP="003B5B41">
            <w:pPr>
              <w:jc w:val="right"/>
            </w:pPr>
            <w:proofErr w:type="gramStart"/>
            <w:r w:rsidRPr="005210E8">
              <w:rPr>
                <w:sz w:val="22"/>
                <w:szCs w:val="22"/>
              </w:rPr>
              <w:t>доля,%</w:t>
            </w:r>
            <w:proofErr w:type="gramEnd"/>
          </w:p>
        </w:tc>
        <w:tc>
          <w:tcPr>
            <w:tcW w:w="1559" w:type="dxa"/>
            <w:vMerge/>
          </w:tcPr>
          <w:p w:rsidR="00BE4380" w:rsidRPr="005210E8" w:rsidRDefault="00BE4380" w:rsidP="003B5B41">
            <w:pPr>
              <w:jc w:val="right"/>
            </w:pPr>
          </w:p>
        </w:tc>
      </w:tr>
      <w:tr w:rsidR="00BE4380" w:rsidRPr="005210E8" w:rsidTr="003B5B41">
        <w:tc>
          <w:tcPr>
            <w:tcW w:w="2235" w:type="dxa"/>
          </w:tcPr>
          <w:p w:rsidR="00BE4380" w:rsidRPr="005210E8" w:rsidRDefault="00BE4380" w:rsidP="003B5B41">
            <w:r w:rsidRPr="005210E8">
              <w:t>1. Развитие физической культуры и спорта</w:t>
            </w:r>
          </w:p>
        </w:tc>
        <w:tc>
          <w:tcPr>
            <w:tcW w:w="1701" w:type="dxa"/>
            <w:vAlign w:val="center"/>
          </w:tcPr>
          <w:p w:rsidR="00BE4380" w:rsidRPr="005210E8" w:rsidRDefault="00BE4380" w:rsidP="003B5B41">
            <w:pPr>
              <w:jc w:val="center"/>
            </w:pPr>
            <w:r>
              <w:rPr>
                <w:sz w:val="22"/>
                <w:szCs w:val="22"/>
              </w:rPr>
              <w:t>51 573</w:t>
            </w:r>
            <w:r w:rsidRPr="005210E8">
              <w:rPr>
                <w:sz w:val="22"/>
                <w:szCs w:val="22"/>
              </w:rPr>
              <w:t>,</w:t>
            </w:r>
            <w:r>
              <w:rPr>
                <w:sz w:val="22"/>
                <w:szCs w:val="22"/>
              </w:rPr>
              <w:t>3</w:t>
            </w:r>
          </w:p>
        </w:tc>
        <w:tc>
          <w:tcPr>
            <w:tcW w:w="1559" w:type="dxa"/>
            <w:vAlign w:val="center"/>
          </w:tcPr>
          <w:p w:rsidR="00BE4380" w:rsidRPr="005210E8" w:rsidRDefault="00BE4380" w:rsidP="003B5B41">
            <w:pPr>
              <w:jc w:val="center"/>
            </w:pPr>
            <w:r>
              <w:rPr>
                <w:sz w:val="22"/>
                <w:szCs w:val="22"/>
              </w:rPr>
              <w:t>55 994</w:t>
            </w:r>
            <w:r w:rsidRPr="005210E8">
              <w:rPr>
                <w:sz w:val="22"/>
                <w:szCs w:val="22"/>
              </w:rPr>
              <w:t>,</w:t>
            </w:r>
            <w:r>
              <w:rPr>
                <w:sz w:val="22"/>
                <w:szCs w:val="22"/>
              </w:rPr>
              <w:t>8</w:t>
            </w:r>
          </w:p>
        </w:tc>
        <w:tc>
          <w:tcPr>
            <w:tcW w:w="850" w:type="dxa"/>
            <w:vAlign w:val="center"/>
          </w:tcPr>
          <w:p w:rsidR="00BE4380" w:rsidRPr="005210E8" w:rsidRDefault="00BE4380" w:rsidP="003B5B41">
            <w:pPr>
              <w:jc w:val="center"/>
            </w:pPr>
            <w:r>
              <w:rPr>
                <w:sz w:val="22"/>
                <w:szCs w:val="22"/>
              </w:rPr>
              <w:t>99,82</w:t>
            </w:r>
          </w:p>
        </w:tc>
        <w:tc>
          <w:tcPr>
            <w:tcW w:w="1276" w:type="dxa"/>
            <w:vAlign w:val="center"/>
          </w:tcPr>
          <w:p w:rsidR="00BE4380" w:rsidRPr="005210E8" w:rsidRDefault="00BE4380" w:rsidP="003B5B41">
            <w:pPr>
              <w:jc w:val="center"/>
            </w:pPr>
            <w:r>
              <w:rPr>
                <w:sz w:val="22"/>
                <w:szCs w:val="22"/>
              </w:rPr>
              <w:t>55 919</w:t>
            </w:r>
            <w:r w:rsidRPr="005210E8">
              <w:rPr>
                <w:sz w:val="22"/>
                <w:szCs w:val="22"/>
              </w:rPr>
              <w:t>,</w:t>
            </w:r>
            <w:r>
              <w:rPr>
                <w:sz w:val="22"/>
                <w:szCs w:val="22"/>
              </w:rPr>
              <w:t>1</w:t>
            </w:r>
          </w:p>
        </w:tc>
        <w:tc>
          <w:tcPr>
            <w:tcW w:w="851" w:type="dxa"/>
            <w:vAlign w:val="center"/>
          </w:tcPr>
          <w:p w:rsidR="00BE4380" w:rsidRPr="005210E8" w:rsidRDefault="00BE4380" w:rsidP="003B5B41">
            <w:pPr>
              <w:jc w:val="center"/>
            </w:pPr>
            <w:r>
              <w:rPr>
                <w:sz w:val="22"/>
                <w:szCs w:val="22"/>
              </w:rPr>
              <w:t>99,82</w:t>
            </w:r>
          </w:p>
        </w:tc>
        <w:tc>
          <w:tcPr>
            <w:tcW w:w="1559" w:type="dxa"/>
            <w:vAlign w:val="center"/>
          </w:tcPr>
          <w:p w:rsidR="00BE4380" w:rsidRPr="005210E8" w:rsidRDefault="00BE4380" w:rsidP="003B5B41">
            <w:pPr>
              <w:jc w:val="center"/>
            </w:pPr>
            <w:r>
              <w:rPr>
                <w:sz w:val="22"/>
                <w:szCs w:val="22"/>
              </w:rPr>
              <w:t>99,86</w:t>
            </w:r>
          </w:p>
        </w:tc>
      </w:tr>
      <w:tr w:rsidR="00BE4380" w:rsidRPr="005210E8" w:rsidTr="003B5B41">
        <w:tc>
          <w:tcPr>
            <w:tcW w:w="2235" w:type="dxa"/>
          </w:tcPr>
          <w:p w:rsidR="00BE4380" w:rsidRPr="005210E8" w:rsidRDefault="00BE4380" w:rsidP="003B5B41">
            <w:r w:rsidRPr="005210E8">
              <w:t>2. Развитие молодежной политики</w:t>
            </w:r>
          </w:p>
        </w:tc>
        <w:tc>
          <w:tcPr>
            <w:tcW w:w="1701" w:type="dxa"/>
            <w:vAlign w:val="center"/>
          </w:tcPr>
          <w:p w:rsidR="00BE4380" w:rsidRPr="005210E8" w:rsidRDefault="00BE4380" w:rsidP="003B5B41">
            <w:pPr>
              <w:jc w:val="center"/>
            </w:pPr>
            <w:r w:rsidRPr="005210E8">
              <w:rPr>
                <w:sz w:val="22"/>
                <w:szCs w:val="22"/>
              </w:rPr>
              <w:t>1</w:t>
            </w:r>
            <w:r>
              <w:rPr>
                <w:sz w:val="22"/>
                <w:szCs w:val="22"/>
              </w:rPr>
              <w:t>59</w:t>
            </w:r>
            <w:r w:rsidRPr="005210E8">
              <w:rPr>
                <w:sz w:val="22"/>
                <w:szCs w:val="22"/>
              </w:rPr>
              <w:t>,</w:t>
            </w:r>
            <w:r>
              <w:rPr>
                <w:sz w:val="22"/>
                <w:szCs w:val="22"/>
              </w:rPr>
              <w:t>8</w:t>
            </w:r>
          </w:p>
        </w:tc>
        <w:tc>
          <w:tcPr>
            <w:tcW w:w="1559" w:type="dxa"/>
            <w:vAlign w:val="center"/>
          </w:tcPr>
          <w:p w:rsidR="00BE4380" w:rsidRPr="005210E8" w:rsidRDefault="00BE4380" w:rsidP="003B5B41">
            <w:pPr>
              <w:jc w:val="center"/>
            </w:pPr>
            <w:r w:rsidRPr="005210E8">
              <w:rPr>
                <w:sz w:val="22"/>
                <w:szCs w:val="22"/>
              </w:rPr>
              <w:t>1</w:t>
            </w:r>
            <w:r>
              <w:rPr>
                <w:sz w:val="22"/>
                <w:szCs w:val="22"/>
              </w:rPr>
              <w:t>00</w:t>
            </w:r>
            <w:r w:rsidRPr="005210E8">
              <w:rPr>
                <w:sz w:val="22"/>
                <w:szCs w:val="22"/>
              </w:rPr>
              <w:t>,0</w:t>
            </w:r>
          </w:p>
        </w:tc>
        <w:tc>
          <w:tcPr>
            <w:tcW w:w="850" w:type="dxa"/>
            <w:vAlign w:val="center"/>
          </w:tcPr>
          <w:p w:rsidR="00BE4380" w:rsidRPr="005210E8" w:rsidRDefault="00BE4380" w:rsidP="003B5B41">
            <w:pPr>
              <w:jc w:val="center"/>
            </w:pPr>
            <w:r>
              <w:rPr>
                <w:sz w:val="22"/>
                <w:szCs w:val="22"/>
              </w:rPr>
              <w:t>0,18</w:t>
            </w:r>
          </w:p>
        </w:tc>
        <w:tc>
          <w:tcPr>
            <w:tcW w:w="1276" w:type="dxa"/>
            <w:vAlign w:val="center"/>
          </w:tcPr>
          <w:p w:rsidR="00BE4380" w:rsidRPr="005210E8" w:rsidRDefault="00BE4380" w:rsidP="003B5B41">
            <w:pPr>
              <w:jc w:val="center"/>
            </w:pPr>
            <w:r>
              <w:rPr>
                <w:sz w:val="22"/>
                <w:szCs w:val="22"/>
              </w:rPr>
              <w:t>100</w:t>
            </w:r>
            <w:r w:rsidRPr="005210E8">
              <w:rPr>
                <w:sz w:val="22"/>
                <w:szCs w:val="22"/>
              </w:rPr>
              <w:t>,</w:t>
            </w:r>
            <w:r>
              <w:rPr>
                <w:sz w:val="22"/>
                <w:szCs w:val="22"/>
              </w:rPr>
              <w:t>0</w:t>
            </w:r>
          </w:p>
        </w:tc>
        <w:tc>
          <w:tcPr>
            <w:tcW w:w="851" w:type="dxa"/>
            <w:vAlign w:val="center"/>
          </w:tcPr>
          <w:p w:rsidR="00BE4380" w:rsidRPr="005210E8" w:rsidRDefault="00BE4380" w:rsidP="003B5B41">
            <w:pPr>
              <w:jc w:val="center"/>
            </w:pPr>
            <w:r>
              <w:rPr>
                <w:sz w:val="22"/>
                <w:szCs w:val="22"/>
              </w:rPr>
              <w:t>0,18</w:t>
            </w:r>
          </w:p>
        </w:tc>
        <w:tc>
          <w:tcPr>
            <w:tcW w:w="1559" w:type="dxa"/>
            <w:vAlign w:val="center"/>
          </w:tcPr>
          <w:p w:rsidR="00BE4380" w:rsidRPr="005210E8" w:rsidRDefault="00BE4380" w:rsidP="003B5B41">
            <w:pPr>
              <w:jc w:val="center"/>
            </w:pPr>
            <w:r>
              <w:rPr>
                <w:sz w:val="22"/>
                <w:szCs w:val="22"/>
              </w:rPr>
              <w:t>100,0</w:t>
            </w:r>
          </w:p>
        </w:tc>
      </w:tr>
      <w:tr w:rsidR="00BE4380" w:rsidRPr="005210E8" w:rsidTr="003B5B41">
        <w:tc>
          <w:tcPr>
            <w:tcW w:w="2235" w:type="dxa"/>
          </w:tcPr>
          <w:p w:rsidR="00BE4380" w:rsidRPr="005210E8" w:rsidRDefault="00BE4380" w:rsidP="003B5B41">
            <w:pPr>
              <w:rPr>
                <w:b/>
              </w:rPr>
            </w:pPr>
            <w:r w:rsidRPr="005210E8">
              <w:rPr>
                <w:b/>
              </w:rPr>
              <w:t xml:space="preserve">Всего расходов по </w:t>
            </w:r>
            <w:proofErr w:type="spellStart"/>
            <w:r w:rsidRPr="005210E8">
              <w:rPr>
                <w:b/>
              </w:rPr>
              <w:t>МП</w:t>
            </w:r>
            <w:proofErr w:type="spellEnd"/>
          </w:p>
        </w:tc>
        <w:tc>
          <w:tcPr>
            <w:tcW w:w="1701" w:type="dxa"/>
            <w:vAlign w:val="center"/>
          </w:tcPr>
          <w:p w:rsidR="00BE4380" w:rsidRPr="005210E8" w:rsidRDefault="00BE4380" w:rsidP="003B5B41">
            <w:pPr>
              <w:jc w:val="center"/>
              <w:rPr>
                <w:b/>
              </w:rPr>
            </w:pPr>
            <w:r>
              <w:rPr>
                <w:b/>
                <w:sz w:val="22"/>
                <w:szCs w:val="22"/>
              </w:rPr>
              <w:t>51 733</w:t>
            </w:r>
            <w:r w:rsidRPr="005210E8">
              <w:rPr>
                <w:b/>
                <w:sz w:val="22"/>
                <w:szCs w:val="22"/>
              </w:rPr>
              <w:t>,</w:t>
            </w:r>
            <w:r>
              <w:rPr>
                <w:b/>
                <w:sz w:val="22"/>
                <w:szCs w:val="22"/>
              </w:rPr>
              <w:t>1</w:t>
            </w:r>
          </w:p>
        </w:tc>
        <w:tc>
          <w:tcPr>
            <w:tcW w:w="1559" w:type="dxa"/>
            <w:vAlign w:val="center"/>
          </w:tcPr>
          <w:p w:rsidR="00BE4380" w:rsidRPr="005210E8" w:rsidRDefault="00BE4380" w:rsidP="003B5B41">
            <w:pPr>
              <w:jc w:val="center"/>
              <w:rPr>
                <w:b/>
              </w:rPr>
            </w:pPr>
            <w:r>
              <w:rPr>
                <w:b/>
                <w:sz w:val="22"/>
                <w:szCs w:val="22"/>
              </w:rPr>
              <w:t>56 094</w:t>
            </w:r>
            <w:r w:rsidRPr="005210E8">
              <w:rPr>
                <w:b/>
                <w:sz w:val="22"/>
                <w:szCs w:val="22"/>
              </w:rPr>
              <w:t>,</w:t>
            </w:r>
            <w:r>
              <w:rPr>
                <w:b/>
                <w:sz w:val="22"/>
                <w:szCs w:val="22"/>
              </w:rPr>
              <w:t>8</w:t>
            </w:r>
          </w:p>
        </w:tc>
        <w:tc>
          <w:tcPr>
            <w:tcW w:w="850" w:type="dxa"/>
            <w:vAlign w:val="center"/>
          </w:tcPr>
          <w:p w:rsidR="00BE4380" w:rsidRPr="005210E8" w:rsidRDefault="00BE4380" w:rsidP="003B5B41">
            <w:pPr>
              <w:jc w:val="center"/>
              <w:rPr>
                <w:b/>
              </w:rPr>
            </w:pPr>
            <w:r>
              <w:rPr>
                <w:b/>
                <w:sz w:val="22"/>
                <w:szCs w:val="22"/>
              </w:rPr>
              <w:t>100,0</w:t>
            </w:r>
          </w:p>
        </w:tc>
        <w:tc>
          <w:tcPr>
            <w:tcW w:w="1276" w:type="dxa"/>
            <w:vAlign w:val="center"/>
          </w:tcPr>
          <w:p w:rsidR="00BE4380" w:rsidRPr="005210E8" w:rsidRDefault="00BE4380" w:rsidP="003B5B41">
            <w:pPr>
              <w:jc w:val="center"/>
              <w:rPr>
                <w:b/>
              </w:rPr>
            </w:pPr>
            <w:r>
              <w:rPr>
                <w:b/>
                <w:sz w:val="22"/>
                <w:szCs w:val="22"/>
              </w:rPr>
              <w:t>56 019</w:t>
            </w:r>
            <w:r w:rsidRPr="005210E8">
              <w:rPr>
                <w:b/>
                <w:sz w:val="22"/>
                <w:szCs w:val="22"/>
              </w:rPr>
              <w:t>,</w:t>
            </w:r>
            <w:r>
              <w:rPr>
                <w:b/>
                <w:sz w:val="22"/>
                <w:szCs w:val="22"/>
              </w:rPr>
              <w:t>1</w:t>
            </w:r>
          </w:p>
        </w:tc>
        <w:tc>
          <w:tcPr>
            <w:tcW w:w="851" w:type="dxa"/>
            <w:vAlign w:val="center"/>
          </w:tcPr>
          <w:p w:rsidR="00BE4380" w:rsidRPr="005210E8" w:rsidRDefault="00BE4380" w:rsidP="003B5B41">
            <w:pPr>
              <w:jc w:val="center"/>
              <w:rPr>
                <w:b/>
              </w:rPr>
            </w:pPr>
            <w:r>
              <w:rPr>
                <w:b/>
                <w:sz w:val="22"/>
                <w:szCs w:val="22"/>
              </w:rPr>
              <w:t>100,0</w:t>
            </w:r>
          </w:p>
        </w:tc>
        <w:tc>
          <w:tcPr>
            <w:tcW w:w="1559" w:type="dxa"/>
            <w:vAlign w:val="center"/>
          </w:tcPr>
          <w:p w:rsidR="00BE4380" w:rsidRPr="005210E8" w:rsidRDefault="00BE4380" w:rsidP="003B5B41">
            <w:pPr>
              <w:jc w:val="center"/>
              <w:rPr>
                <w:b/>
              </w:rPr>
            </w:pPr>
            <w:r>
              <w:rPr>
                <w:b/>
                <w:sz w:val="22"/>
                <w:szCs w:val="22"/>
              </w:rPr>
              <w:t>99,87</w:t>
            </w:r>
          </w:p>
        </w:tc>
      </w:tr>
    </w:tbl>
    <w:p w:rsidR="00BE4380" w:rsidRDefault="00BE4380" w:rsidP="00BE4380">
      <w:pPr>
        <w:ind w:firstLine="709"/>
        <w:jc w:val="both"/>
        <w:rPr>
          <w:sz w:val="28"/>
          <w:szCs w:val="28"/>
        </w:rPr>
      </w:pPr>
    </w:p>
    <w:p w:rsidR="00BE4380" w:rsidRPr="00B351D8" w:rsidRDefault="00BE4380" w:rsidP="00BE4380">
      <w:pPr>
        <w:ind w:firstLine="709"/>
        <w:jc w:val="both"/>
        <w:rPr>
          <w:sz w:val="28"/>
          <w:szCs w:val="28"/>
        </w:rPr>
      </w:pPr>
      <w:r w:rsidRPr="007D1C44">
        <w:rPr>
          <w:sz w:val="28"/>
          <w:szCs w:val="28"/>
        </w:rPr>
        <w:t xml:space="preserve">На </w:t>
      </w:r>
      <w:r>
        <w:rPr>
          <w:sz w:val="28"/>
          <w:szCs w:val="28"/>
        </w:rPr>
        <w:t>выполнение мероприятий</w:t>
      </w:r>
      <w:r w:rsidRPr="00CF5A23">
        <w:rPr>
          <w:sz w:val="28"/>
          <w:szCs w:val="28"/>
        </w:rPr>
        <w:t xml:space="preserve"> подпрограммы </w:t>
      </w:r>
      <w:r w:rsidRPr="00CF5A23">
        <w:rPr>
          <w:i/>
          <w:sz w:val="28"/>
          <w:szCs w:val="28"/>
        </w:rPr>
        <w:t>1 «Развитие физической культуры и спорта</w:t>
      </w:r>
      <w:r w:rsidRPr="007D1C44">
        <w:rPr>
          <w:sz w:val="28"/>
          <w:szCs w:val="28"/>
        </w:rPr>
        <w:t xml:space="preserve"> </w:t>
      </w:r>
      <w:r w:rsidRPr="00B351D8">
        <w:rPr>
          <w:sz w:val="28"/>
          <w:szCs w:val="28"/>
        </w:rPr>
        <w:t>на 201</w:t>
      </w:r>
      <w:r>
        <w:rPr>
          <w:sz w:val="28"/>
          <w:szCs w:val="28"/>
        </w:rPr>
        <w:t>9 год запланированы расходы в сумме</w:t>
      </w:r>
      <w:r w:rsidRPr="00B351D8">
        <w:rPr>
          <w:sz w:val="28"/>
          <w:szCs w:val="28"/>
        </w:rPr>
        <w:t xml:space="preserve"> </w:t>
      </w:r>
      <w:r>
        <w:rPr>
          <w:sz w:val="28"/>
          <w:szCs w:val="28"/>
        </w:rPr>
        <w:t>55 994,8</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55 919,1</w:t>
      </w:r>
      <w:r w:rsidRPr="00B351D8">
        <w:rPr>
          <w:sz w:val="28"/>
          <w:szCs w:val="28"/>
        </w:rPr>
        <w:t xml:space="preserve"> тыс. руб</w:t>
      </w:r>
      <w:r>
        <w:rPr>
          <w:sz w:val="28"/>
          <w:szCs w:val="28"/>
        </w:rPr>
        <w:t>лей или</w:t>
      </w:r>
      <w:r w:rsidRPr="00B351D8">
        <w:rPr>
          <w:sz w:val="28"/>
          <w:szCs w:val="28"/>
        </w:rPr>
        <w:t xml:space="preserve"> </w:t>
      </w:r>
      <w:r>
        <w:rPr>
          <w:sz w:val="28"/>
          <w:szCs w:val="28"/>
        </w:rPr>
        <w:t>99,86%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w:t>
      </w:r>
      <w:r>
        <w:rPr>
          <w:sz w:val="28"/>
          <w:szCs w:val="28"/>
        </w:rPr>
        <w:t>по подпрограмме 1</w:t>
      </w:r>
      <w:r w:rsidRPr="00B351D8">
        <w:rPr>
          <w:sz w:val="28"/>
          <w:szCs w:val="28"/>
        </w:rPr>
        <w:t xml:space="preserve"> </w:t>
      </w:r>
      <w:r w:rsidRPr="00077287">
        <w:rPr>
          <w:i/>
          <w:sz w:val="28"/>
          <w:szCs w:val="28"/>
        </w:rPr>
        <w:t>«</w:t>
      </w:r>
      <w:r w:rsidRPr="00CF5A23">
        <w:rPr>
          <w:i/>
          <w:sz w:val="28"/>
          <w:szCs w:val="28"/>
        </w:rPr>
        <w:t>Развитие физической культуры и спорта</w:t>
      </w:r>
      <w:r w:rsidRPr="00077287">
        <w:rPr>
          <w:i/>
          <w:sz w:val="28"/>
          <w:szCs w:val="28"/>
        </w:rPr>
        <w:t>»</w:t>
      </w:r>
      <w:r w:rsidRPr="007D1C44">
        <w:rPr>
          <w:sz w:val="28"/>
          <w:szCs w:val="28"/>
        </w:rPr>
        <w:t xml:space="preserve"> </w:t>
      </w:r>
      <w:r w:rsidRPr="00B351D8">
        <w:rPr>
          <w:sz w:val="28"/>
          <w:szCs w:val="28"/>
        </w:rPr>
        <w:t>за 201</w:t>
      </w:r>
      <w:r>
        <w:rPr>
          <w:sz w:val="28"/>
          <w:szCs w:val="28"/>
        </w:rPr>
        <w:t>8 год</w:t>
      </w:r>
      <w:r w:rsidRPr="00B351D8">
        <w:rPr>
          <w:sz w:val="28"/>
          <w:szCs w:val="28"/>
        </w:rPr>
        <w:t xml:space="preserve"> на </w:t>
      </w:r>
      <w:r>
        <w:rPr>
          <w:sz w:val="28"/>
          <w:szCs w:val="28"/>
        </w:rPr>
        <w:t>4 345,8</w:t>
      </w:r>
      <w:r w:rsidRPr="00B351D8">
        <w:rPr>
          <w:sz w:val="28"/>
          <w:szCs w:val="28"/>
        </w:rPr>
        <w:t xml:space="preserve"> тыс. руб</w:t>
      </w:r>
      <w:r>
        <w:rPr>
          <w:sz w:val="28"/>
          <w:szCs w:val="28"/>
        </w:rPr>
        <w:t>лей (51 573,3 тыс. рублей)</w:t>
      </w:r>
      <w:r w:rsidRPr="00B351D8">
        <w:rPr>
          <w:sz w:val="28"/>
          <w:szCs w:val="28"/>
        </w:rPr>
        <w:t xml:space="preserve"> или </w:t>
      </w:r>
      <w:r>
        <w:rPr>
          <w:sz w:val="28"/>
          <w:szCs w:val="28"/>
        </w:rPr>
        <w:t>8,43%.</w:t>
      </w:r>
    </w:p>
    <w:p w:rsidR="00BE4380" w:rsidRPr="002A064A" w:rsidRDefault="00BE4380" w:rsidP="00BE4380">
      <w:pPr>
        <w:ind w:firstLine="709"/>
        <w:jc w:val="both"/>
        <w:rPr>
          <w:sz w:val="28"/>
          <w:szCs w:val="28"/>
        </w:rPr>
      </w:pPr>
      <w:r w:rsidRPr="002A064A">
        <w:rPr>
          <w:sz w:val="28"/>
          <w:szCs w:val="28"/>
        </w:rPr>
        <w:t>Наибольший объем бюджетных ассигнований по подпрограмме направлен:</w:t>
      </w:r>
    </w:p>
    <w:p w:rsidR="00BE4380" w:rsidRPr="002A064A" w:rsidRDefault="00BE4380" w:rsidP="00BE4380">
      <w:pPr>
        <w:ind w:firstLine="709"/>
        <w:jc w:val="both"/>
        <w:rPr>
          <w:sz w:val="28"/>
          <w:szCs w:val="28"/>
        </w:rPr>
      </w:pPr>
      <w:r w:rsidRPr="002A064A">
        <w:rPr>
          <w:sz w:val="28"/>
          <w:szCs w:val="28"/>
        </w:rPr>
        <w:t xml:space="preserve">- </w:t>
      </w:r>
      <w:r>
        <w:rPr>
          <w:bCs/>
          <w:iCs/>
          <w:sz w:val="28"/>
          <w:szCs w:val="28"/>
        </w:rPr>
        <w:t>на</w:t>
      </w:r>
      <w:r>
        <w:rPr>
          <w:sz w:val="28"/>
          <w:szCs w:val="28"/>
        </w:rPr>
        <w:t xml:space="preserve"> предоставление субсидий</w:t>
      </w:r>
      <w:r w:rsidRPr="002A064A">
        <w:rPr>
          <w:sz w:val="28"/>
          <w:szCs w:val="28"/>
        </w:rPr>
        <w:t xml:space="preserve"> муниципальным бюджетным учреждениям на финансовое обеспечение муниципального задания на оказание муницип</w:t>
      </w:r>
      <w:r>
        <w:rPr>
          <w:sz w:val="28"/>
          <w:szCs w:val="28"/>
        </w:rPr>
        <w:t>альных услуг (выполнение работ) в сумме</w:t>
      </w:r>
      <w:r w:rsidRPr="002A064A">
        <w:rPr>
          <w:sz w:val="28"/>
          <w:szCs w:val="28"/>
        </w:rPr>
        <w:t xml:space="preserve"> </w:t>
      </w:r>
      <w:r>
        <w:rPr>
          <w:sz w:val="28"/>
          <w:szCs w:val="28"/>
        </w:rPr>
        <w:t>52 464,8</w:t>
      </w:r>
      <w:r w:rsidRPr="002A064A">
        <w:rPr>
          <w:sz w:val="28"/>
          <w:szCs w:val="28"/>
        </w:rPr>
        <w:t xml:space="preserve"> тыс. руб</w:t>
      </w:r>
      <w:r>
        <w:rPr>
          <w:sz w:val="28"/>
          <w:szCs w:val="28"/>
        </w:rPr>
        <w:t>лей, в том числе за счет средств местного бюджета – 49 147,5 тыс. рублей, за счет субсидий из областного бюджета – 3 317,3 тыс. рублей (на выплату заработной платы с начислениями на нее работникам муниципальных учреждений и органов местного самоуправления – 3 164,7 тыс. рублей и на повышение оплаты труда педагогических работников муниципальных организаций дополнительного образования, в области физической культуры – 152,6 тыс. рублей);</w:t>
      </w:r>
    </w:p>
    <w:p w:rsidR="00BE4380" w:rsidRDefault="00BE4380" w:rsidP="00BE4380">
      <w:pPr>
        <w:ind w:firstLine="709"/>
        <w:jc w:val="both"/>
        <w:rPr>
          <w:sz w:val="28"/>
          <w:szCs w:val="28"/>
        </w:rPr>
      </w:pPr>
      <w:r w:rsidRPr="002A064A">
        <w:rPr>
          <w:sz w:val="28"/>
          <w:szCs w:val="28"/>
        </w:rPr>
        <w:t>- на организацию и проведение физкультурных и спортивных мероприятий среди детей, подростков, молодежи, взрослого населения</w:t>
      </w:r>
      <w:r>
        <w:rPr>
          <w:sz w:val="28"/>
          <w:szCs w:val="28"/>
        </w:rPr>
        <w:t xml:space="preserve"> в сумме 1 318,6 тыс. рублей;</w:t>
      </w:r>
    </w:p>
    <w:p w:rsidR="00BE4380" w:rsidRDefault="00BE4380" w:rsidP="00BE4380">
      <w:pPr>
        <w:ind w:firstLine="709"/>
        <w:jc w:val="both"/>
        <w:rPr>
          <w:sz w:val="28"/>
          <w:szCs w:val="28"/>
        </w:rPr>
      </w:pPr>
      <w:r>
        <w:rPr>
          <w:sz w:val="28"/>
          <w:szCs w:val="28"/>
        </w:rPr>
        <w:t>- на создание в общеобразовательных организациях, расположенных в сельской местности, условий для занятий физической культурой и спортом – 2 000,0 тыс. рублей;</w:t>
      </w:r>
    </w:p>
    <w:p w:rsidR="00BE4380" w:rsidRDefault="00BE4380" w:rsidP="00BE4380">
      <w:pPr>
        <w:ind w:firstLine="709"/>
        <w:jc w:val="both"/>
        <w:rPr>
          <w:sz w:val="28"/>
          <w:szCs w:val="28"/>
        </w:rPr>
      </w:pPr>
      <w:r>
        <w:rPr>
          <w:sz w:val="28"/>
          <w:szCs w:val="28"/>
        </w:rPr>
        <w:t>- улучшение материально-технической базы спорта – 135,7 тыс. рублей и др.</w:t>
      </w:r>
    </w:p>
    <w:p w:rsidR="00BE4380" w:rsidRDefault="00BE4380" w:rsidP="00BE4380">
      <w:pPr>
        <w:ind w:firstLine="709"/>
        <w:jc w:val="both"/>
        <w:rPr>
          <w:sz w:val="28"/>
          <w:szCs w:val="28"/>
        </w:rPr>
      </w:pPr>
      <w:r>
        <w:rPr>
          <w:sz w:val="28"/>
          <w:szCs w:val="28"/>
        </w:rPr>
        <w:lastRenderedPageBreak/>
        <w:t>Доля расходов</w:t>
      </w:r>
      <w:r w:rsidRPr="00FF4EA9">
        <w:rPr>
          <w:sz w:val="28"/>
          <w:szCs w:val="28"/>
        </w:rPr>
        <w:t xml:space="preserve"> </w:t>
      </w:r>
      <w:r>
        <w:rPr>
          <w:sz w:val="28"/>
          <w:szCs w:val="28"/>
        </w:rPr>
        <w:t xml:space="preserve">по </w:t>
      </w:r>
      <w:r w:rsidRPr="007D1C44">
        <w:rPr>
          <w:sz w:val="28"/>
          <w:szCs w:val="28"/>
        </w:rPr>
        <w:t>подпрограмм</w:t>
      </w:r>
      <w:r>
        <w:rPr>
          <w:sz w:val="28"/>
          <w:szCs w:val="28"/>
        </w:rPr>
        <w:t>е</w:t>
      </w:r>
      <w:r w:rsidRPr="007D1C44">
        <w:rPr>
          <w:sz w:val="28"/>
          <w:szCs w:val="28"/>
        </w:rPr>
        <w:t xml:space="preserve"> </w:t>
      </w:r>
      <w:r w:rsidRPr="007D1C44">
        <w:rPr>
          <w:i/>
          <w:sz w:val="28"/>
          <w:szCs w:val="28"/>
        </w:rPr>
        <w:t xml:space="preserve">1 </w:t>
      </w:r>
      <w:r w:rsidRPr="00077287">
        <w:rPr>
          <w:i/>
          <w:sz w:val="28"/>
          <w:szCs w:val="28"/>
        </w:rPr>
        <w:t>«</w:t>
      </w:r>
      <w:r w:rsidRPr="00CF5A23">
        <w:rPr>
          <w:i/>
          <w:sz w:val="28"/>
          <w:szCs w:val="28"/>
        </w:rPr>
        <w:t>Развитие физической культуры и спорта</w:t>
      </w:r>
      <w:r w:rsidRPr="00077287">
        <w:rPr>
          <w:i/>
          <w:sz w:val="28"/>
          <w:szCs w:val="28"/>
        </w:rPr>
        <w:t>»</w:t>
      </w:r>
      <w:r w:rsidRPr="007D1C44">
        <w:rPr>
          <w:sz w:val="28"/>
          <w:szCs w:val="28"/>
        </w:rPr>
        <w:t xml:space="preserve"> </w:t>
      </w:r>
      <w:r>
        <w:rPr>
          <w:sz w:val="28"/>
          <w:szCs w:val="28"/>
        </w:rPr>
        <w:t>в общей сумме расходов</w:t>
      </w:r>
      <w:r w:rsidRPr="00FF4EA9">
        <w:rPr>
          <w:sz w:val="28"/>
          <w:szCs w:val="28"/>
        </w:rPr>
        <w:t xml:space="preserve"> </w:t>
      </w:r>
      <w:proofErr w:type="spellStart"/>
      <w:r>
        <w:rPr>
          <w:sz w:val="28"/>
          <w:szCs w:val="28"/>
        </w:rPr>
        <w:t>МП</w:t>
      </w:r>
      <w:proofErr w:type="spellEnd"/>
      <w:r>
        <w:rPr>
          <w:sz w:val="28"/>
          <w:szCs w:val="28"/>
        </w:rPr>
        <w:t xml:space="preserve"> 03 составляет по плану и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99,82 %.</w:t>
      </w:r>
    </w:p>
    <w:p w:rsidR="00BE4380" w:rsidRPr="005F58C5" w:rsidRDefault="00BE4380" w:rsidP="00BE4380">
      <w:pPr>
        <w:ind w:firstLine="709"/>
        <w:jc w:val="both"/>
        <w:rPr>
          <w:sz w:val="28"/>
          <w:szCs w:val="28"/>
        </w:rPr>
      </w:pPr>
      <w:r>
        <w:rPr>
          <w:sz w:val="28"/>
          <w:szCs w:val="28"/>
        </w:rPr>
        <w:t>На выполнение мероприятий</w:t>
      </w:r>
      <w:r w:rsidRPr="005F349F">
        <w:rPr>
          <w:sz w:val="28"/>
          <w:szCs w:val="28"/>
        </w:rPr>
        <w:t xml:space="preserve"> подпрограммы </w:t>
      </w:r>
      <w:r w:rsidRPr="005F349F">
        <w:rPr>
          <w:i/>
          <w:sz w:val="28"/>
          <w:szCs w:val="28"/>
        </w:rPr>
        <w:t xml:space="preserve">2 «Развитие молодежной </w:t>
      </w:r>
      <w:proofErr w:type="gramStart"/>
      <w:r w:rsidRPr="005F349F">
        <w:rPr>
          <w:i/>
          <w:sz w:val="28"/>
          <w:szCs w:val="28"/>
        </w:rPr>
        <w:t xml:space="preserve">политики» </w:t>
      </w:r>
      <w:r w:rsidRPr="005F349F">
        <w:rPr>
          <w:sz w:val="28"/>
          <w:szCs w:val="28"/>
        </w:rPr>
        <w:t xml:space="preserve"> на</w:t>
      </w:r>
      <w:proofErr w:type="gramEnd"/>
      <w:r w:rsidRPr="005F349F">
        <w:rPr>
          <w:sz w:val="28"/>
          <w:szCs w:val="28"/>
        </w:rPr>
        <w:t xml:space="preserve"> 201</w:t>
      </w:r>
      <w:r>
        <w:rPr>
          <w:sz w:val="28"/>
          <w:szCs w:val="28"/>
        </w:rPr>
        <w:t>9 год запланированы расходы в сумме</w:t>
      </w:r>
      <w:r w:rsidRPr="00B351D8">
        <w:rPr>
          <w:sz w:val="28"/>
          <w:szCs w:val="28"/>
        </w:rPr>
        <w:t xml:space="preserve"> </w:t>
      </w:r>
      <w:r>
        <w:rPr>
          <w:sz w:val="28"/>
          <w:szCs w:val="28"/>
        </w:rPr>
        <w:t>100,0</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100,0</w:t>
      </w:r>
      <w:r w:rsidRPr="00B351D8">
        <w:rPr>
          <w:sz w:val="28"/>
          <w:szCs w:val="28"/>
        </w:rPr>
        <w:t xml:space="preserve"> тыс. руб</w:t>
      </w:r>
      <w:r>
        <w:rPr>
          <w:sz w:val="28"/>
          <w:szCs w:val="28"/>
        </w:rPr>
        <w:t>лей или</w:t>
      </w:r>
      <w:r w:rsidRPr="00B351D8">
        <w:rPr>
          <w:sz w:val="28"/>
          <w:szCs w:val="28"/>
        </w:rPr>
        <w:t xml:space="preserve"> </w:t>
      </w:r>
      <w:r>
        <w:rPr>
          <w:sz w:val="28"/>
          <w:szCs w:val="28"/>
        </w:rPr>
        <w:t>100,0% к уточненному</w:t>
      </w:r>
      <w:r w:rsidRPr="00B351D8">
        <w:rPr>
          <w:sz w:val="28"/>
          <w:szCs w:val="28"/>
        </w:rPr>
        <w:t xml:space="preserve"> плану, </w:t>
      </w:r>
      <w:r>
        <w:rPr>
          <w:sz w:val="28"/>
          <w:szCs w:val="28"/>
        </w:rPr>
        <w:t xml:space="preserve">что ниже </w:t>
      </w:r>
      <w:r w:rsidRPr="005F58C5">
        <w:rPr>
          <w:sz w:val="28"/>
          <w:szCs w:val="28"/>
        </w:rPr>
        <w:t>уровн</w:t>
      </w:r>
      <w:r>
        <w:rPr>
          <w:sz w:val="28"/>
          <w:szCs w:val="28"/>
        </w:rPr>
        <w:t>я</w:t>
      </w:r>
      <w:r w:rsidRPr="005F58C5">
        <w:rPr>
          <w:sz w:val="28"/>
          <w:szCs w:val="28"/>
        </w:rPr>
        <w:t xml:space="preserve"> исполнения расходов по подпрограмме </w:t>
      </w:r>
      <w:r w:rsidRPr="005F58C5">
        <w:rPr>
          <w:i/>
          <w:sz w:val="28"/>
          <w:szCs w:val="28"/>
        </w:rPr>
        <w:t>2 «Развитие молодежной политики»</w:t>
      </w:r>
      <w:r w:rsidRPr="005F58C5">
        <w:rPr>
          <w:sz w:val="28"/>
          <w:szCs w:val="28"/>
        </w:rPr>
        <w:t xml:space="preserve"> за 201</w:t>
      </w:r>
      <w:r>
        <w:rPr>
          <w:sz w:val="28"/>
          <w:szCs w:val="28"/>
        </w:rPr>
        <w:t>8 год на 59,8 тыс. рублей</w:t>
      </w:r>
      <w:r w:rsidRPr="005F58C5">
        <w:rPr>
          <w:sz w:val="28"/>
          <w:szCs w:val="28"/>
        </w:rPr>
        <w:t xml:space="preserve"> (</w:t>
      </w:r>
      <w:r>
        <w:rPr>
          <w:sz w:val="28"/>
          <w:szCs w:val="28"/>
        </w:rPr>
        <w:t>159</w:t>
      </w:r>
      <w:r w:rsidRPr="005F58C5">
        <w:rPr>
          <w:sz w:val="28"/>
          <w:szCs w:val="28"/>
        </w:rPr>
        <w:t>,</w:t>
      </w:r>
      <w:r>
        <w:rPr>
          <w:sz w:val="28"/>
          <w:szCs w:val="28"/>
        </w:rPr>
        <w:t xml:space="preserve">8 </w:t>
      </w:r>
      <w:r w:rsidRPr="005F58C5">
        <w:rPr>
          <w:sz w:val="28"/>
          <w:szCs w:val="28"/>
        </w:rPr>
        <w:t>тыс. руб</w:t>
      </w:r>
      <w:r>
        <w:rPr>
          <w:sz w:val="28"/>
          <w:szCs w:val="28"/>
        </w:rPr>
        <w:t>лей) или на 37,43%.</w:t>
      </w:r>
    </w:p>
    <w:p w:rsidR="00BE4380" w:rsidRPr="005F58C5" w:rsidRDefault="00BE4380" w:rsidP="00BE4380">
      <w:pPr>
        <w:ind w:firstLine="709"/>
        <w:jc w:val="both"/>
        <w:rPr>
          <w:rFonts w:eastAsia="Calibri"/>
          <w:sz w:val="28"/>
          <w:szCs w:val="28"/>
          <w:shd w:val="clear" w:color="auto" w:fill="FFFFFF"/>
        </w:rPr>
      </w:pPr>
      <w:r w:rsidRPr="005F58C5">
        <w:rPr>
          <w:bCs/>
          <w:sz w:val="28"/>
          <w:szCs w:val="28"/>
        </w:rPr>
        <w:t>Бюджетные ассигнования по подпрограмме направлены на п</w:t>
      </w:r>
      <w:r w:rsidRPr="005F58C5">
        <w:rPr>
          <w:rFonts w:eastAsia="Calibri"/>
          <w:sz w:val="28"/>
          <w:szCs w:val="28"/>
          <w:shd w:val="clear" w:color="auto" w:fill="FFFFFF"/>
        </w:rPr>
        <w:t>роведение социально важных мероприятий по воспитанию молодого поколения в духе нравственности, патриотизма, приверженности интересам общества и его традиционным ценностям.</w:t>
      </w:r>
    </w:p>
    <w:p w:rsidR="00BE4380" w:rsidRDefault="00BE4380" w:rsidP="00BE4380">
      <w:pPr>
        <w:ind w:firstLine="709"/>
        <w:jc w:val="both"/>
        <w:rPr>
          <w:sz w:val="28"/>
          <w:szCs w:val="28"/>
        </w:rPr>
      </w:pPr>
      <w:r>
        <w:rPr>
          <w:sz w:val="28"/>
          <w:szCs w:val="28"/>
        </w:rPr>
        <w:t>Доля расходов</w:t>
      </w:r>
      <w:r w:rsidRPr="005F58C5">
        <w:rPr>
          <w:sz w:val="28"/>
          <w:szCs w:val="28"/>
        </w:rPr>
        <w:t xml:space="preserve"> по подпрограмме </w:t>
      </w:r>
      <w:r w:rsidRPr="005F58C5">
        <w:rPr>
          <w:i/>
          <w:sz w:val="28"/>
          <w:szCs w:val="28"/>
        </w:rPr>
        <w:t>2 «Развитие молодежной политики»</w:t>
      </w:r>
      <w:r>
        <w:rPr>
          <w:sz w:val="28"/>
          <w:szCs w:val="28"/>
        </w:rPr>
        <w:t xml:space="preserve"> в общей сумме расходов </w:t>
      </w:r>
      <w:proofErr w:type="spellStart"/>
      <w:r>
        <w:rPr>
          <w:sz w:val="28"/>
          <w:szCs w:val="28"/>
        </w:rPr>
        <w:t>МП</w:t>
      </w:r>
      <w:proofErr w:type="spellEnd"/>
      <w:r>
        <w:rPr>
          <w:sz w:val="28"/>
          <w:szCs w:val="28"/>
        </w:rPr>
        <w:t xml:space="preserve"> 03 составляет по плану и</w:t>
      </w:r>
      <w:r w:rsidRPr="005F58C5">
        <w:rPr>
          <w:sz w:val="28"/>
          <w:szCs w:val="28"/>
        </w:rPr>
        <w:t xml:space="preserve"> кассовому исполнению – 0,</w:t>
      </w:r>
      <w:r>
        <w:rPr>
          <w:sz w:val="28"/>
          <w:szCs w:val="28"/>
        </w:rPr>
        <w:t>18</w:t>
      </w:r>
      <w:r w:rsidRPr="005F58C5">
        <w:rPr>
          <w:sz w:val="28"/>
          <w:szCs w:val="28"/>
        </w:rPr>
        <w:t xml:space="preserve"> %.</w:t>
      </w:r>
    </w:p>
    <w:p w:rsidR="00BE4380" w:rsidRDefault="00BE4380" w:rsidP="00BE4380">
      <w:pPr>
        <w:ind w:firstLine="560"/>
        <w:jc w:val="both"/>
        <w:rPr>
          <w:color w:val="000000"/>
          <w:sz w:val="28"/>
          <w:szCs w:val="28"/>
          <w:lang w:bidi="ru-RU"/>
        </w:rPr>
      </w:pPr>
      <w:r w:rsidRPr="00152C39">
        <w:rPr>
          <w:color w:val="000000"/>
          <w:sz w:val="28"/>
          <w:szCs w:val="28"/>
          <w:lang w:bidi="ru-RU"/>
        </w:rPr>
        <w:t>По отчету, предоставленному</w:t>
      </w:r>
      <w:r w:rsidRPr="00152C39">
        <w:rPr>
          <w:sz w:val="28"/>
          <w:szCs w:val="28"/>
        </w:rPr>
        <w:t xml:space="preserve"> отделом по культуре, развитию спорта и молодежной политике администрации городского округа город Кулебаки Нижегородской области </w:t>
      </w:r>
      <w:r w:rsidRPr="00152C39">
        <w:rPr>
          <w:color w:val="000000"/>
          <w:sz w:val="28"/>
          <w:szCs w:val="28"/>
          <w:lang w:bidi="ru-RU"/>
        </w:rPr>
        <w:t xml:space="preserve">(ответственный исполнитель </w:t>
      </w:r>
      <w:proofErr w:type="spellStart"/>
      <w:r w:rsidRPr="00152C39">
        <w:rPr>
          <w:color w:val="000000"/>
          <w:sz w:val="28"/>
          <w:szCs w:val="28"/>
          <w:lang w:bidi="ru-RU"/>
        </w:rPr>
        <w:t>МП</w:t>
      </w:r>
      <w:proofErr w:type="spellEnd"/>
      <w:r w:rsidRPr="00152C39">
        <w:rPr>
          <w:color w:val="000000"/>
          <w:sz w:val="28"/>
          <w:szCs w:val="28"/>
          <w:lang w:bidi="ru-RU"/>
        </w:rPr>
        <w:t xml:space="preserve"> 03), за отчетный период все 13 индикаторов достижения цели и показателей непосредственных результатов, установленных на 2019 г</w:t>
      </w:r>
      <w:r w:rsidR="00980BF6">
        <w:rPr>
          <w:color w:val="000000"/>
          <w:sz w:val="28"/>
          <w:szCs w:val="28"/>
          <w:lang w:bidi="ru-RU"/>
        </w:rPr>
        <w:t>од, достигли плановых значений.</w:t>
      </w:r>
    </w:p>
    <w:p w:rsidR="00BE4380" w:rsidRPr="00152C39"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03 находится на 1 месте, вместе с </w:t>
      </w:r>
      <w:proofErr w:type="spellStart"/>
      <w:r>
        <w:rPr>
          <w:color w:val="000000"/>
          <w:sz w:val="28"/>
          <w:szCs w:val="28"/>
          <w:lang w:bidi="ru-RU"/>
        </w:rPr>
        <w:t>МП</w:t>
      </w:r>
      <w:proofErr w:type="spellEnd"/>
      <w:r>
        <w:rPr>
          <w:color w:val="000000"/>
          <w:sz w:val="28"/>
          <w:szCs w:val="28"/>
          <w:lang w:bidi="ru-RU"/>
        </w:rPr>
        <w:t xml:space="preserve"> 01. Присвоенная оценка эффективности – высокая (0,998).</w:t>
      </w:r>
    </w:p>
    <w:p w:rsidR="00BE4380" w:rsidRPr="00E16CCD" w:rsidRDefault="00BE4380" w:rsidP="00BE4380">
      <w:pPr>
        <w:ind w:firstLine="560"/>
        <w:jc w:val="both"/>
        <w:rPr>
          <w:sz w:val="28"/>
          <w:szCs w:val="28"/>
        </w:rPr>
      </w:pPr>
      <w:r w:rsidRPr="00152C39">
        <w:rPr>
          <w:sz w:val="28"/>
          <w:szCs w:val="28"/>
        </w:rPr>
        <w:t xml:space="preserve">Расходы бюджета городского округа город Кулебаки по </w:t>
      </w:r>
      <w:proofErr w:type="spellStart"/>
      <w:r w:rsidRPr="00152C39">
        <w:rPr>
          <w:sz w:val="28"/>
          <w:szCs w:val="28"/>
        </w:rPr>
        <w:t>МП</w:t>
      </w:r>
      <w:proofErr w:type="spellEnd"/>
      <w:r w:rsidRPr="00152C39">
        <w:rPr>
          <w:sz w:val="28"/>
          <w:szCs w:val="28"/>
        </w:rPr>
        <w:t xml:space="preserve"> 03 в соответствии с ведомственной структурой расходов на 2019 год осуществляли 2 распорядителя бюджетных средств: управление образования администрации городского округа, администрация городского округа город Кулебаки.</w:t>
      </w:r>
    </w:p>
    <w:p w:rsidR="00BE4380" w:rsidRPr="00B0641D" w:rsidRDefault="00BE4380" w:rsidP="00BE4380">
      <w:pPr>
        <w:numPr>
          <w:ilvl w:val="1"/>
          <w:numId w:val="17"/>
        </w:numPr>
        <w:jc w:val="both"/>
        <w:rPr>
          <w:b/>
          <w:sz w:val="28"/>
          <w:szCs w:val="28"/>
        </w:rPr>
      </w:pPr>
      <w:r w:rsidRPr="00B0641D">
        <w:rPr>
          <w:b/>
          <w:sz w:val="28"/>
          <w:szCs w:val="28"/>
        </w:rPr>
        <w:t xml:space="preserve"> </w:t>
      </w:r>
      <w:proofErr w:type="spellStart"/>
      <w:r w:rsidRPr="00B0641D">
        <w:rPr>
          <w:b/>
          <w:sz w:val="28"/>
          <w:szCs w:val="28"/>
        </w:rPr>
        <w:t>МП</w:t>
      </w:r>
      <w:proofErr w:type="spellEnd"/>
      <w:r w:rsidRPr="00B0641D">
        <w:rPr>
          <w:b/>
          <w:sz w:val="28"/>
          <w:szCs w:val="28"/>
        </w:rPr>
        <w:t xml:space="preserve"> «</w:t>
      </w:r>
      <w:r>
        <w:rPr>
          <w:b/>
          <w:bCs/>
          <w:color w:val="000000"/>
          <w:sz w:val="28"/>
          <w:szCs w:val="28"/>
        </w:rPr>
        <w:t>Социальная поддержка граждан</w:t>
      </w:r>
      <w:r w:rsidRPr="00B0641D">
        <w:rPr>
          <w:b/>
          <w:bCs/>
          <w:color w:val="000000"/>
          <w:sz w:val="28"/>
          <w:szCs w:val="28"/>
        </w:rPr>
        <w:t xml:space="preserve"> городского округа город Кулебаки на 201</w:t>
      </w:r>
      <w:r>
        <w:rPr>
          <w:b/>
          <w:bCs/>
          <w:color w:val="000000"/>
          <w:sz w:val="28"/>
          <w:szCs w:val="28"/>
        </w:rPr>
        <w:t>8</w:t>
      </w:r>
      <w:r w:rsidRPr="00B0641D">
        <w:rPr>
          <w:b/>
          <w:bCs/>
          <w:color w:val="000000"/>
          <w:sz w:val="28"/>
          <w:szCs w:val="28"/>
        </w:rPr>
        <w:t>-20</w:t>
      </w:r>
      <w:r>
        <w:rPr>
          <w:b/>
          <w:bCs/>
          <w:color w:val="000000"/>
          <w:sz w:val="28"/>
          <w:szCs w:val="28"/>
        </w:rPr>
        <w:t>20</w:t>
      </w:r>
      <w:r w:rsidRPr="00B0641D">
        <w:rPr>
          <w:b/>
          <w:bCs/>
          <w:color w:val="000000"/>
          <w:sz w:val="28"/>
          <w:szCs w:val="28"/>
        </w:rPr>
        <w:t xml:space="preserve"> годы» (далее - </w:t>
      </w:r>
      <w:proofErr w:type="spellStart"/>
      <w:r w:rsidRPr="00B0641D">
        <w:rPr>
          <w:b/>
          <w:bCs/>
          <w:color w:val="000000"/>
          <w:sz w:val="28"/>
          <w:szCs w:val="28"/>
        </w:rPr>
        <w:t>МП</w:t>
      </w:r>
      <w:proofErr w:type="spellEnd"/>
      <w:r w:rsidRPr="00B0641D">
        <w:rPr>
          <w:b/>
          <w:bCs/>
          <w:color w:val="000000"/>
          <w:sz w:val="28"/>
          <w:szCs w:val="28"/>
        </w:rPr>
        <w:t xml:space="preserve"> 04)</w:t>
      </w:r>
    </w:p>
    <w:p w:rsidR="00BE4380" w:rsidRDefault="00BE4380" w:rsidP="00BE4380">
      <w:pPr>
        <w:ind w:firstLine="709"/>
        <w:jc w:val="both"/>
        <w:rPr>
          <w:sz w:val="28"/>
          <w:szCs w:val="28"/>
        </w:rPr>
      </w:pPr>
      <w:proofErr w:type="spellStart"/>
      <w:r w:rsidRPr="00ED5238">
        <w:rPr>
          <w:sz w:val="28"/>
          <w:szCs w:val="28"/>
        </w:rPr>
        <w:t>МП</w:t>
      </w:r>
      <w:proofErr w:type="spellEnd"/>
      <w:r w:rsidRPr="00ED5238">
        <w:rPr>
          <w:sz w:val="28"/>
          <w:szCs w:val="28"/>
        </w:rPr>
        <w:t xml:space="preserve"> </w:t>
      </w:r>
      <w:r>
        <w:rPr>
          <w:sz w:val="28"/>
          <w:szCs w:val="28"/>
        </w:rPr>
        <w:t>04 утверждена</w:t>
      </w:r>
      <w:r w:rsidRPr="00DA78E5">
        <w:rPr>
          <w:sz w:val="28"/>
          <w:szCs w:val="28"/>
        </w:rPr>
        <w:t xml:space="preserve"> постановлением </w:t>
      </w:r>
      <w:r>
        <w:rPr>
          <w:sz w:val="28"/>
          <w:szCs w:val="28"/>
        </w:rPr>
        <w:t>а</w:t>
      </w:r>
      <w:r w:rsidRPr="00DA78E5">
        <w:rPr>
          <w:sz w:val="28"/>
          <w:szCs w:val="28"/>
        </w:rPr>
        <w:t>дминистраци</w:t>
      </w:r>
      <w:r>
        <w:rPr>
          <w:sz w:val="28"/>
          <w:szCs w:val="28"/>
        </w:rPr>
        <w:t>и городского округа город Кулебаки Нижегородской области от</w:t>
      </w:r>
      <w:r w:rsidRPr="008964FC">
        <w:rPr>
          <w:sz w:val="28"/>
          <w:szCs w:val="28"/>
        </w:rPr>
        <w:t xml:space="preserve"> </w:t>
      </w:r>
      <w:r>
        <w:rPr>
          <w:sz w:val="28"/>
          <w:szCs w:val="28"/>
        </w:rPr>
        <w:t>21</w:t>
      </w:r>
      <w:r w:rsidRPr="008964FC">
        <w:rPr>
          <w:sz w:val="28"/>
          <w:szCs w:val="28"/>
        </w:rPr>
        <w:t>.</w:t>
      </w:r>
      <w:r>
        <w:rPr>
          <w:sz w:val="28"/>
          <w:szCs w:val="28"/>
        </w:rPr>
        <w:t>12</w:t>
      </w:r>
      <w:r w:rsidRPr="008964FC">
        <w:rPr>
          <w:sz w:val="28"/>
          <w:szCs w:val="28"/>
        </w:rPr>
        <w:t>.201</w:t>
      </w:r>
      <w:r>
        <w:rPr>
          <w:sz w:val="28"/>
          <w:szCs w:val="28"/>
        </w:rPr>
        <w:t>7 года</w:t>
      </w:r>
      <w:r w:rsidRPr="008964FC">
        <w:rPr>
          <w:sz w:val="28"/>
          <w:szCs w:val="28"/>
        </w:rPr>
        <w:t xml:space="preserve"> № </w:t>
      </w:r>
      <w:r>
        <w:rPr>
          <w:sz w:val="28"/>
          <w:szCs w:val="28"/>
        </w:rPr>
        <w:t>3122 «Об утверждении</w:t>
      </w:r>
      <w:r w:rsidRPr="008964FC">
        <w:rPr>
          <w:sz w:val="28"/>
          <w:szCs w:val="28"/>
        </w:rPr>
        <w:t xml:space="preserve"> муни</w:t>
      </w:r>
      <w:r>
        <w:rPr>
          <w:sz w:val="28"/>
          <w:szCs w:val="28"/>
        </w:rPr>
        <w:t>ципальной программы «Социальная</w:t>
      </w:r>
      <w:r w:rsidRPr="008964FC">
        <w:rPr>
          <w:sz w:val="28"/>
          <w:szCs w:val="28"/>
        </w:rPr>
        <w:t xml:space="preserve"> поддержка </w:t>
      </w:r>
      <w:r w:rsidRPr="00A42650">
        <w:rPr>
          <w:sz w:val="28"/>
          <w:szCs w:val="28"/>
        </w:rPr>
        <w:t xml:space="preserve">граждан </w:t>
      </w:r>
      <w:r w:rsidRPr="00A42650">
        <w:rPr>
          <w:bCs/>
          <w:color w:val="000000"/>
          <w:sz w:val="28"/>
          <w:szCs w:val="28"/>
        </w:rPr>
        <w:t xml:space="preserve">городского округа город Кулебаки </w:t>
      </w:r>
      <w:r w:rsidRPr="00A42650">
        <w:rPr>
          <w:sz w:val="28"/>
          <w:szCs w:val="28"/>
        </w:rPr>
        <w:t>на</w:t>
      </w:r>
      <w:r w:rsidRPr="008964FC">
        <w:rPr>
          <w:sz w:val="28"/>
          <w:szCs w:val="28"/>
        </w:rPr>
        <w:t xml:space="preserve"> 201</w:t>
      </w:r>
      <w:r>
        <w:rPr>
          <w:sz w:val="28"/>
          <w:szCs w:val="28"/>
        </w:rPr>
        <w:t>8</w:t>
      </w:r>
      <w:r w:rsidRPr="008964FC">
        <w:rPr>
          <w:sz w:val="28"/>
          <w:szCs w:val="28"/>
        </w:rPr>
        <w:t>-20</w:t>
      </w:r>
      <w:r>
        <w:rPr>
          <w:sz w:val="28"/>
          <w:szCs w:val="28"/>
        </w:rPr>
        <w:t>20</w:t>
      </w:r>
      <w:r w:rsidRPr="008964FC">
        <w:rPr>
          <w:sz w:val="28"/>
          <w:szCs w:val="28"/>
        </w:rPr>
        <w:t xml:space="preserve"> годы» </w:t>
      </w:r>
      <w:r>
        <w:rPr>
          <w:sz w:val="28"/>
          <w:szCs w:val="28"/>
        </w:rPr>
        <w:t>(</w:t>
      </w:r>
      <w:r w:rsidRPr="00ED5238">
        <w:rPr>
          <w:sz w:val="28"/>
          <w:szCs w:val="28"/>
        </w:rPr>
        <w:t>с изменениями</w:t>
      </w:r>
      <w:r>
        <w:rPr>
          <w:sz w:val="28"/>
          <w:szCs w:val="28"/>
        </w:rPr>
        <w:t>).</w:t>
      </w:r>
    </w:p>
    <w:p w:rsidR="00BE4380" w:rsidRPr="00BC3C0C" w:rsidRDefault="00BE4380" w:rsidP="00BE4380">
      <w:pPr>
        <w:ind w:firstLine="709"/>
        <w:jc w:val="both"/>
        <w:rPr>
          <w:sz w:val="28"/>
          <w:szCs w:val="28"/>
        </w:rPr>
      </w:pPr>
      <w:r>
        <w:rPr>
          <w:sz w:val="28"/>
          <w:szCs w:val="28"/>
        </w:rPr>
        <w:t>Ответственный</w:t>
      </w:r>
      <w:r w:rsidRPr="00BC3C0C">
        <w:rPr>
          <w:sz w:val="28"/>
          <w:szCs w:val="28"/>
        </w:rPr>
        <w:t xml:space="preserve"> и</w:t>
      </w:r>
      <w:r>
        <w:rPr>
          <w:sz w:val="28"/>
          <w:szCs w:val="28"/>
        </w:rPr>
        <w:t>сполнитель программы</w:t>
      </w:r>
      <w:r w:rsidRPr="00BC3C0C">
        <w:rPr>
          <w:sz w:val="28"/>
          <w:szCs w:val="28"/>
        </w:rPr>
        <w:t xml:space="preserve"> </w:t>
      </w:r>
      <w:r>
        <w:rPr>
          <w:sz w:val="28"/>
          <w:szCs w:val="28"/>
        </w:rPr>
        <w:t>–</w:t>
      </w:r>
      <w:r w:rsidRPr="00A42650">
        <w:rPr>
          <w:sz w:val="28"/>
          <w:szCs w:val="28"/>
        </w:rPr>
        <w:t xml:space="preserve"> сектор по социальным вопросам и трудовым отношениям администрации городского округа город Кулебаки.</w:t>
      </w:r>
    </w:p>
    <w:p w:rsidR="00BE4380" w:rsidRPr="00B351D8" w:rsidRDefault="00BE4380" w:rsidP="00BE4380">
      <w:pPr>
        <w:ind w:firstLine="709"/>
        <w:jc w:val="both"/>
        <w:rPr>
          <w:sz w:val="28"/>
          <w:szCs w:val="28"/>
        </w:rPr>
      </w:pPr>
      <w:r>
        <w:rPr>
          <w:sz w:val="28"/>
          <w:szCs w:val="28"/>
        </w:rPr>
        <w:t>Расходы по</w:t>
      </w:r>
      <w:r w:rsidRPr="00FF4EA9">
        <w:rPr>
          <w:sz w:val="28"/>
          <w:szCs w:val="28"/>
        </w:rPr>
        <w:t xml:space="preserve"> </w:t>
      </w:r>
      <w:proofErr w:type="spellStart"/>
      <w:r>
        <w:rPr>
          <w:sz w:val="28"/>
          <w:szCs w:val="28"/>
        </w:rPr>
        <w:t>МП</w:t>
      </w:r>
      <w:proofErr w:type="spellEnd"/>
      <w:r>
        <w:rPr>
          <w:sz w:val="28"/>
          <w:szCs w:val="28"/>
        </w:rPr>
        <w:t xml:space="preserve"> 04</w:t>
      </w:r>
      <w:r w:rsidRPr="00FF4EA9">
        <w:rPr>
          <w:sz w:val="28"/>
          <w:szCs w:val="28"/>
        </w:rPr>
        <w:t xml:space="preserve"> </w:t>
      </w:r>
      <w:r w:rsidRPr="00B351D8">
        <w:rPr>
          <w:sz w:val="28"/>
          <w:szCs w:val="28"/>
        </w:rPr>
        <w:t>на 201</w:t>
      </w:r>
      <w:r>
        <w:rPr>
          <w:sz w:val="28"/>
          <w:szCs w:val="28"/>
        </w:rPr>
        <w:t>9 год запланированы в сумме</w:t>
      </w:r>
      <w:r w:rsidRPr="00B351D8">
        <w:rPr>
          <w:sz w:val="28"/>
          <w:szCs w:val="28"/>
        </w:rPr>
        <w:t xml:space="preserve"> </w:t>
      </w:r>
      <w:r>
        <w:rPr>
          <w:sz w:val="28"/>
          <w:szCs w:val="28"/>
        </w:rPr>
        <w:t>1 258,3</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 xml:space="preserve">1 114,1 </w:t>
      </w:r>
      <w:r w:rsidRPr="00B351D8">
        <w:rPr>
          <w:sz w:val="28"/>
          <w:szCs w:val="28"/>
        </w:rPr>
        <w:t>тыс. руб</w:t>
      </w:r>
      <w:r>
        <w:rPr>
          <w:sz w:val="28"/>
          <w:szCs w:val="28"/>
        </w:rPr>
        <w:t>лей или</w:t>
      </w:r>
      <w:r w:rsidRPr="00B351D8">
        <w:rPr>
          <w:sz w:val="28"/>
          <w:szCs w:val="28"/>
        </w:rPr>
        <w:t xml:space="preserve"> </w:t>
      </w:r>
      <w:r>
        <w:rPr>
          <w:sz w:val="28"/>
          <w:szCs w:val="28"/>
        </w:rPr>
        <w:t>88,54% к уточненному</w:t>
      </w:r>
      <w:r w:rsidRPr="00B351D8">
        <w:rPr>
          <w:sz w:val="28"/>
          <w:szCs w:val="28"/>
        </w:rPr>
        <w:t xml:space="preserve"> плану, что </w:t>
      </w:r>
      <w:r>
        <w:rPr>
          <w:sz w:val="28"/>
          <w:szCs w:val="28"/>
        </w:rPr>
        <w:t>ниже</w:t>
      </w:r>
      <w:r w:rsidRPr="00B351D8">
        <w:rPr>
          <w:sz w:val="28"/>
          <w:szCs w:val="28"/>
        </w:rPr>
        <w:t xml:space="preserve"> уровня исполнения расходов бюджета округа за 201</w:t>
      </w:r>
      <w:r>
        <w:rPr>
          <w:sz w:val="28"/>
          <w:szCs w:val="28"/>
        </w:rPr>
        <w:t>8 год</w:t>
      </w:r>
      <w:r w:rsidRPr="00B351D8">
        <w:rPr>
          <w:sz w:val="28"/>
          <w:szCs w:val="28"/>
        </w:rPr>
        <w:t xml:space="preserve"> на </w:t>
      </w:r>
      <w:r>
        <w:rPr>
          <w:sz w:val="28"/>
          <w:szCs w:val="28"/>
        </w:rPr>
        <w:t>125,0</w:t>
      </w:r>
      <w:r w:rsidRPr="00B351D8">
        <w:rPr>
          <w:sz w:val="28"/>
          <w:szCs w:val="28"/>
        </w:rPr>
        <w:t xml:space="preserve"> тыс. руб</w:t>
      </w:r>
      <w:r>
        <w:rPr>
          <w:sz w:val="28"/>
          <w:szCs w:val="28"/>
        </w:rPr>
        <w:t>лей (1 239,1 тыс. руб.)</w:t>
      </w:r>
      <w:r w:rsidRPr="00B351D8">
        <w:rPr>
          <w:sz w:val="28"/>
          <w:szCs w:val="28"/>
        </w:rPr>
        <w:t xml:space="preserve"> или на </w:t>
      </w:r>
      <w:r>
        <w:rPr>
          <w:sz w:val="28"/>
          <w:szCs w:val="28"/>
        </w:rPr>
        <w:t>10,09%.</w:t>
      </w:r>
    </w:p>
    <w:p w:rsidR="00BE4380" w:rsidRPr="00FF4EA9" w:rsidRDefault="00BE4380" w:rsidP="00BE4380">
      <w:pPr>
        <w:ind w:firstLine="709"/>
        <w:jc w:val="both"/>
        <w:rPr>
          <w:sz w:val="28"/>
          <w:szCs w:val="28"/>
        </w:rPr>
      </w:pPr>
      <w:r>
        <w:rPr>
          <w:sz w:val="28"/>
          <w:szCs w:val="28"/>
        </w:rPr>
        <w:t>Доля расходов по</w:t>
      </w:r>
      <w:r w:rsidRPr="00FF4EA9">
        <w:rPr>
          <w:sz w:val="28"/>
          <w:szCs w:val="28"/>
        </w:rPr>
        <w:t xml:space="preserve"> </w:t>
      </w:r>
      <w:proofErr w:type="spellStart"/>
      <w:r>
        <w:rPr>
          <w:sz w:val="28"/>
          <w:szCs w:val="28"/>
        </w:rPr>
        <w:t>МП</w:t>
      </w:r>
      <w:proofErr w:type="spellEnd"/>
      <w:r>
        <w:rPr>
          <w:sz w:val="28"/>
          <w:szCs w:val="28"/>
        </w:rPr>
        <w:t xml:space="preserve"> 04 в общей сумме расходов</w:t>
      </w:r>
      <w:r w:rsidRPr="00FF4EA9">
        <w:rPr>
          <w:sz w:val="28"/>
          <w:szCs w:val="28"/>
        </w:rPr>
        <w:t xml:space="preserve"> бюджета</w:t>
      </w:r>
      <w:r>
        <w:rPr>
          <w:sz w:val="28"/>
          <w:szCs w:val="28"/>
        </w:rPr>
        <w:t xml:space="preserve"> округа составляет по плану – 0,09%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0,08</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0,1</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4</w:t>
      </w:r>
      <w:r w:rsidRPr="00C473E2">
        <w:rPr>
          <w:sz w:val="28"/>
          <w:szCs w:val="28"/>
        </w:rPr>
        <w:t xml:space="preserve"> испо</w:t>
      </w:r>
      <w:r>
        <w:rPr>
          <w:sz w:val="28"/>
          <w:szCs w:val="28"/>
        </w:rPr>
        <w:t>лнены в разрезе пяти подпрограмм.</w:t>
      </w:r>
    </w:p>
    <w:p w:rsidR="00BE4380" w:rsidRPr="00C473E2" w:rsidRDefault="00BE4380" w:rsidP="00BE4380">
      <w:pPr>
        <w:ind w:firstLine="709"/>
        <w:jc w:val="both"/>
        <w:rPr>
          <w:sz w:val="28"/>
          <w:szCs w:val="28"/>
        </w:rPr>
      </w:pPr>
      <w:r>
        <w:rPr>
          <w:sz w:val="28"/>
          <w:szCs w:val="28"/>
        </w:rPr>
        <w:t>Информация о структуре финансирования подпрограмм в</w:t>
      </w:r>
      <w:r w:rsidRPr="00C473E2">
        <w:rPr>
          <w:sz w:val="28"/>
          <w:szCs w:val="28"/>
        </w:rPr>
        <w:t xml:space="preserve"> рамках </w:t>
      </w:r>
      <w:proofErr w:type="spellStart"/>
      <w:r w:rsidRPr="00C473E2">
        <w:rPr>
          <w:sz w:val="28"/>
          <w:szCs w:val="28"/>
        </w:rPr>
        <w:t>МП</w:t>
      </w:r>
      <w:proofErr w:type="spellEnd"/>
      <w:r w:rsidRPr="00C473E2">
        <w:rPr>
          <w:sz w:val="28"/>
          <w:szCs w:val="28"/>
        </w:rPr>
        <w:t xml:space="preserve"> и кассовом исполнении представлена в таблице:</w:t>
      </w:r>
    </w:p>
    <w:p w:rsidR="00BE4380" w:rsidRPr="00D542C6" w:rsidRDefault="00BE4380" w:rsidP="00BE4380">
      <w:pPr>
        <w:ind w:firstLine="560"/>
        <w:jc w:val="right"/>
        <w:rPr>
          <w:sz w:val="28"/>
          <w:szCs w:val="28"/>
        </w:rPr>
      </w:pPr>
      <w:r>
        <w:rPr>
          <w:sz w:val="28"/>
          <w:szCs w:val="28"/>
        </w:rPr>
        <w:t>Таблица 14.</w:t>
      </w:r>
      <w:r w:rsidRPr="00D542C6">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418"/>
        <w:gridCol w:w="1276"/>
        <w:gridCol w:w="1417"/>
        <w:gridCol w:w="1276"/>
        <w:gridCol w:w="1134"/>
      </w:tblGrid>
      <w:tr w:rsidR="00BE4380" w:rsidRPr="00CE7EC1" w:rsidTr="003B5B41">
        <w:tc>
          <w:tcPr>
            <w:tcW w:w="1951" w:type="dxa"/>
            <w:vMerge w:val="restart"/>
          </w:tcPr>
          <w:p w:rsidR="00BE4380" w:rsidRPr="00B0641D" w:rsidRDefault="00BE4380" w:rsidP="003B5B41">
            <w:pPr>
              <w:jc w:val="both"/>
            </w:pPr>
            <w:r w:rsidRPr="00B0641D">
              <w:rPr>
                <w:sz w:val="22"/>
                <w:szCs w:val="22"/>
              </w:rPr>
              <w:lastRenderedPageBreak/>
              <w:t xml:space="preserve">Наименование подпрограмм </w:t>
            </w:r>
            <w:proofErr w:type="spellStart"/>
            <w:r w:rsidRPr="00B0641D">
              <w:rPr>
                <w:sz w:val="22"/>
                <w:szCs w:val="22"/>
              </w:rPr>
              <w:t>МП</w:t>
            </w:r>
            <w:proofErr w:type="spellEnd"/>
          </w:p>
        </w:tc>
        <w:tc>
          <w:tcPr>
            <w:tcW w:w="1559" w:type="dxa"/>
          </w:tcPr>
          <w:p w:rsidR="00BE4380" w:rsidRPr="00BC3C0C" w:rsidRDefault="00BE4380" w:rsidP="003B5B41">
            <w:pPr>
              <w:jc w:val="center"/>
            </w:pPr>
            <w:r w:rsidRPr="00BC3C0C">
              <w:rPr>
                <w:sz w:val="22"/>
                <w:szCs w:val="22"/>
              </w:rPr>
              <w:t>Исполнено за 201</w:t>
            </w:r>
            <w:r>
              <w:rPr>
                <w:sz w:val="22"/>
                <w:szCs w:val="22"/>
              </w:rPr>
              <w:t>8</w:t>
            </w:r>
            <w:r w:rsidRPr="00BC3C0C">
              <w:rPr>
                <w:sz w:val="22"/>
                <w:szCs w:val="22"/>
              </w:rPr>
              <w:t xml:space="preserve"> год</w:t>
            </w:r>
          </w:p>
        </w:tc>
        <w:tc>
          <w:tcPr>
            <w:tcW w:w="2694" w:type="dxa"/>
            <w:gridSpan w:val="2"/>
          </w:tcPr>
          <w:p w:rsidR="00BE4380" w:rsidRPr="00BC3C0C" w:rsidRDefault="00BE4380" w:rsidP="003B5B41">
            <w:pPr>
              <w:jc w:val="center"/>
            </w:pPr>
            <w:r w:rsidRPr="00BC3C0C">
              <w:rPr>
                <w:sz w:val="22"/>
                <w:szCs w:val="22"/>
              </w:rPr>
              <w:t>Уточненный план на 201</w:t>
            </w:r>
            <w:r>
              <w:rPr>
                <w:sz w:val="22"/>
                <w:szCs w:val="22"/>
              </w:rPr>
              <w:t>9</w:t>
            </w:r>
            <w:r w:rsidRPr="00BC3C0C">
              <w:rPr>
                <w:sz w:val="22"/>
                <w:szCs w:val="22"/>
              </w:rPr>
              <w:t xml:space="preserve"> год</w:t>
            </w:r>
          </w:p>
        </w:tc>
        <w:tc>
          <w:tcPr>
            <w:tcW w:w="2693" w:type="dxa"/>
            <w:gridSpan w:val="2"/>
          </w:tcPr>
          <w:p w:rsidR="00BE4380" w:rsidRPr="00BC3C0C" w:rsidRDefault="00BE4380" w:rsidP="003B5B41">
            <w:pPr>
              <w:jc w:val="center"/>
            </w:pPr>
            <w:r w:rsidRPr="00BC3C0C">
              <w:rPr>
                <w:sz w:val="22"/>
                <w:szCs w:val="22"/>
              </w:rPr>
              <w:t>Исполнено за 201</w:t>
            </w:r>
            <w:r>
              <w:rPr>
                <w:sz w:val="22"/>
                <w:szCs w:val="22"/>
              </w:rPr>
              <w:t>9</w:t>
            </w:r>
            <w:r w:rsidRPr="00BC3C0C">
              <w:rPr>
                <w:sz w:val="22"/>
                <w:szCs w:val="22"/>
              </w:rPr>
              <w:t xml:space="preserve"> год</w:t>
            </w:r>
          </w:p>
        </w:tc>
        <w:tc>
          <w:tcPr>
            <w:tcW w:w="1134" w:type="dxa"/>
            <w:vMerge w:val="restart"/>
          </w:tcPr>
          <w:p w:rsidR="00BE4380" w:rsidRPr="00BC3C0C" w:rsidRDefault="00BE4380" w:rsidP="003B5B41">
            <w:pPr>
              <w:jc w:val="center"/>
            </w:pPr>
            <w:r w:rsidRPr="00BC3C0C">
              <w:rPr>
                <w:sz w:val="22"/>
                <w:szCs w:val="22"/>
              </w:rPr>
              <w:t>% исполнения к годовым назначениям</w:t>
            </w:r>
          </w:p>
          <w:p w:rsidR="00BE4380" w:rsidRPr="00BC3C0C" w:rsidRDefault="00BE4380" w:rsidP="003B5B41">
            <w:pPr>
              <w:jc w:val="center"/>
            </w:pPr>
            <w:proofErr w:type="gramStart"/>
            <w:r w:rsidRPr="00BC3C0C">
              <w:rPr>
                <w:sz w:val="22"/>
                <w:szCs w:val="22"/>
              </w:rPr>
              <w:t>доля,%</w:t>
            </w:r>
            <w:proofErr w:type="gramEnd"/>
          </w:p>
        </w:tc>
      </w:tr>
      <w:tr w:rsidR="00BE4380" w:rsidRPr="00CE7EC1" w:rsidTr="003B5B41">
        <w:tc>
          <w:tcPr>
            <w:tcW w:w="1951" w:type="dxa"/>
            <w:vMerge/>
          </w:tcPr>
          <w:p w:rsidR="00BE4380" w:rsidRPr="00B0641D" w:rsidRDefault="00BE4380" w:rsidP="003B5B41">
            <w:pPr>
              <w:jc w:val="right"/>
            </w:pPr>
          </w:p>
        </w:tc>
        <w:tc>
          <w:tcPr>
            <w:tcW w:w="1559" w:type="dxa"/>
          </w:tcPr>
          <w:p w:rsidR="00BE4380" w:rsidRPr="00BC3C0C" w:rsidRDefault="00BE4380" w:rsidP="003B5B41">
            <w:pPr>
              <w:jc w:val="center"/>
            </w:pPr>
            <w:r>
              <w:rPr>
                <w:sz w:val="22"/>
                <w:szCs w:val="22"/>
              </w:rPr>
              <w:t>тыс. руб.</w:t>
            </w:r>
          </w:p>
        </w:tc>
        <w:tc>
          <w:tcPr>
            <w:tcW w:w="1418" w:type="dxa"/>
          </w:tcPr>
          <w:p w:rsidR="00BE4380" w:rsidRPr="00BC3C0C" w:rsidRDefault="00BE4380" w:rsidP="003B5B41">
            <w:pPr>
              <w:jc w:val="center"/>
            </w:pPr>
            <w:r w:rsidRPr="00BC3C0C">
              <w:rPr>
                <w:sz w:val="22"/>
                <w:szCs w:val="22"/>
              </w:rPr>
              <w:t>тыс. руб.</w:t>
            </w:r>
          </w:p>
        </w:tc>
        <w:tc>
          <w:tcPr>
            <w:tcW w:w="1276" w:type="dxa"/>
          </w:tcPr>
          <w:p w:rsidR="00BE4380" w:rsidRPr="00BC3C0C" w:rsidRDefault="00BE4380" w:rsidP="003B5B41">
            <w:pPr>
              <w:jc w:val="center"/>
            </w:pPr>
            <w:proofErr w:type="gramStart"/>
            <w:r w:rsidRPr="00BC3C0C">
              <w:rPr>
                <w:sz w:val="22"/>
                <w:szCs w:val="22"/>
              </w:rPr>
              <w:t>доля,%</w:t>
            </w:r>
            <w:proofErr w:type="gramEnd"/>
          </w:p>
        </w:tc>
        <w:tc>
          <w:tcPr>
            <w:tcW w:w="1417" w:type="dxa"/>
          </w:tcPr>
          <w:p w:rsidR="00BE4380" w:rsidRPr="00BC3C0C" w:rsidRDefault="00BE4380" w:rsidP="003B5B41">
            <w:pPr>
              <w:jc w:val="center"/>
            </w:pPr>
            <w:r w:rsidRPr="00BC3C0C">
              <w:rPr>
                <w:sz w:val="22"/>
                <w:szCs w:val="22"/>
              </w:rPr>
              <w:t>тыс. руб.</w:t>
            </w:r>
          </w:p>
        </w:tc>
        <w:tc>
          <w:tcPr>
            <w:tcW w:w="1276" w:type="dxa"/>
          </w:tcPr>
          <w:p w:rsidR="00BE4380" w:rsidRPr="00BC3C0C" w:rsidRDefault="00BE4380" w:rsidP="003B5B41">
            <w:pPr>
              <w:jc w:val="center"/>
            </w:pPr>
            <w:proofErr w:type="gramStart"/>
            <w:r w:rsidRPr="00BC3C0C">
              <w:rPr>
                <w:sz w:val="22"/>
                <w:szCs w:val="22"/>
              </w:rPr>
              <w:t>доля,%</w:t>
            </w:r>
            <w:proofErr w:type="gramEnd"/>
          </w:p>
        </w:tc>
        <w:tc>
          <w:tcPr>
            <w:tcW w:w="1134" w:type="dxa"/>
            <w:vMerge/>
          </w:tcPr>
          <w:p w:rsidR="00BE4380" w:rsidRPr="00BC3C0C" w:rsidRDefault="00BE4380" w:rsidP="003B5B41">
            <w:pPr>
              <w:jc w:val="center"/>
            </w:pPr>
          </w:p>
        </w:tc>
      </w:tr>
      <w:tr w:rsidR="00BE4380" w:rsidRPr="002B27EA" w:rsidTr="003B5B41">
        <w:tc>
          <w:tcPr>
            <w:tcW w:w="1951" w:type="dxa"/>
          </w:tcPr>
          <w:p w:rsidR="00BE4380" w:rsidRPr="002B27EA" w:rsidRDefault="00BE4380" w:rsidP="003B5B41">
            <w:r w:rsidRPr="002B27EA">
              <w:t>1. Старшее поколение</w:t>
            </w:r>
          </w:p>
        </w:tc>
        <w:tc>
          <w:tcPr>
            <w:tcW w:w="1559" w:type="dxa"/>
            <w:vAlign w:val="center"/>
          </w:tcPr>
          <w:p w:rsidR="00BE4380" w:rsidRPr="002B27EA" w:rsidRDefault="00BE4380" w:rsidP="003B5B41">
            <w:pPr>
              <w:jc w:val="center"/>
            </w:pPr>
            <w:r>
              <w:rPr>
                <w:sz w:val="22"/>
                <w:szCs w:val="22"/>
              </w:rPr>
              <w:t>285,0</w:t>
            </w:r>
          </w:p>
        </w:tc>
        <w:tc>
          <w:tcPr>
            <w:tcW w:w="1418" w:type="dxa"/>
            <w:vAlign w:val="center"/>
          </w:tcPr>
          <w:p w:rsidR="00BE4380" w:rsidRPr="002B27EA" w:rsidRDefault="00BE4380" w:rsidP="003B5B41">
            <w:pPr>
              <w:jc w:val="center"/>
            </w:pPr>
            <w:r>
              <w:rPr>
                <w:sz w:val="22"/>
                <w:szCs w:val="22"/>
              </w:rPr>
              <w:t>226,0</w:t>
            </w:r>
          </w:p>
        </w:tc>
        <w:tc>
          <w:tcPr>
            <w:tcW w:w="1276" w:type="dxa"/>
            <w:vAlign w:val="center"/>
          </w:tcPr>
          <w:p w:rsidR="00BE4380" w:rsidRPr="002B27EA" w:rsidRDefault="00BE4380" w:rsidP="003B5B41">
            <w:pPr>
              <w:jc w:val="center"/>
            </w:pPr>
            <w:r>
              <w:rPr>
                <w:sz w:val="22"/>
                <w:szCs w:val="22"/>
              </w:rPr>
              <w:t>17,96</w:t>
            </w:r>
          </w:p>
        </w:tc>
        <w:tc>
          <w:tcPr>
            <w:tcW w:w="1417" w:type="dxa"/>
            <w:vAlign w:val="center"/>
          </w:tcPr>
          <w:p w:rsidR="00BE4380" w:rsidRPr="002B27EA" w:rsidRDefault="00BE4380" w:rsidP="003B5B41">
            <w:pPr>
              <w:jc w:val="center"/>
            </w:pPr>
            <w:r>
              <w:rPr>
                <w:sz w:val="22"/>
                <w:szCs w:val="22"/>
              </w:rPr>
              <w:t>204,8</w:t>
            </w:r>
          </w:p>
        </w:tc>
        <w:tc>
          <w:tcPr>
            <w:tcW w:w="1276" w:type="dxa"/>
            <w:vAlign w:val="center"/>
          </w:tcPr>
          <w:p w:rsidR="00BE4380" w:rsidRPr="002B27EA" w:rsidRDefault="00BE4380" w:rsidP="003B5B41">
            <w:pPr>
              <w:jc w:val="center"/>
            </w:pPr>
            <w:r>
              <w:rPr>
                <w:sz w:val="22"/>
                <w:szCs w:val="22"/>
              </w:rPr>
              <w:t>18,38</w:t>
            </w:r>
          </w:p>
        </w:tc>
        <w:tc>
          <w:tcPr>
            <w:tcW w:w="1134" w:type="dxa"/>
            <w:vAlign w:val="center"/>
          </w:tcPr>
          <w:p w:rsidR="00BE4380" w:rsidRPr="002B27EA" w:rsidRDefault="00BE4380" w:rsidP="003B5B41">
            <w:pPr>
              <w:jc w:val="center"/>
            </w:pPr>
            <w:r>
              <w:rPr>
                <w:sz w:val="22"/>
                <w:szCs w:val="22"/>
              </w:rPr>
              <w:t>90,61</w:t>
            </w:r>
          </w:p>
        </w:tc>
      </w:tr>
      <w:tr w:rsidR="00BE4380" w:rsidRPr="002B27EA" w:rsidTr="003B5B41">
        <w:tc>
          <w:tcPr>
            <w:tcW w:w="1951" w:type="dxa"/>
          </w:tcPr>
          <w:p w:rsidR="00BE4380" w:rsidRPr="002B27EA" w:rsidRDefault="00BE4380" w:rsidP="003B5B41">
            <w:proofErr w:type="spellStart"/>
            <w:r w:rsidRPr="002B27EA">
              <w:t>2.Социальная</w:t>
            </w:r>
            <w:proofErr w:type="spellEnd"/>
            <w:r w:rsidRPr="002B27EA">
              <w:t xml:space="preserve"> поддержка инвалидов</w:t>
            </w:r>
          </w:p>
        </w:tc>
        <w:tc>
          <w:tcPr>
            <w:tcW w:w="1559" w:type="dxa"/>
            <w:vAlign w:val="center"/>
          </w:tcPr>
          <w:p w:rsidR="00BE4380" w:rsidRPr="002B27EA" w:rsidRDefault="00BE4380" w:rsidP="003B5B41">
            <w:pPr>
              <w:jc w:val="center"/>
            </w:pPr>
            <w:r>
              <w:rPr>
                <w:sz w:val="22"/>
                <w:szCs w:val="22"/>
              </w:rPr>
              <w:t>67,0</w:t>
            </w:r>
          </w:p>
        </w:tc>
        <w:tc>
          <w:tcPr>
            <w:tcW w:w="1418" w:type="dxa"/>
            <w:vAlign w:val="center"/>
          </w:tcPr>
          <w:p w:rsidR="00BE4380" w:rsidRPr="002B27EA" w:rsidRDefault="00BE4380" w:rsidP="003B5B41">
            <w:pPr>
              <w:jc w:val="center"/>
            </w:pPr>
            <w:r>
              <w:rPr>
                <w:sz w:val="22"/>
                <w:szCs w:val="22"/>
              </w:rPr>
              <w:t>57,0</w:t>
            </w:r>
          </w:p>
        </w:tc>
        <w:tc>
          <w:tcPr>
            <w:tcW w:w="1276" w:type="dxa"/>
            <w:vAlign w:val="center"/>
          </w:tcPr>
          <w:p w:rsidR="00BE4380" w:rsidRPr="002B27EA" w:rsidRDefault="00BE4380" w:rsidP="003B5B41">
            <w:pPr>
              <w:jc w:val="center"/>
            </w:pPr>
            <w:r>
              <w:rPr>
                <w:sz w:val="22"/>
                <w:szCs w:val="22"/>
              </w:rPr>
              <w:t>4,53</w:t>
            </w:r>
          </w:p>
        </w:tc>
        <w:tc>
          <w:tcPr>
            <w:tcW w:w="1417" w:type="dxa"/>
            <w:vAlign w:val="center"/>
          </w:tcPr>
          <w:p w:rsidR="00BE4380" w:rsidRPr="002B27EA" w:rsidRDefault="00BE4380" w:rsidP="003B5B41">
            <w:pPr>
              <w:jc w:val="center"/>
            </w:pPr>
            <w:r>
              <w:rPr>
                <w:sz w:val="22"/>
                <w:szCs w:val="22"/>
              </w:rPr>
              <w:t>56,8</w:t>
            </w:r>
          </w:p>
        </w:tc>
        <w:tc>
          <w:tcPr>
            <w:tcW w:w="1276" w:type="dxa"/>
            <w:vAlign w:val="center"/>
          </w:tcPr>
          <w:p w:rsidR="00BE4380" w:rsidRPr="002B27EA" w:rsidRDefault="00BE4380" w:rsidP="003B5B41">
            <w:pPr>
              <w:jc w:val="center"/>
            </w:pPr>
            <w:r>
              <w:rPr>
                <w:sz w:val="22"/>
                <w:szCs w:val="22"/>
              </w:rPr>
              <w:t>5,1</w:t>
            </w:r>
          </w:p>
        </w:tc>
        <w:tc>
          <w:tcPr>
            <w:tcW w:w="1134" w:type="dxa"/>
            <w:vAlign w:val="center"/>
          </w:tcPr>
          <w:p w:rsidR="00BE4380" w:rsidRPr="002B27EA" w:rsidRDefault="00BE4380" w:rsidP="003B5B41">
            <w:pPr>
              <w:jc w:val="center"/>
            </w:pPr>
            <w:r>
              <w:rPr>
                <w:sz w:val="22"/>
                <w:szCs w:val="22"/>
              </w:rPr>
              <w:t>99,65</w:t>
            </w:r>
          </w:p>
        </w:tc>
      </w:tr>
      <w:tr w:rsidR="00BE4380" w:rsidRPr="002B27EA" w:rsidTr="003B5B41">
        <w:tc>
          <w:tcPr>
            <w:tcW w:w="1951" w:type="dxa"/>
            <w:vAlign w:val="center"/>
          </w:tcPr>
          <w:p w:rsidR="00BE4380" w:rsidRPr="002B27EA" w:rsidRDefault="00BE4380" w:rsidP="003B5B41">
            <w:pPr>
              <w:widowControl w:val="0"/>
              <w:spacing w:before="120"/>
              <w:ind w:right="51"/>
              <w:rPr>
                <w:bCs/>
              </w:rPr>
            </w:pPr>
            <w:proofErr w:type="spellStart"/>
            <w:r w:rsidRPr="002B27EA">
              <w:rPr>
                <w:bCs/>
              </w:rPr>
              <w:t>3.</w:t>
            </w:r>
            <w:r>
              <w:rPr>
                <w:bCs/>
              </w:rPr>
              <w:t>Кулебакская</w:t>
            </w:r>
            <w:proofErr w:type="spellEnd"/>
            <w:r>
              <w:rPr>
                <w:bCs/>
              </w:rPr>
              <w:t xml:space="preserve"> с</w:t>
            </w:r>
            <w:r w:rsidRPr="002B27EA">
              <w:rPr>
                <w:bCs/>
              </w:rPr>
              <w:t>емья</w:t>
            </w:r>
          </w:p>
        </w:tc>
        <w:tc>
          <w:tcPr>
            <w:tcW w:w="1559" w:type="dxa"/>
            <w:vAlign w:val="center"/>
          </w:tcPr>
          <w:p w:rsidR="00BE4380" w:rsidRPr="002B27EA" w:rsidRDefault="00BE4380" w:rsidP="003B5B41">
            <w:pPr>
              <w:jc w:val="center"/>
            </w:pPr>
            <w:r>
              <w:rPr>
                <w:sz w:val="22"/>
                <w:szCs w:val="22"/>
              </w:rPr>
              <w:t>367,5</w:t>
            </w:r>
          </w:p>
        </w:tc>
        <w:tc>
          <w:tcPr>
            <w:tcW w:w="1418" w:type="dxa"/>
            <w:vAlign w:val="center"/>
          </w:tcPr>
          <w:p w:rsidR="00BE4380" w:rsidRPr="002B27EA" w:rsidRDefault="00BE4380" w:rsidP="003B5B41">
            <w:pPr>
              <w:jc w:val="center"/>
            </w:pPr>
            <w:r>
              <w:rPr>
                <w:sz w:val="22"/>
                <w:szCs w:val="22"/>
              </w:rPr>
              <w:t>532,0</w:t>
            </w:r>
          </w:p>
        </w:tc>
        <w:tc>
          <w:tcPr>
            <w:tcW w:w="1276" w:type="dxa"/>
            <w:vAlign w:val="center"/>
          </w:tcPr>
          <w:p w:rsidR="00BE4380" w:rsidRPr="002B27EA" w:rsidRDefault="00BE4380" w:rsidP="003B5B41">
            <w:pPr>
              <w:jc w:val="center"/>
            </w:pPr>
            <w:r>
              <w:rPr>
                <w:sz w:val="22"/>
                <w:szCs w:val="22"/>
              </w:rPr>
              <w:t>42,28</w:t>
            </w:r>
          </w:p>
        </w:tc>
        <w:tc>
          <w:tcPr>
            <w:tcW w:w="1417" w:type="dxa"/>
            <w:vAlign w:val="center"/>
          </w:tcPr>
          <w:p w:rsidR="00BE4380" w:rsidRPr="002B27EA" w:rsidRDefault="00BE4380" w:rsidP="003B5B41">
            <w:pPr>
              <w:jc w:val="center"/>
            </w:pPr>
            <w:r>
              <w:rPr>
                <w:sz w:val="22"/>
                <w:szCs w:val="22"/>
              </w:rPr>
              <w:t>431,5</w:t>
            </w:r>
          </w:p>
        </w:tc>
        <w:tc>
          <w:tcPr>
            <w:tcW w:w="1276" w:type="dxa"/>
            <w:vAlign w:val="center"/>
          </w:tcPr>
          <w:p w:rsidR="00BE4380" w:rsidRPr="002B27EA" w:rsidRDefault="00BE4380" w:rsidP="003B5B41">
            <w:pPr>
              <w:jc w:val="center"/>
            </w:pPr>
            <w:r>
              <w:rPr>
                <w:sz w:val="22"/>
                <w:szCs w:val="22"/>
              </w:rPr>
              <w:t>38,73</w:t>
            </w:r>
          </w:p>
        </w:tc>
        <w:tc>
          <w:tcPr>
            <w:tcW w:w="1134" w:type="dxa"/>
            <w:vAlign w:val="center"/>
          </w:tcPr>
          <w:p w:rsidR="00BE4380" w:rsidRPr="002B27EA" w:rsidRDefault="00BE4380" w:rsidP="003B5B41">
            <w:pPr>
              <w:jc w:val="center"/>
            </w:pPr>
            <w:r>
              <w:rPr>
                <w:sz w:val="22"/>
                <w:szCs w:val="22"/>
              </w:rPr>
              <w:t>81,1</w:t>
            </w:r>
          </w:p>
        </w:tc>
      </w:tr>
      <w:tr w:rsidR="00BE4380" w:rsidRPr="002B27EA" w:rsidTr="003B5B41">
        <w:tc>
          <w:tcPr>
            <w:tcW w:w="1951" w:type="dxa"/>
          </w:tcPr>
          <w:p w:rsidR="00BE4380" w:rsidRPr="002B27EA" w:rsidRDefault="00BE4380" w:rsidP="003B5B41">
            <w:r w:rsidRPr="002B27EA">
              <w:t>4. Ветераны боевых действий</w:t>
            </w:r>
          </w:p>
        </w:tc>
        <w:tc>
          <w:tcPr>
            <w:tcW w:w="1559" w:type="dxa"/>
            <w:vAlign w:val="center"/>
          </w:tcPr>
          <w:p w:rsidR="00BE4380" w:rsidRPr="002B27EA" w:rsidRDefault="00BE4380" w:rsidP="003B5B41">
            <w:pPr>
              <w:jc w:val="center"/>
            </w:pPr>
            <w:r>
              <w:rPr>
                <w:sz w:val="22"/>
                <w:szCs w:val="22"/>
              </w:rPr>
              <w:t>54,9</w:t>
            </w:r>
          </w:p>
        </w:tc>
        <w:tc>
          <w:tcPr>
            <w:tcW w:w="1418" w:type="dxa"/>
            <w:vAlign w:val="center"/>
          </w:tcPr>
          <w:p w:rsidR="00BE4380" w:rsidRPr="002B27EA" w:rsidRDefault="00BE4380" w:rsidP="003B5B41">
            <w:pPr>
              <w:jc w:val="center"/>
            </w:pPr>
            <w:r>
              <w:rPr>
                <w:sz w:val="22"/>
                <w:szCs w:val="22"/>
              </w:rPr>
              <w:t>57,0</w:t>
            </w:r>
          </w:p>
        </w:tc>
        <w:tc>
          <w:tcPr>
            <w:tcW w:w="1276" w:type="dxa"/>
            <w:vAlign w:val="center"/>
          </w:tcPr>
          <w:p w:rsidR="00BE4380" w:rsidRPr="002B27EA" w:rsidRDefault="00BE4380" w:rsidP="003B5B41">
            <w:pPr>
              <w:jc w:val="center"/>
            </w:pPr>
            <w:r>
              <w:rPr>
                <w:sz w:val="22"/>
                <w:szCs w:val="22"/>
              </w:rPr>
              <w:t>4,53</w:t>
            </w:r>
          </w:p>
        </w:tc>
        <w:tc>
          <w:tcPr>
            <w:tcW w:w="1417" w:type="dxa"/>
            <w:vAlign w:val="center"/>
          </w:tcPr>
          <w:p w:rsidR="00BE4380" w:rsidRPr="002B27EA" w:rsidRDefault="00BE4380" w:rsidP="003B5B41">
            <w:pPr>
              <w:jc w:val="center"/>
            </w:pPr>
            <w:r>
              <w:rPr>
                <w:sz w:val="22"/>
                <w:szCs w:val="22"/>
              </w:rPr>
              <w:t>57,0</w:t>
            </w:r>
          </w:p>
        </w:tc>
        <w:tc>
          <w:tcPr>
            <w:tcW w:w="1276" w:type="dxa"/>
            <w:vAlign w:val="center"/>
          </w:tcPr>
          <w:p w:rsidR="00BE4380" w:rsidRPr="002B27EA" w:rsidRDefault="00BE4380" w:rsidP="003B5B41">
            <w:pPr>
              <w:jc w:val="center"/>
            </w:pPr>
            <w:r>
              <w:rPr>
                <w:sz w:val="22"/>
                <w:szCs w:val="22"/>
              </w:rPr>
              <w:t>5,12</w:t>
            </w:r>
          </w:p>
        </w:tc>
        <w:tc>
          <w:tcPr>
            <w:tcW w:w="1134" w:type="dxa"/>
            <w:vAlign w:val="center"/>
          </w:tcPr>
          <w:p w:rsidR="00BE4380" w:rsidRPr="002B27EA" w:rsidRDefault="00BE4380" w:rsidP="003B5B41">
            <w:pPr>
              <w:jc w:val="center"/>
            </w:pPr>
            <w:r>
              <w:rPr>
                <w:sz w:val="22"/>
                <w:szCs w:val="22"/>
              </w:rPr>
              <w:t>99,99</w:t>
            </w:r>
          </w:p>
        </w:tc>
      </w:tr>
      <w:tr w:rsidR="00BE4380" w:rsidRPr="002B27EA" w:rsidTr="003B5B41">
        <w:trPr>
          <w:trHeight w:val="1471"/>
        </w:trPr>
        <w:tc>
          <w:tcPr>
            <w:tcW w:w="1951" w:type="dxa"/>
          </w:tcPr>
          <w:p w:rsidR="00BE4380" w:rsidRPr="002B27EA" w:rsidRDefault="00BE4380" w:rsidP="003B5B41">
            <w:r w:rsidRPr="002B27EA">
              <w:t xml:space="preserve"> </w:t>
            </w:r>
            <w:proofErr w:type="spellStart"/>
            <w:r w:rsidRPr="002B27EA">
              <w:t>5.Поддержка</w:t>
            </w:r>
            <w:proofErr w:type="spellEnd"/>
            <w:r w:rsidRPr="002B27EA">
              <w:t xml:space="preserve"> деятельности некоммерческих общественных организаций </w:t>
            </w:r>
          </w:p>
        </w:tc>
        <w:tc>
          <w:tcPr>
            <w:tcW w:w="1559" w:type="dxa"/>
            <w:vAlign w:val="center"/>
          </w:tcPr>
          <w:p w:rsidR="00BE4380" w:rsidRPr="002B27EA" w:rsidRDefault="00BE4380" w:rsidP="003B5B41">
            <w:pPr>
              <w:jc w:val="center"/>
            </w:pPr>
            <w:r>
              <w:rPr>
                <w:sz w:val="22"/>
                <w:szCs w:val="22"/>
              </w:rPr>
              <w:t>464,7</w:t>
            </w:r>
          </w:p>
        </w:tc>
        <w:tc>
          <w:tcPr>
            <w:tcW w:w="1418" w:type="dxa"/>
            <w:vAlign w:val="center"/>
          </w:tcPr>
          <w:p w:rsidR="00BE4380" w:rsidRPr="002B27EA" w:rsidRDefault="00BE4380" w:rsidP="003B5B41">
            <w:pPr>
              <w:jc w:val="center"/>
            </w:pPr>
            <w:r>
              <w:rPr>
                <w:sz w:val="22"/>
                <w:szCs w:val="22"/>
              </w:rPr>
              <w:t>386,3</w:t>
            </w:r>
          </w:p>
        </w:tc>
        <w:tc>
          <w:tcPr>
            <w:tcW w:w="1276" w:type="dxa"/>
            <w:vAlign w:val="center"/>
          </w:tcPr>
          <w:p w:rsidR="00BE4380" w:rsidRPr="002B27EA" w:rsidRDefault="00BE4380" w:rsidP="003B5B41">
            <w:pPr>
              <w:jc w:val="center"/>
            </w:pPr>
            <w:r>
              <w:rPr>
                <w:sz w:val="22"/>
                <w:szCs w:val="22"/>
              </w:rPr>
              <w:t>30,7</w:t>
            </w:r>
          </w:p>
        </w:tc>
        <w:tc>
          <w:tcPr>
            <w:tcW w:w="1417" w:type="dxa"/>
            <w:vAlign w:val="center"/>
          </w:tcPr>
          <w:p w:rsidR="00BE4380" w:rsidRPr="002B27EA" w:rsidRDefault="00BE4380" w:rsidP="003B5B41">
            <w:pPr>
              <w:jc w:val="center"/>
            </w:pPr>
            <w:r>
              <w:rPr>
                <w:sz w:val="22"/>
                <w:szCs w:val="22"/>
              </w:rPr>
              <w:t>364,0</w:t>
            </w:r>
          </w:p>
        </w:tc>
        <w:tc>
          <w:tcPr>
            <w:tcW w:w="1276" w:type="dxa"/>
            <w:vAlign w:val="center"/>
          </w:tcPr>
          <w:p w:rsidR="00BE4380" w:rsidRPr="002B27EA" w:rsidRDefault="00BE4380" w:rsidP="003B5B41">
            <w:pPr>
              <w:jc w:val="center"/>
            </w:pPr>
            <w:r>
              <w:rPr>
                <w:sz w:val="22"/>
                <w:szCs w:val="22"/>
              </w:rPr>
              <w:t>32,67</w:t>
            </w:r>
          </w:p>
        </w:tc>
        <w:tc>
          <w:tcPr>
            <w:tcW w:w="1134" w:type="dxa"/>
            <w:vAlign w:val="center"/>
          </w:tcPr>
          <w:p w:rsidR="00BE4380" w:rsidRPr="002B27EA" w:rsidRDefault="00BE4380" w:rsidP="003B5B41">
            <w:pPr>
              <w:jc w:val="center"/>
            </w:pPr>
            <w:r>
              <w:rPr>
                <w:sz w:val="22"/>
                <w:szCs w:val="22"/>
              </w:rPr>
              <w:t>94,23</w:t>
            </w:r>
          </w:p>
        </w:tc>
      </w:tr>
      <w:tr w:rsidR="00BE4380" w:rsidRPr="00D542C6" w:rsidTr="003B5B41">
        <w:tc>
          <w:tcPr>
            <w:tcW w:w="1951" w:type="dxa"/>
          </w:tcPr>
          <w:p w:rsidR="00BE4380" w:rsidRPr="00D542C6" w:rsidRDefault="00BE4380" w:rsidP="003B5B41">
            <w:pPr>
              <w:rPr>
                <w:b/>
              </w:rPr>
            </w:pPr>
            <w:r w:rsidRPr="00D542C6">
              <w:rPr>
                <w:b/>
              </w:rPr>
              <w:t xml:space="preserve">Всего расходов по </w:t>
            </w:r>
            <w:proofErr w:type="spellStart"/>
            <w:r w:rsidRPr="00D542C6">
              <w:rPr>
                <w:b/>
              </w:rPr>
              <w:t>МП</w:t>
            </w:r>
            <w:proofErr w:type="spellEnd"/>
          </w:p>
        </w:tc>
        <w:tc>
          <w:tcPr>
            <w:tcW w:w="1559" w:type="dxa"/>
            <w:vAlign w:val="center"/>
          </w:tcPr>
          <w:p w:rsidR="00BE4380" w:rsidRPr="00D542C6" w:rsidRDefault="00BE4380" w:rsidP="003B5B41">
            <w:pPr>
              <w:jc w:val="center"/>
              <w:rPr>
                <w:b/>
              </w:rPr>
            </w:pPr>
            <w:r w:rsidRPr="00D542C6">
              <w:rPr>
                <w:b/>
                <w:sz w:val="22"/>
                <w:szCs w:val="22"/>
              </w:rPr>
              <w:t>1 2</w:t>
            </w:r>
            <w:r>
              <w:rPr>
                <w:b/>
                <w:sz w:val="22"/>
                <w:szCs w:val="22"/>
              </w:rPr>
              <w:t>39</w:t>
            </w:r>
            <w:r w:rsidRPr="00D542C6">
              <w:rPr>
                <w:b/>
                <w:sz w:val="22"/>
                <w:szCs w:val="22"/>
              </w:rPr>
              <w:t>,</w:t>
            </w:r>
            <w:r>
              <w:rPr>
                <w:b/>
                <w:sz w:val="22"/>
                <w:szCs w:val="22"/>
              </w:rPr>
              <w:t>1</w:t>
            </w:r>
          </w:p>
        </w:tc>
        <w:tc>
          <w:tcPr>
            <w:tcW w:w="1418" w:type="dxa"/>
            <w:vAlign w:val="center"/>
          </w:tcPr>
          <w:p w:rsidR="00BE4380" w:rsidRPr="00D542C6" w:rsidRDefault="00BE4380" w:rsidP="003B5B41">
            <w:pPr>
              <w:jc w:val="center"/>
              <w:rPr>
                <w:b/>
              </w:rPr>
            </w:pPr>
            <w:r w:rsidRPr="00D542C6">
              <w:rPr>
                <w:b/>
                <w:sz w:val="22"/>
                <w:szCs w:val="22"/>
              </w:rPr>
              <w:t>1 2</w:t>
            </w:r>
            <w:r>
              <w:rPr>
                <w:b/>
                <w:sz w:val="22"/>
                <w:szCs w:val="22"/>
              </w:rPr>
              <w:t>58</w:t>
            </w:r>
            <w:r w:rsidRPr="00D542C6">
              <w:rPr>
                <w:b/>
                <w:sz w:val="22"/>
                <w:szCs w:val="22"/>
              </w:rPr>
              <w:t>,</w:t>
            </w:r>
            <w:r>
              <w:rPr>
                <w:b/>
                <w:sz w:val="22"/>
                <w:szCs w:val="22"/>
              </w:rPr>
              <w:t>3</w:t>
            </w:r>
          </w:p>
        </w:tc>
        <w:tc>
          <w:tcPr>
            <w:tcW w:w="1276" w:type="dxa"/>
            <w:vAlign w:val="center"/>
          </w:tcPr>
          <w:p w:rsidR="00BE4380" w:rsidRPr="00D542C6" w:rsidRDefault="00BE4380" w:rsidP="003B5B41">
            <w:pPr>
              <w:jc w:val="center"/>
              <w:rPr>
                <w:b/>
              </w:rPr>
            </w:pPr>
            <w:r w:rsidRPr="00D542C6">
              <w:rPr>
                <w:b/>
                <w:sz w:val="22"/>
                <w:szCs w:val="22"/>
              </w:rPr>
              <w:t>100,0</w:t>
            </w:r>
          </w:p>
        </w:tc>
        <w:tc>
          <w:tcPr>
            <w:tcW w:w="1417" w:type="dxa"/>
            <w:vAlign w:val="center"/>
          </w:tcPr>
          <w:p w:rsidR="00BE4380" w:rsidRPr="00D542C6" w:rsidRDefault="00BE4380" w:rsidP="003B5B41">
            <w:pPr>
              <w:jc w:val="center"/>
              <w:rPr>
                <w:b/>
              </w:rPr>
            </w:pPr>
            <w:r w:rsidRPr="00D542C6">
              <w:rPr>
                <w:b/>
                <w:sz w:val="22"/>
                <w:szCs w:val="22"/>
              </w:rPr>
              <w:t>1 </w:t>
            </w:r>
            <w:r>
              <w:rPr>
                <w:b/>
                <w:sz w:val="22"/>
                <w:szCs w:val="22"/>
              </w:rPr>
              <w:t>114</w:t>
            </w:r>
            <w:r w:rsidRPr="00D542C6">
              <w:rPr>
                <w:b/>
                <w:sz w:val="22"/>
                <w:szCs w:val="22"/>
              </w:rPr>
              <w:t>,</w:t>
            </w:r>
            <w:r>
              <w:rPr>
                <w:b/>
                <w:sz w:val="22"/>
                <w:szCs w:val="22"/>
              </w:rPr>
              <w:t>1</w:t>
            </w:r>
          </w:p>
        </w:tc>
        <w:tc>
          <w:tcPr>
            <w:tcW w:w="1276" w:type="dxa"/>
            <w:vAlign w:val="center"/>
          </w:tcPr>
          <w:p w:rsidR="00BE4380" w:rsidRPr="00D542C6" w:rsidRDefault="00BE4380" w:rsidP="003B5B41">
            <w:pPr>
              <w:jc w:val="center"/>
              <w:rPr>
                <w:b/>
              </w:rPr>
            </w:pPr>
            <w:r w:rsidRPr="00D542C6">
              <w:rPr>
                <w:b/>
                <w:sz w:val="22"/>
                <w:szCs w:val="22"/>
              </w:rPr>
              <w:t>100,0</w:t>
            </w:r>
          </w:p>
        </w:tc>
        <w:tc>
          <w:tcPr>
            <w:tcW w:w="1134" w:type="dxa"/>
            <w:vAlign w:val="center"/>
          </w:tcPr>
          <w:p w:rsidR="00BE4380" w:rsidRPr="00D542C6" w:rsidRDefault="00BE4380" w:rsidP="003B5B41">
            <w:pPr>
              <w:jc w:val="center"/>
              <w:rPr>
                <w:b/>
              </w:rPr>
            </w:pPr>
            <w:r>
              <w:rPr>
                <w:b/>
                <w:sz w:val="22"/>
                <w:szCs w:val="22"/>
              </w:rPr>
              <w:t>8</w:t>
            </w:r>
            <w:r w:rsidRPr="00D542C6">
              <w:rPr>
                <w:b/>
                <w:sz w:val="22"/>
                <w:szCs w:val="22"/>
              </w:rPr>
              <w:t>8,</w:t>
            </w:r>
            <w:r>
              <w:rPr>
                <w:b/>
                <w:sz w:val="22"/>
                <w:szCs w:val="22"/>
              </w:rPr>
              <w:t>54</w:t>
            </w:r>
          </w:p>
        </w:tc>
      </w:tr>
    </w:tbl>
    <w:p w:rsidR="00BE4380" w:rsidRDefault="00BE4380" w:rsidP="00BE4380">
      <w:pPr>
        <w:ind w:firstLine="709"/>
        <w:jc w:val="both"/>
        <w:rPr>
          <w:sz w:val="28"/>
          <w:szCs w:val="28"/>
        </w:rPr>
      </w:pPr>
    </w:p>
    <w:p w:rsidR="00BE4380" w:rsidRPr="00B351D8" w:rsidRDefault="00BE4380" w:rsidP="00BE4380">
      <w:pPr>
        <w:ind w:firstLine="709"/>
        <w:jc w:val="both"/>
        <w:rPr>
          <w:sz w:val="28"/>
          <w:szCs w:val="28"/>
        </w:rPr>
      </w:pPr>
      <w:r w:rsidRPr="007D1C44">
        <w:rPr>
          <w:sz w:val="28"/>
          <w:szCs w:val="28"/>
        </w:rPr>
        <w:t xml:space="preserve">На </w:t>
      </w:r>
      <w:r>
        <w:rPr>
          <w:sz w:val="28"/>
          <w:szCs w:val="28"/>
        </w:rPr>
        <w:t>выполнение мероприятий</w:t>
      </w:r>
      <w:r w:rsidRPr="00CF5A23">
        <w:rPr>
          <w:sz w:val="28"/>
          <w:szCs w:val="28"/>
        </w:rPr>
        <w:t xml:space="preserve"> подпрограммы </w:t>
      </w:r>
      <w:r w:rsidRPr="00CF5A23">
        <w:rPr>
          <w:i/>
          <w:sz w:val="28"/>
          <w:szCs w:val="28"/>
        </w:rPr>
        <w:t>1 «</w:t>
      </w:r>
      <w:r>
        <w:rPr>
          <w:i/>
          <w:sz w:val="28"/>
          <w:szCs w:val="28"/>
        </w:rPr>
        <w:t>Старшее поколение</w:t>
      </w:r>
      <w:r w:rsidRPr="00CF5A23">
        <w:rPr>
          <w:i/>
          <w:sz w:val="28"/>
          <w:szCs w:val="28"/>
        </w:rPr>
        <w:t>»</w:t>
      </w:r>
      <w:r w:rsidRPr="007D1C44">
        <w:rPr>
          <w:sz w:val="28"/>
          <w:szCs w:val="28"/>
        </w:rPr>
        <w:t xml:space="preserve"> </w:t>
      </w:r>
      <w:r w:rsidRPr="00B351D8">
        <w:rPr>
          <w:sz w:val="28"/>
          <w:szCs w:val="28"/>
        </w:rPr>
        <w:t>на 201</w:t>
      </w:r>
      <w:r>
        <w:rPr>
          <w:sz w:val="28"/>
          <w:szCs w:val="28"/>
        </w:rPr>
        <w:t>9 год запланированы расходы в сумме</w:t>
      </w:r>
      <w:r w:rsidRPr="00B351D8">
        <w:rPr>
          <w:sz w:val="28"/>
          <w:szCs w:val="28"/>
        </w:rPr>
        <w:t xml:space="preserve"> </w:t>
      </w:r>
      <w:r>
        <w:rPr>
          <w:sz w:val="28"/>
          <w:szCs w:val="28"/>
        </w:rPr>
        <w:t>226,0</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204,8</w:t>
      </w:r>
      <w:r w:rsidRPr="00B351D8">
        <w:rPr>
          <w:sz w:val="28"/>
          <w:szCs w:val="28"/>
        </w:rPr>
        <w:t xml:space="preserve"> тыс. руб</w:t>
      </w:r>
      <w:r>
        <w:rPr>
          <w:sz w:val="28"/>
          <w:szCs w:val="28"/>
        </w:rPr>
        <w:t>лей или</w:t>
      </w:r>
      <w:r w:rsidRPr="00B351D8">
        <w:rPr>
          <w:sz w:val="28"/>
          <w:szCs w:val="28"/>
        </w:rPr>
        <w:t xml:space="preserve"> </w:t>
      </w:r>
      <w:r>
        <w:rPr>
          <w:sz w:val="28"/>
          <w:szCs w:val="28"/>
        </w:rPr>
        <w:t>90,61% к</w:t>
      </w:r>
      <w:r w:rsidRPr="00B351D8">
        <w:rPr>
          <w:sz w:val="28"/>
          <w:szCs w:val="28"/>
        </w:rPr>
        <w:t xml:space="preserve"> ут</w:t>
      </w:r>
      <w:r>
        <w:rPr>
          <w:sz w:val="28"/>
          <w:szCs w:val="28"/>
        </w:rPr>
        <w:t>очненному</w:t>
      </w:r>
      <w:r w:rsidRPr="00B351D8">
        <w:rPr>
          <w:sz w:val="28"/>
          <w:szCs w:val="28"/>
        </w:rPr>
        <w:t xml:space="preserve"> плану, что </w:t>
      </w:r>
      <w:r>
        <w:rPr>
          <w:sz w:val="28"/>
          <w:szCs w:val="28"/>
        </w:rPr>
        <w:t>ниже</w:t>
      </w:r>
      <w:r w:rsidRPr="00B351D8">
        <w:rPr>
          <w:sz w:val="28"/>
          <w:szCs w:val="28"/>
        </w:rPr>
        <w:t xml:space="preserve"> уровня исполнения расходов </w:t>
      </w:r>
      <w:r>
        <w:rPr>
          <w:sz w:val="28"/>
          <w:szCs w:val="28"/>
        </w:rPr>
        <w:t xml:space="preserve">по подпрограмме </w:t>
      </w:r>
      <w:r w:rsidRPr="00CF5A23">
        <w:rPr>
          <w:i/>
          <w:sz w:val="28"/>
          <w:szCs w:val="28"/>
        </w:rPr>
        <w:t>1 «</w:t>
      </w:r>
      <w:r>
        <w:rPr>
          <w:i/>
          <w:sz w:val="28"/>
          <w:szCs w:val="28"/>
        </w:rPr>
        <w:t>Старшее поколение</w:t>
      </w:r>
      <w:r w:rsidRPr="00CF5A23">
        <w:rPr>
          <w:i/>
          <w:sz w:val="28"/>
          <w:szCs w:val="28"/>
        </w:rPr>
        <w:t>»</w:t>
      </w:r>
      <w:r>
        <w:rPr>
          <w:sz w:val="28"/>
          <w:szCs w:val="28"/>
        </w:rPr>
        <w:t xml:space="preserve"> </w:t>
      </w:r>
      <w:r w:rsidRPr="00B351D8">
        <w:rPr>
          <w:sz w:val="28"/>
          <w:szCs w:val="28"/>
        </w:rPr>
        <w:t>за 201</w:t>
      </w:r>
      <w:r>
        <w:rPr>
          <w:sz w:val="28"/>
          <w:szCs w:val="28"/>
        </w:rPr>
        <w:t>8 год</w:t>
      </w:r>
      <w:r w:rsidRPr="00B351D8">
        <w:rPr>
          <w:sz w:val="28"/>
          <w:szCs w:val="28"/>
        </w:rPr>
        <w:t xml:space="preserve"> на </w:t>
      </w:r>
      <w:r>
        <w:rPr>
          <w:sz w:val="28"/>
          <w:szCs w:val="28"/>
        </w:rPr>
        <w:t>80,3</w:t>
      </w:r>
      <w:r w:rsidRPr="00B351D8">
        <w:rPr>
          <w:sz w:val="28"/>
          <w:szCs w:val="28"/>
        </w:rPr>
        <w:t xml:space="preserve"> тыс. руб</w:t>
      </w:r>
      <w:r>
        <w:rPr>
          <w:sz w:val="28"/>
          <w:szCs w:val="28"/>
        </w:rPr>
        <w:t>лей</w:t>
      </w:r>
      <w:r w:rsidRPr="00B351D8">
        <w:rPr>
          <w:sz w:val="28"/>
          <w:szCs w:val="28"/>
        </w:rPr>
        <w:t>.</w:t>
      </w:r>
      <w:r>
        <w:rPr>
          <w:sz w:val="28"/>
          <w:szCs w:val="28"/>
        </w:rPr>
        <w:t xml:space="preserve"> (285,0 тыс. рублей)</w:t>
      </w:r>
      <w:r w:rsidRPr="00B351D8">
        <w:rPr>
          <w:sz w:val="28"/>
          <w:szCs w:val="28"/>
        </w:rPr>
        <w:t xml:space="preserve"> или</w:t>
      </w:r>
      <w:r>
        <w:rPr>
          <w:sz w:val="28"/>
          <w:szCs w:val="28"/>
        </w:rPr>
        <w:t xml:space="preserve"> на</w:t>
      </w:r>
      <w:r w:rsidRPr="00B351D8">
        <w:rPr>
          <w:sz w:val="28"/>
          <w:szCs w:val="28"/>
        </w:rPr>
        <w:t xml:space="preserve"> </w:t>
      </w:r>
      <w:r>
        <w:rPr>
          <w:sz w:val="28"/>
          <w:szCs w:val="28"/>
        </w:rPr>
        <w:t>28,16%.</w:t>
      </w:r>
    </w:p>
    <w:p w:rsidR="00BE4380" w:rsidRPr="000A104A" w:rsidRDefault="00BE4380" w:rsidP="00BE4380">
      <w:pPr>
        <w:ind w:firstLine="709"/>
        <w:jc w:val="both"/>
        <w:rPr>
          <w:sz w:val="28"/>
          <w:szCs w:val="28"/>
        </w:rPr>
      </w:pPr>
      <w:r w:rsidRPr="000A104A">
        <w:rPr>
          <w:sz w:val="28"/>
          <w:szCs w:val="28"/>
        </w:rPr>
        <w:t xml:space="preserve">Бюджетные ассигнования направлены на </w:t>
      </w:r>
      <w:r w:rsidRPr="000A104A">
        <w:rPr>
          <w:rFonts w:cs="Calibri"/>
          <w:sz w:val="28"/>
          <w:szCs w:val="28"/>
        </w:rPr>
        <w:t>социальную поддержку граждан отдельных категорий (</w:t>
      </w:r>
      <w:proofErr w:type="spellStart"/>
      <w:r w:rsidRPr="000A104A">
        <w:rPr>
          <w:sz w:val="28"/>
          <w:szCs w:val="28"/>
        </w:rPr>
        <w:t>кулебач</w:t>
      </w:r>
      <w:r>
        <w:rPr>
          <w:sz w:val="28"/>
          <w:szCs w:val="28"/>
        </w:rPr>
        <w:t>ан</w:t>
      </w:r>
      <w:proofErr w:type="spellEnd"/>
      <w:r>
        <w:rPr>
          <w:sz w:val="28"/>
          <w:szCs w:val="28"/>
        </w:rPr>
        <w:t>, удостоенных почетных званий городского округа</w:t>
      </w:r>
      <w:r w:rsidRPr="000A104A">
        <w:rPr>
          <w:sz w:val="28"/>
          <w:szCs w:val="28"/>
        </w:rPr>
        <w:t xml:space="preserve"> (</w:t>
      </w:r>
      <w:proofErr w:type="spellStart"/>
      <w:r w:rsidRPr="000A104A">
        <w:rPr>
          <w:sz w:val="28"/>
          <w:szCs w:val="28"/>
        </w:rPr>
        <w:t>Кулебакского</w:t>
      </w:r>
      <w:proofErr w:type="spellEnd"/>
      <w:r w:rsidRPr="000A104A">
        <w:rPr>
          <w:sz w:val="28"/>
          <w:szCs w:val="28"/>
        </w:rPr>
        <w:t xml:space="preserve"> района) и Ни</w:t>
      </w:r>
      <w:r>
        <w:rPr>
          <w:sz w:val="28"/>
          <w:szCs w:val="28"/>
        </w:rPr>
        <w:t>жегородской области, участников</w:t>
      </w:r>
      <w:r w:rsidRPr="000A104A">
        <w:rPr>
          <w:sz w:val="28"/>
          <w:szCs w:val="28"/>
        </w:rPr>
        <w:t xml:space="preserve"> </w:t>
      </w:r>
      <w:r>
        <w:rPr>
          <w:sz w:val="28"/>
          <w:szCs w:val="28"/>
        </w:rPr>
        <w:t>ВОВ и вдов погибших участников,</w:t>
      </w:r>
      <w:r w:rsidRPr="000A104A">
        <w:rPr>
          <w:sz w:val="28"/>
          <w:szCs w:val="28"/>
        </w:rPr>
        <w:t xml:space="preserve"> ликвидаторов аварии на Чернобыльской АЭС, пострадавших от политических репрессий в рамках Дня памяти жертв политических репрессий, узников фашистских концлагерей, семей-юбиляров, пр</w:t>
      </w:r>
      <w:r>
        <w:rPr>
          <w:sz w:val="28"/>
          <w:szCs w:val="28"/>
        </w:rPr>
        <w:t>оживших в браке 50, 55, 60 лет,</w:t>
      </w:r>
      <w:r w:rsidRPr="000A104A">
        <w:rPr>
          <w:sz w:val="28"/>
          <w:szCs w:val="28"/>
        </w:rPr>
        <w:t xml:space="preserve"> активистов общест</w:t>
      </w:r>
      <w:r>
        <w:rPr>
          <w:sz w:val="28"/>
          <w:szCs w:val="28"/>
        </w:rPr>
        <w:t>венных организаций, чествование долгожителей,</w:t>
      </w:r>
      <w:r w:rsidRPr="000A104A">
        <w:rPr>
          <w:sz w:val="28"/>
          <w:szCs w:val="28"/>
        </w:rPr>
        <w:t xml:space="preserve"> др.).</w:t>
      </w:r>
    </w:p>
    <w:p w:rsidR="00BE4380" w:rsidRPr="005F349F" w:rsidRDefault="00BE4380" w:rsidP="00BE4380">
      <w:pPr>
        <w:ind w:firstLine="709"/>
        <w:jc w:val="both"/>
        <w:rPr>
          <w:sz w:val="28"/>
          <w:szCs w:val="28"/>
        </w:rPr>
      </w:pPr>
      <w:r>
        <w:rPr>
          <w:sz w:val="28"/>
          <w:szCs w:val="28"/>
        </w:rPr>
        <w:t>Доля расходов</w:t>
      </w:r>
      <w:r w:rsidRPr="000A104A">
        <w:rPr>
          <w:sz w:val="28"/>
          <w:szCs w:val="28"/>
        </w:rPr>
        <w:t xml:space="preserve"> по подпрограмме </w:t>
      </w:r>
      <w:r>
        <w:rPr>
          <w:i/>
          <w:sz w:val="28"/>
          <w:szCs w:val="28"/>
        </w:rPr>
        <w:t>1</w:t>
      </w:r>
      <w:r w:rsidRPr="000A104A">
        <w:rPr>
          <w:i/>
          <w:sz w:val="28"/>
          <w:szCs w:val="28"/>
        </w:rPr>
        <w:t xml:space="preserve"> «Старшее поколение»</w:t>
      </w:r>
      <w:r>
        <w:rPr>
          <w:sz w:val="28"/>
          <w:szCs w:val="28"/>
        </w:rPr>
        <w:t xml:space="preserve"> в общей сумме</w:t>
      </w:r>
      <w:r w:rsidRPr="000A104A">
        <w:rPr>
          <w:sz w:val="28"/>
          <w:szCs w:val="28"/>
        </w:rPr>
        <w:t xml:space="preserve"> расхо</w:t>
      </w:r>
      <w:r>
        <w:rPr>
          <w:sz w:val="28"/>
          <w:szCs w:val="28"/>
        </w:rPr>
        <w:t xml:space="preserve">дов </w:t>
      </w:r>
      <w:proofErr w:type="spellStart"/>
      <w:r>
        <w:rPr>
          <w:sz w:val="28"/>
          <w:szCs w:val="28"/>
        </w:rPr>
        <w:t>МП</w:t>
      </w:r>
      <w:proofErr w:type="spellEnd"/>
      <w:r>
        <w:rPr>
          <w:sz w:val="28"/>
          <w:szCs w:val="28"/>
        </w:rPr>
        <w:t xml:space="preserve"> 04</w:t>
      </w:r>
      <w:r w:rsidRPr="000A104A">
        <w:rPr>
          <w:sz w:val="28"/>
          <w:szCs w:val="28"/>
        </w:rPr>
        <w:t xml:space="preserve"> составляет по плану – </w:t>
      </w:r>
      <w:r>
        <w:rPr>
          <w:sz w:val="28"/>
          <w:szCs w:val="28"/>
        </w:rPr>
        <w:t>17</w:t>
      </w:r>
      <w:r w:rsidRPr="000A104A">
        <w:rPr>
          <w:sz w:val="28"/>
          <w:szCs w:val="28"/>
        </w:rPr>
        <w:t>,</w:t>
      </w:r>
      <w:r>
        <w:rPr>
          <w:sz w:val="28"/>
          <w:szCs w:val="28"/>
        </w:rPr>
        <w:t>96% и</w:t>
      </w:r>
      <w:r w:rsidRPr="000A104A">
        <w:rPr>
          <w:sz w:val="28"/>
          <w:szCs w:val="28"/>
        </w:rPr>
        <w:t xml:space="preserve"> кассовому исполнению – </w:t>
      </w:r>
      <w:r>
        <w:rPr>
          <w:sz w:val="28"/>
          <w:szCs w:val="28"/>
        </w:rPr>
        <w:t>18</w:t>
      </w:r>
      <w:r w:rsidRPr="000A104A">
        <w:rPr>
          <w:sz w:val="28"/>
          <w:szCs w:val="28"/>
        </w:rPr>
        <w:t>,</w:t>
      </w:r>
      <w:r>
        <w:rPr>
          <w:sz w:val="28"/>
          <w:szCs w:val="28"/>
        </w:rPr>
        <w:t>38</w:t>
      </w:r>
      <w:r w:rsidRPr="000A104A">
        <w:rPr>
          <w:sz w:val="28"/>
          <w:szCs w:val="28"/>
        </w:rPr>
        <w:t>%.</w:t>
      </w:r>
    </w:p>
    <w:p w:rsidR="00BE4380" w:rsidRPr="00B351D8" w:rsidRDefault="00BE4380" w:rsidP="00BE4380">
      <w:pPr>
        <w:ind w:firstLine="709"/>
        <w:jc w:val="both"/>
        <w:rPr>
          <w:sz w:val="28"/>
          <w:szCs w:val="28"/>
        </w:rPr>
      </w:pPr>
      <w:r>
        <w:rPr>
          <w:sz w:val="28"/>
          <w:szCs w:val="28"/>
        </w:rPr>
        <w:t>На выполнение мероприятий</w:t>
      </w:r>
      <w:r w:rsidRPr="00734D81">
        <w:rPr>
          <w:sz w:val="28"/>
          <w:szCs w:val="28"/>
        </w:rPr>
        <w:t xml:space="preserve"> подпрограммы </w:t>
      </w:r>
      <w:r w:rsidRPr="00734D81">
        <w:rPr>
          <w:i/>
          <w:sz w:val="28"/>
          <w:szCs w:val="28"/>
        </w:rPr>
        <w:t>2 «Социальная поддержка инвалидов»</w:t>
      </w:r>
      <w:r w:rsidRPr="00734D81">
        <w:rPr>
          <w:sz w:val="28"/>
          <w:szCs w:val="28"/>
        </w:rPr>
        <w:t xml:space="preserve"> на 201</w:t>
      </w:r>
      <w:r>
        <w:rPr>
          <w:sz w:val="28"/>
          <w:szCs w:val="28"/>
        </w:rPr>
        <w:t>9 год запланированы расходы в сумме</w:t>
      </w:r>
      <w:r w:rsidRPr="00734D81">
        <w:rPr>
          <w:sz w:val="28"/>
          <w:szCs w:val="28"/>
        </w:rPr>
        <w:t xml:space="preserve"> </w:t>
      </w:r>
      <w:r>
        <w:rPr>
          <w:sz w:val="28"/>
          <w:szCs w:val="28"/>
        </w:rPr>
        <w:t>57,0</w:t>
      </w:r>
      <w:r w:rsidRPr="00734D81">
        <w:rPr>
          <w:sz w:val="28"/>
          <w:szCs w:val="28"/>
        </w:rPr>
        <w:t xml:space="preserve"> тыс. руб</w:t>
      </w:r>
      <w:r>
        <w:rPr>
          <w:sz w:val="28"/>
          <w:szCs w:val="28"/>
        </w:rPr>
        <w:t>лей</w:t>
      </w:r>
      <w:r w:rsidRPr="00734D81">
        <w:rPr>
          <w:sz w:val="28"/>
          <w:szCs w:val="28"/>
        </w:rPr>
        <w:t xml:space="preserve">, исполнение составило в сумме </w:t>
      </w:r>
      <w:r>
        <w:rPr>
          <w:sz w:val="28"/>
          <w:szCs w:val="28"/>
        </w:rPr>
        <w:t>56</w:t>
      </w:r>
      <w:r w:rsidRPr="00734D81">
        <w:rPr>
          <w:sz w:val="28"/>
          <w:szCs w:val="28"/>
        </w:rPr>
        <w:t>,</w:t>
      </w:r>
      <w:r>
        <w:rPr>
          <w:sz w:val="28"/>
          <w:szCs w:val="28"/>
        </w:rPr>
        <w:t>8</w:t>
      </w:r>
      <w:r w:rsidRPr="00734D81">
        <w:rPr>
          <w:sz w:val="28"/>
          <w:szCs w:val="28"/>
        </w:rPr>
        <w:t xml:space="preserve"> тыс. руб</w:t>
      </w:r>
      <w:r>
        <w:rPr>
          <w:sz w:val="28"/>
          <w:szCs w:val="28"/>
        </w:rPr>
        <w:t>лей или</w:t>
      </w:r>
      <w:r w:rsidRPr="00734D81">
        <w:rPr>
          <w:sz w:val="28"/>
          <w:szCs w:val="28"/>
        </w:rPr>
        <w:t xml:space="preserve"> </w:t>
      </w:r>
      <w:r>
        <w:rPr>
          <w:sz w:val="28"/>
          <w:szCs w:val="28"/>
        </w:rPr>
        <w:t>99</w:t>
      </w:r>
      <w:r w:rsidRPr="00734D81">
        <w:rPr>
          <w:sz w:val="28"/>
          <w:szCs w:val="28"/>
        </w:rPr>
        <w:t>,</w:t>
      </w:r>
      <w:r>
        <w:rPr>
          <w:sz w:val="28"/>
          <w:szCs w:val="28"/>
        </w:rPr>
        <w:t>65% к уточненному</w:t>
      </w:r>
      <w:r w:rsidRPr="00734D81">
        <w:rPr>
          <w:sz w:val="28"/>
          <w:szCs w:val="28"/>
        </w:rPr>
        <w:t xml:space="preserve"> плану, что </w:t>
      </w:r>
      <w:r>
        <w:rPr>
          <w:sz w:val="28"/>
          <w:szCs w:val="28"/>
        </w:rPr>
        <w:t>выше</w:t>
      </w:r>
      <w:r w:rsidRPr="00734D81">
        <w:rPr>
          <w:sz w:val="28"/>
          <w:szCs w:val="28"/>
        </w:rPr>
        <w:t xml:space="preserve"> уровня исполнения расходов по подпрограмме </w:t>
      </w:r>
      <w:r w:rsidRPr="00734D81">
        <w:rPr>
          <w:i/>
          <w:sz w:val="28"/>
          <w:szCs w:val="28"/>
        </w:rPr>
        <w:t>2 «Социальная поддержка инвалидов»</w:t>
      </w:r>
      <w:r w:rsidRPr="00734D81">
        <w:rPr>
          <w:sz w:val="28"/>
          <w:szCs w:val="28"/>
        </w:rPr>
        <w:t xml:space="preserve"> </w:t>
      </w:r>
      <w:r w:rsidRPr="00B351D8">
        <w:rPr>
          <w:sz w:val="28"/>
          <w:szCs w:val="28"/>
        </w:rPr>
        <w:t>за 201</w:t>
      </w:r>
      <w:r>
        <w:rPr>
          <w:sz w:val="28"/>
          <w:szCs w:val="28"/>
        </w:rPr>
        <w:t>8 год</w:t>
      </w:r>
      <w:r w:rsidRPr="00B351D8">
        <w:rPr>
          <w:sz w:val="28"/>
          <w:szCs w:val="28"/>
        </w:rPr>
        <w:t xml:space="preserve"> на </w:t>
      </w:r>
      <w:r>
        <w:rPr>
          <w:sz w:val="28"/>
          <w:szCs w:val="28"/>
        </w:rPr>
        <w:t>10,2</w:t>
      </w:r>
      <w:r w:rsidRPr="00B351D8">
        <w:rPr>
          <w:sz w:val="28"/>
          <w:szCs w:val="28"/>
        </w:rPr>
        <w:t xml:space="preserve"> тыс. руб</w:t>
      </w:r>
      <w:r>
        <w:rPr>
          <w:sz w:val="28"/>
          <w:szCs w:val="28"/>
        </w:rPr>
        <w:t>лей (67,0 тыс. рублей)</w:t>
      </w:r>
      <w:r w:rsidRPr="00B351D8">
        <w:rPr>
          <w:sz w:val="28"/>
          <w:szCs w:val="28"/>
        </w:rPr>
        <w:t xml:space="preserve"> или </w:t>
      </w:r>
      <w:r>
        <w:rPr>
          <w:sz w:val="28"/>
          <w:szCs w:val="28"/>
        </w:rPr>
        <w:t>на 15,19%</w:t>
      </w:r>
      <w:r w:rsidRPr="00B351D8">
        <w:rPr>
          <w:sz w:val="28"/>
          <w:szCs w:val="28"/>
        </w:rPr>
        <w:t xml:space="preserve">. </w:t>
      </w:r>
    </w:p>
    <w:p w:rsidR="00BE4380" w:rsidRPr="0012474E" w:rsidRDefault="00BE4380" w:rsidP="00BE4380">
      <w:pPr>
        <w:ind w:firstLine="709"/>
        <w:jc w:val="both"/>
        <w:rPr>
          <w:rFonts w:cs="Calibri"/>
          <w:sz w:val="28"/>
          <w:szCs w:val="28"/>
        </w:rPr>
      </w:pPr>
      <w:r w:rsidRPr="0012474E">
        <w:rPr>
          <w:sz w:val="28"/>
          <w:szCs w:val="28"/>
        </w:rPr>
        <w:t xml:space="preserve"> Бюджетные ассигнования направлены на </w:t>
      </w:r>
      <w:r w:rsidRPr="0012474E">
        <w:rPr>
          <w:rFonts w:cs="Calibri"/>
          <w:sz w:val="28"/>
          <w:szCs w:val="28"/>
        </w:rPr>
        <w:t>организацию мероприятий социально-культурной реабилитации, проведение профил</w:t>
      </w:r>
      <w:r>
        <w:rPr>
          <w:rFonts w:cs="Calibri"/>
          <w:sz w:val="28"/>
          <w:szCs w:val="28"/>
        </w:rPr>
        <w:t>ьной реабилитационной смены для семей с</w:t>
      </w:r>
      <w:r w:rsidRPr="0012474E">
        <w:rPr>
          <w:rFonts w:cs="Calibri"/>
          <w:sz w:val="28"/>
          <w:szCs w:val="28"/>
        </w:rPr>
        <w:t xml:space="preserve"> детьми-инвалидами и молодыми инвалидами.</w:t>
      </w:r>
    </w:p>
    <w:p w:rsidR="00BE4380" w:rsidRPr="00CE7EC1" w:rsidRDefault="00BE4380" w:rsidP="00BE4380">
      <w:pPr>
        <w:ind w:firstLine="709"/>
        <w:jc w:val="both"/>
        <w:rPr>
          <w:sz w:val="28"/>
          <w:szCs w:val="28"/>
          <w:highlight w:val="lightGray"/>
        </w:rPr>
      </w:pPr>
      <w:r>
        <w:rPr>
          <w:sz w:val="28"/>
          <w:szCs w:val="28"/>
        </w:rPr>
        <w:lastRenderedPageBreak/>
        <w:t>Доля расходов</w:t>
      </w:r>
      <w:r w:rsidRPr="000A104A">
        <w:rPr>
          <w:sz w:val="28"/>
          <w:szCs w:val="28"/>
        </w:rPr>
        <w:t xml:space="preserve"> по подпрограмме </w:t>
      </w:r>
      <w:r w:rsidRPr="00734D81">
        <w:rPr>
          <w:i/>
          <w:sz w:val="28"/>
          <w:szCs w:val="28"/>
        </w:rPr>
        <w:t>2 «Социальная поддержка инвалидов»</w:t>
      </w:r>
      <w:r w:rsidRPr="00734D81">
        <w:rPr>
          <w:sz w:val="28"/>
          <w:szCs w:val="28"/>
        </w:rPr>
        <w:t xml:space="preserve"> </w:t>
      </w:r>
      <w:r>
        <w:rPr>
          <w:sz w:val="28"/>
          <w:szCs w:val="28"/>
        </w:rPr>
        <w:t>в</w:t>
      </w:r>
      <w:r w:rsidRPr="000A104A">
        <w:rPr>
          <w:sz w:val="28"/>
          <w:szCs w:val="28"/>
        </w:rPr>
        <w:t xml:space="preserve"> о</w:t>
      </w:r>
      <w:r>
        <w:rPr>
          <w:sz w:val="28"/>
          <w:szCs w:val="28"/>
        </w:rPr>
        <w:t xml:space="preserve">бщей сумме расходов </w:t>
      </w:r>
      <w:proofErr w:type="spellStart"/>
      <w:r>
        <w:rPr>
          <w:sz w:val="28"/>
          <w:szCs w:val="28"/>
        </w:rPr>
        <w:t>МП</w:t>
      </w:r>
      <w:proofErr w:type="spellEnd"/>
      <w:r>
        <w:rPr>
          <w:sz w:val="28"/>
          <w:szCs w:val="28"/>
        </w:rPr>
        <w:t xml:space="preserve"> 04</w:t>
      </w:r>
      <w:r w:rsidRPr="000A104A">
        <w:rPr>
          <w:sz w:val="28"/>
          <w:szCs w:val="28"/>
        </w:rPr>
        <w:t xml:space="preserve"> составляет по плану – </w:t>
      </w:r>
      <w:r>
        <w:rPr>
          <w:sz w:val="28"/>
          <w:szCs w:val="28"/>
        </w:rPr>
        <w:t>4,53% и</w:t>
      </w:r>
      <w:r w:rsidRPr="000A104A">
        <w:rPr>
          <w:sz w:val="28"/>
          <w:szCs w:val="28"/>
        </w:rPr>
        <w:t xml:space="preserve"> кассовому исполнению – </w:t>
      </w:r>
      <w:r>
        <w:rPr>
          <w:sz w:val="28"/>
          <w:szCs w:val="28"/>
        </w:rPr>
        <w:t>5,1</w:t>
      </w:r>
      <w:r w:rsidRPr="000A104A">
        <w:rPr>
          <w:sz w:val="28"/>
          <w:szCs w:val="28"/>
        </w:rPr>
        <w:t xml:space="preserve"> %.</w:t>
      </w:r>
    </w:p>
    <w:p w:rsidR="00BE4380" w:rsidRPr="00B351D8" w:rsidRDefault="00BE4380" w:rsidP="00BE4380">
      <w:pPr>
        <w:ind w:firstLine="709"/>
        <w:jc w:val="both"/>
        <w:rPr>
          <w:sz w:val="28"/>
          <w:szCs w:val="28"/>
        </w:rPr>
      </w:pPr>
      <w:r>
        <w:rPr>
          <w:sz w:val="28"/>
          <w:szCs w:val="28"/>
        </w:rPr>
        <w:t>На выполнение мероприятий</w:t>
      </w:r>
      <w:r w:rsidRPr="0012474E">
        <w:rPr>
          <w:sz w:val="28"/>
          <w:szCs w:val="28"/>
        </w:rPr>
        <w:t xml:space="preserve"> подпрограммы </w:t>
      </w:r>
      <w:r w:rsidRPr="0012474E">
        <w:rPr>
          <w:i/>
          <w:sz w:val="28"/>
          <w:szCs w:val="28"/>
        </w:rPr>
        <w:t>3 «</w:t>
      </w:r>
      <w:proofErr w:type="spellStart"/>
      <w:r>
        <w:rPr>
          <w:i/>
          <w:sz w:val="28"/>
          <w:szCs w:val="28"/>
        </w:rPr>
        <w:t>Кулебакская</w:t>
      </w:r>
      <w:proofErr w:type="spellEnd"/>
      <w:r>
        <w:rPr>
          <w:i/>
          <w:sz w:val="28"/>
          <w:szCs w:val="28"/>
        </w:rPr>
        <w:t xml:space="preserve"> с</w:t>
      </w:r>
      <w:r w:rsidRPr="0012474E">
        <w:rPr>
          <w:i/>
          <w:sz w:val="28"/>
          <w:szCs w:val="28"/>
        </w:rPr>
        <w:t>емья»</w:t>
      </w:r>
      <w:r w:rsidRPr="0012474E">
        <w:rPr>
          <w:sz w:val="28"/>
          <w:szCs w:val="28"/>
        </w:rPr>
        <w:t xml:space="preserve"> на 201</w:t>
      </w:r>
      <w:r>
        <w:rPr>
          <w:sz w:val="28"/>
          <w:szCs w:val="28"/>
        </w:rPr>
        <w:t>9 год запланированы расходы в сумме</w:t>
      </w:r>
      <w:r w:rsidRPr="0012474E">
        <w:rPr>
          <w:sz w:val="28"/>
          <w:szCs w:val="28"/>
        </w:rPr>
        <w:t xml:space="preserve"> </w:t>
      </w:r>
      <w:r>
        <w:rPr>
          <w:sz w:val="28"/>
          <w:szCs w:val="28"/>
        </w:rPr>
        <w:t>532,0</w:t>
      </w:r>
      <w:r w:rsidRPr="0012474E">
        <w:rPr>
          <w:sz w:val="28"/>
          <w:szCs w:val="28"/>
        </w:rPr>
        <w:t xml:space="preserve"> тыс. руб</w:t>
      </w:r>
      <w:r>
        <w:rPr>
          <w:sz w:val="28"/>
          <w:szCs w:val="28"/>
        </w:rPr>
        <w:t>лей</w:t>
      </w:r>
      <w:r w:rsidRPr="0012474E">
        <w:rPr>
          <w:sz w:val="28"/>
          <w:szCs w:val="28"/>
        </w:rPr>
        <w:t xml:space="preserve">, исполнение составило в сумме </w:t>
      </w:r>
      <w:r>
        <w:rPr>
          <w:sz w:val="28"/>
          <w:szCs w:val="28"/>
        </w:rPr>
        <w:t>431</w:t>
      </w:r>
      <w:r w:rsidRPr="0012474E">
        <w:rPr>
          <w:sz w:val="28"/>
          <w:szCs w:val="28"/>
        </w:rPr>
        <w:t>,</w:t>
      </w:r>
      <w:r>
        <w:rPr>
          <w:sz w:val="28"/>
          <w:szCs w:val="28"/>
        </w:rPr>
        <w:t>5</w:t>
      </w:r>
      <w:r w:rsidRPr="0012474E">
        <w:rPr>
          <w:sz w:val="28"/>
          <w:szCs w:val="28"/>
        </w:rPr>
        <w:t xml:space="preserve"> тыс. руб</w:t>
      </w:r>
      <w:r>
        <w:rPr>
          <w:sz w:val="28"/>
          <w:szCs w:val="28"/>
        </w:rPr>
        <w:t>лей или</w:t>
      </w:r>
      <w:r w:rsidRPr="0012474E">
        <w:rPr>
          <w:sz w:val="28"/>
          <w:szCs w:val="28"/>
        </w:rPr>
        <w:t xml:space="preserve"> </w:t>
      </w:r>
      <w:r>
        <w:rPr>
          <w:sz w:val="28"/>
          <w:szCs w:val="28"/>
        </w:rPr>
        <w:t>81</w:t>
      </w:r>
      <w:r w:rsidRPr="0012474E">
        <w:rPr>
          <w:sz w:val="28"/>
          <w:szCs w:val="28"/>
        </w:rPr>
        <w:t>,</w:t>
      </w:r>
      <w:r>
        <w:rPr>
          <w:sz w:val="28"/>
          <w:szCs w:val="28"/>
        </w:rPr>
        <w:t>1% к уточненному плану, что выше</w:t>
      </w:r>
      <w:r w:rsidRPr="0012474E">
        <w:rPr>
          <w:sz w:val="28"/>
          <w:szCs w:val="28"/>
        </w:rPr>
        <w:t xml:space="preserve"> уровня исполнения расходов по подпрограмме 3</w:t>
      </w:r>
      <w:r w:rsidRPr="0012474E">
        <w:rPr>
          <w:i/>
          <w:sz w:val="28"/>
          <w:szCs w:val="28"/>
        </w:rPr>
        <w:t xml:space="preserve"> «</w:t>
      </w:r>
      <w:proofErr w:type="spellStart"/>
      <w:r>
        <w:rPr>
          <w:i/>
          <w:sz w:val="28"/>
          <w:szCs w:val="28"/>
        </w:rPr>
        <w:t>Кулебакская</w:t>
      </w:r>
      <w:proofErr w:type="spellEnd"/>
      <w:r>
        <w:rPr>
          <w:i/>
          <w:sz w:val="28"/>
          <w:szCs w:val="28"/>
        </w:rPr>
        <w:t xml:space="preserve"> с</w:t>
      </w:r>
      <w:r w:rsidRPr="0012474E">
        <w:rPr>
          <w:i/>
          <w:sz w:val="28"/>
          <w:szCs w:val="28"/>
        </w:rPr>
        <w:t>емья»</w:t>
      </w:r>
      <w:r w:rsidRPr="0012474E">
        <w:rPr>
          <w:sz w:val="28"/>
          <w:szCs w:val="28"/>
        </w:rPr>
        <w:t xml:space="preserve"> за 201</w:t>
      </w:r>
      <w:r>
        <w:rPr>
          <w:sz w:val="28"/>
          <w:szCs w:val="28"/>
        </w:rPr>
        <w:t>8 год</w:t>
      </w:r>
      <w:r w:rsidRPr="0012474E">
        <w:rPr>
          <w:sz w:val="28"/>
          <w:szCs w:val="28"/>
        </w:rPr>
        <w:t xml:space="preserve"> на </w:t>
      </w:r>
      <w:r>
        <w:rPr>
          <w:sz w:val="28"/>
          <w:szCs w:val="28"/>
        </w:rPr>
        <w:t>64</w:t>
      </w:r>
      <w:r w:rsidRPr="0012474E">
        <w:rPr>
          <w:sz w:val="28"/>
          <w:szCs w:val="28"/>
        </w:rPr>
        <w:t>,</w:t>
      </w:r>
      <w:r>
        <w:rPr>
          <w:sz w:val="28"/>
          <w:szCs w:val="28"/>
        </w:rPr>
        <w:t>0</w:t>
      </w:r>
      <w:r w:rsidRPr="0012474E">
        <w:rPr>
          <w:sz w:val="28"/>
          <w:szCs w:val="28"/>
        </w:rPr>
        <w:t xml:space="preserve"> тыс. руб</w:t>
      </w:r>
      <w:r>
        <w:rPr>
          <w:sz w:val="28"/>
          <w:szCs w:val="28"/>
        </w:rPr>
        <w:t>лей</w:t>
      </w:r>
      <w:r w:rsidRPr="0012474E">
        <w:rPr>
          <w:sz w:val="28"/>
          <w:szCs w:val="28"/>
        </w:rPr>
        <w:t xml:space="preserve"> (</w:t>
      </w:r>
      <w:r>
        <w:rPr>
          <w:sz w:val="28"/>
          <w:szCs w:val="28"/>
        </w:rPr>
        <w:t>367</w:t>
      </w:r>
      <w:r w:rsidRPr="0012474E">
        <w:rPr>
          <w:sz w:val="28"/>
          <w:szCs w:val="28"/>
        </w:rPr>
        <w:t>,</w:t>
      </w:r>
      <w:r>
        <w:rPr>
          <w:sz w:val="28"/>
          <w:szCs w:val="28"/>
        </w:rPr>
        <w:t>5</w:t>
      </w:r>
      <w:r w:rsidRPr="0012474E">
        <w:rPr>
          <w:sz w:val="28"/>
          <w:szCs w:val="28"/>
        </w:rPr>
        <w:t xml:space="preserve"> тыс. руб</w:t>
      </w:r>
      <w:r>
        <w:rPr>
          <w:sz w:val="28"/>
          <w:szCs w:val="28"/>
        </w:rPr>
        <w:t>лей) или на 17,41%</w:t>
      </w:r>
      <w:r w:rsidRPr="0012474E">
        <w:rPr>
          <w:sz w:val="28"/>
          <w:szCs w:val="28"/>
        </w:rPr>
        <w:t>.</w:t>
      </w:r>
      <w:r w:rsidRPr="00B351D8">
        <w:rPr>
          <w:sz w:val="28"/>
          <w:szCs w:val="28"/>
        </w:rPr>
        <w:t xml:space="preserve"> </w:t>
      </w:r>
    </w:p>
    <w:p w:rsidR="00BE4380" w:rsidRPr="00024A53" w:rsidRDefault="00BE4380" w:rsidP="00BE4380">
      <w:pPr>
        <w:ind w:firstLine="709"/>
        <w:jc w:val="both"/>
        <w:rPr>
          <w:sz w:val="28"/>
          <w:szCs w:val="28"/>
        </w:rPr>
      </w:pPr>
      <w:r w:rsidRPr="00024A53">
        <w:rPr>
          <w:sz w:val="28"/>
          <w:szCs w:val="28"/>
        </w:rPr>
        <w:t xml:space="preserve"> Бюджетные ассигнования направлены на материа</w:t>
      </w:r>
      <w:r>
        <w:rPr>
          <w:sz w:val="28"/>
          <w:szCs w:val="28"/>
        </w:rPr>
        <w:t>льную поддержку семей и граждан</w:t>
      </w:r>
      <w:r w:rsidRPr="00024A53">
        <w:rPr>
          <w:sz w:val="28"/>
          <w:szCs w:val="28"/>
        </w:rPr>
        <w:t xml:space="preserve"> в соответствии с «Положением о порядке оказания дополнительной адресной помощи гражданам, находящимся в трудной жизненной ситуации на тер</w:t>
      </w:r>
      <w:r>
        <w:rPr>
          <w:sz w:val="28"/>
          <w:szCs w:val="28"/>
        </w:rPr>
        <w:t>ритории городского округа город</w:t>
      </w:r>
      <w:r w:rsidRPr="00024A53">
        <w:rPr>
          <w:sz w:val="28"/>
          <w:szCs w:val="28"/>
        </w:rPr>
        <w:t xml:space="preserve"> Кулебаки Нижегородской области», утвержденным постановлением администрации городского ок</w:t>
      </w:r>
      <w:r>
        <w:rPr>
          <w:sz w:val="28"/>
          <w:szCs w:val="28"/>
        </w:rPr>
        <w:t>руга город</w:t>
      </w:r>
      <w:r w:rsidRPr="00024A53">
        <w:rPr>
          <w:sz w:val="28"/>
          <w:szCs w:val="28"/>
        </w:rPr>
        <w:t xml:space="preserve"> Кулебаки от 06.10.2016 № 2142, «Порядком назначения и осуществления социальных выплат малоимущим гражданам, проживающим на тер</w:t>
      </w:r>
      <w:r>
        <w:rPr>
          <w:sz w:val="28"/>
          <w:szCs w:val="28"/>
        </w:rPr>
        <w:t>ритории городского округа город</w:t>
      </w:r>
      <w:r w:rsidRPr="00024A53">
        <w:rPr>
          <w:sz w:val="28"/>
          <w:szCs w:val="28"/>
        </w:rPr>
        <w:t xml:space="preserve"> Кулебаки Нижегородской области, на газификацию домовладений и жилых помещений», утвержденным постановлением админи</w:t>
      </w:r>
      <w:r>
        <w:rPr>
          <w:sz w:val="28"/>
          <w:szCs w:val="28"/>
        </w:rPr>
        <w:t>страции городского округа город Кулебаки</w:t>
      </w:r>
      <w:r w:rsidRPr="00024A53">
        <w:rPr>
          <w:sz w:val="28"/>
          <w:szCs w:val="28"/>
        </w:rPr>
        <w:t xml:space="preserve"> от 30.05.2016 № 1074; ч</w:t>
      </w:r>
      <w:r>
        <w:rPr>
          <w:rFonts w:cs="Calibri"/>
          <w:sz w:val="28"/>
          <w:szCs w:val="28"/>
        </w:rPr>
        <w:t>ествование лучших семей.</w:t>
      </w:r>
    </w:p>
    <w:p w:rsidR="00BE4380" w:rsidRPr="005F349F" w:rsidRDefault="00BE4380" w:rsidP="00BE4380">
      <w:pPr>
        <w:ind w:firstLine="709"/>
        <w:jc w:val="both"/>
        <w:rPr>
          <w:sz w:val="28"/>
          <w:szCs w:val="28"/>
        </w:rPr>
      </w:pPr>
      <w:r>
        <w:rPr>
          <w:sz w:val="28"/>
          <w:szCs w:val="28"/>
        </w:rPr>
        <w:t>Доля расходов</w:t>
      </w:r>
      <w:r w:rsidRPr="000A104A">
        <w:rPr>
          <w:sz w:val="28"/>
          <w:szCs w:val="28"/>
        </w:rPr>
        <w:t xml:space="preserve"> по подпрограмме </w:t>
      </w:r>
      <w:r w:rsidRPr="0012474E">
        <w:rPr>
          <w:i/>
          <w:sz w:val="28"/>
          <w:szCs w:val="28"/>
        </w:rPr>
        <w:t>3 «</w:t>
      </w:r>
      <w:proofErr w:type="spellStart"/>
      <w:r>
        <w:rPr>
          <w:i/>
          <w:sz w:val="28"/>
          <w:szCs w:val="28"/>
        </w:rPr>
        <w:t>Кулебакская</w:t>
      </w:r>
      <w:proofErr w:type="spellEnd"/>
      <w:r>
        <w:rPr>
          <w:i/>
          <w:sz w:val="28"/>
          <w:szCs w:val="28"/>
        </w:rPr>
        <w:t xml:space="preserve"> с</w:t>
      </w:r>
      <w:r w:rsidRPr="0012474E">
        <w:rPr>
          <w:i/>
          <w:sz w:val="28"/>
          <w:szCs w:val="28"/>
        </w:rPr>
        <w:t>емья»</w:t>
      </w:r>
      <w:r w:rsidRPr="0012474E">
        <w:rPr>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04 </w:t>
      </w:r>
      <w:r w:rsidRPr="000A104A">
        <w:rPr>
          <w:sz w:val="28"/>
          <w:szCs w:val="28"/>
        </w:rPr>
        <w:t xml:space="preserve">составляет по плану – </w:t>
      </w:r>
      <w:r>
        <w:rPr>
          <w:sz w:val="28"/>
          <w:szCs w:val="28"/>
        </w:rPr>
        <w:t>42,28% и</w:t>
      </w:r>
      <w:r w:rsidRPr="000A104A">
        <w:rPr>
          <w:sz w:val="28"/>
          <w:szCs w:val="28"/>
        </w:rPr>
        <w:t xml:space="preserve"> кассовому исполнению – </w:t>
      </w:r>
      <w:r>
        <w:rPr>
          <w:sz w:val="28"/>
          <w:szCs w:val="28"/>
        </w:rPr>
        <w:t>38,73</w:t>
      </w:r>
      <w:r w:rsidRPr="000A104A">
        <w:rPr>
          <w:sz w:val="28"/>
          <w:szCs w:val="28"/>
        </w:rPr>
        <w:t>%.</w:t>
      </w:r>
    </w:p>
    <w:p w:rsidR="00BE4380" w:rsidRPr="00B351D8" w:rsidRDefault="00BE4380" w:rsidP="00BE4380">
      <w:pPr>
        <w:ind w:firstLine="709"/>
        <w:jc w:val="both"/>
        <w:rPr>
          <w:sz w:val="28"/>
          <w:szCs w:val="28"/>
        </w:rPr>
      </w:pPr>
      <w:r>
        <w:rPr>
          <w:sz w:val="28"/>
          <w:szCs w:val="28"/>
        </w:rPr>
        <w:t>На выполнение мероприятий</w:t>
      </w:r>
      <w:r w:rsidRPr="00EF02E2">
        <w:rPr>
          <w:sz w:val="28"/>
          <w:szCs w:val="28"/>
        </w:rPr>
        <w:t xml:space="preserve"> подпрограммы </w:t>
      </w:r>
      <w:r w:rsidRPr="00EF02E2">
        <w:rPr>
          <w:i/>
          <w:sz w:val="28"/>
          <w:szCs w:val="28"/>
        </w:rPr>
        <w:t>4 «Ветераны боевых действий»</w:t>
      </w:r>
      <w:r w:rsidRPr="00EF02E2">
        <w:rPr>
          <w:sz w:val="28"/>
          <w:szCs w:val="28"/>
        </w:rPr>
        <w:t xml:space="preserve"> на 201</w:t>
      </w:r>
      <w:r>
        <w:rPr>
          <w:sz w:val="28"/>
          <w:szCs w:val="28"/>
        </w:rPr>
        <w:t>9 год запланированы расходы в сумме</w:t>
      </w:r>
      <w:r w:rsidRPr="00EF02E2">
        <w:rPr>
          <w:sz w:val="28"/>
          <w:szCs w:val="28"/>
        </w:rPr>
        <w:t xml:space="preserve"> </w:t>
      </w:r>
      <w:r>
        <w:rPr>
          <w:sz w:val="28"/>
          <w:szCs w:val="28"/>
        </w:rPr>
        <w:t>57,0</w:t>
      </w:r>
      <w:r w:rsidRPr="00EF02E2">
        <w:rPr>
          <w:sz w:val="28"/>
          <w:szCs w:val="28"/>
        </w:rPr>
        <w:t xml:space="preserve"> тыс. руб</w:t>
      </w:r>
      <w:r>
        <w:rPr>
          <w:sz w:val="28"/>
          <w:szCs w:val="28"/>
        </w:rPr>
        <w:t>лей</w:t>
      </w:r>
      <w:r w:rsidRPr="00EF02E2">
        <w:rPr>
          <w:sz w:val="28"/>
          <w:szCs w:val="28"/>
        </w:rPr>
        <w:t xml:space="preserve">, исполнение составило в сумме </w:t>
      </w:r>
      <w:r>
        <w:rPr>
          <w:sz w:val="28"/>
          <w:szCs w:val="28"/>
        </w:rPr>
        <w:t>56,99</w:t>
      </w:r>
      <w:r w:rsidRPr="00EF02E2">
        <w:rPr>
          <w:sz w:val="28"/>
          <w:szCs w:val="28"/>
        </w:rPr>
        <w:t xml:space="preserve"> тыс. руб</w:t>
      </w:r>
      <w:r>
        <w:rPr>
          <w:sz w:val="28"/>
          <w:szCs w:val="28"/>
        </w:rPr>
        <w:t>лей или</w:t>
      </w:r>
      <w:r w:rsidRPr="00EF02E2">
        <w:rPr>
          <w:sz w:val="28"/>
          <w:szCs w:val="28"/>
        </w:rPr>
        <w:t xml:space="preserve"> </w:t>
      </w:r>
      <w:r>
        <w:rPr>
          <w:sz w:val="28"/>
          <w:szCs w:val="28"/>
        </w:rPr>
        <w:t>99,99% к уточненному</w:t>
      </w:r>
      <w:r w:rsidRPr="00EF02E2">
        <w:rPr>
          <w:sz w:val="28"/>
          <w:szCs w:val="28"/>
        </w:rPr>
        <w:t xml:space="preserve"> плану, что выше уровня исполнения расходов по подпрограмме </w:t>
      </w:r>
      <w:r w:rsidRPr="00EF02E2">
        <w:rPr>
          <w:i/>
          <w:sz w:val="28"/>
          <w:szCs w:val="28"/>
        </w:rPr>
        <w:t>4 «Ветераны боевых действий»</w:t>
      </w:r>
      <w:r>
        <w:rPr>
          <w:i/>
          <w:sz w:val="28"/>
          <w:szCs w:val="28"/>
        </w:rPr>
        <w:t xml:space="preserve"> </w:t>
      </w:r>
      <w:r w:rsidRPr="00EF02E2">
        <w:rPr>
          <w:sz w:val="28"/>
          <w:szCs w:val="28"/>
        </w:rPr>
        <w:t>за 201</w:t>
      </w:r>
      <w:r>
        <w:rPr>
          <w:sz w:val="28"/>
          <w:szCs w:val="28"/>
        </w:rPr>
        <w:t>8 год</w:t>
      </w:r>
      <w:r w:rsidRPr="0012474E">
        <w:rPr>
          <w:sz w:val="28"/>
          <w:szCs w:val="28"/>
        </w:rPr>
        <w:t xml:space="preserve"> на </w:t>
      </w:r>
      <w:r>
        <w:rPr>
          <w:sz w:val="28"/>
          <w:szCs w:val="28"/>
        </w:rPr>
        <w:t>2,1</w:t>
      </w:r>
      <w:r w:rsidRPr="0012474E">
        <w:rPr>
          <w:sz w:val="28"/>
          <w:szCs w:val="28"/>
        </w:rPr>
        <w:t xml:space="preserve"> тыс. руб</w:t>
      </w:r>
      <w:r>
        <w:rPr>
          <w:sz w:val="28"/>
          <w:szCs w:val="28"/>
        </w:rPr>
        <w:t>лей</w:t>
      </w:r>
      <w:r w:rsidRPr="0012474E">
        <w:rPr>
          <w:sz w:val="28"/>
          <w:szCs w:val="28"/>
        </w:rPr>
        <w:t xml:space="preserve"> (</w:t>
      </w:r>
      <w:r>
        <w:rPr>
          <w:sz w:val="28"/>
          <w:szCs w:val="28"/>
        </w:rPr>
        <w:t>55</w:t>
      </w:r>
      <w:r w:rsidRPr="0012474E">
        <w:rPr>
          <w:sz w:val="28"/>
          <w:szCs w:val="28"/>
        </w:rPr>
        <w:t>,0 тыс. руб</w:t>
      </w:r>
      <w:r>
        <w:rPr>
          <w:sz w:val="28"/>
          <w:szCs w:val="28"/>
        </w:rPr>
        <w:t>лей) или на 3,77%</w:t>
      </w:r>
      <w:r w:rsidRPr="0012474E">
        <w:rPr>
          <w:sz w:val="28"/>
          <w:szCs w:val="28"/>
        </w:rPr>
        <w:t>.</w:t>
      </w:r>
    </w:p>
    <w:p w:rsidR="00BE4380" w:rsidRPr="00EF02E2" w:rsidRDefault="00BE4380" w:rsidP="00BE4380">
      <w:pPr>
        <w:ind w:firstLine="709"/>
        <w:jc w:val="both"/>
        <w:rPr>
          <w:sz w:val="28"/>
          <w:szCs w:val="28"/>
        </w:rPr>
      </w:pPr>
      <w:r w:rsidRPr="00EF02E2">
        <w:rPr>
          <w:sz w:val="28"/>
          <w:szCs w:val="28"/>
        </w:rPr>
        <w:t xml:space="preserve"> Бюджетные ассигнования направлены на с</w:t>
      </w:r>
      <w:r w:rsidRPr="00EF02E2">
        <w:rPr>
          <w:rFonts w:cs="Calibri"/>
          <w:sz w:val="28"/>
          <w:szCs w:val="28"/>
        </w:rPr>
        <w:t xml:space="preserve">оциальную поддержку </w:t>
      </w:r>
      <w:r w:rsidRPr="00EF02E2">
        <w:rPr>
          <w:sz w:val="28"/>
          <w:szCs w:val="28"/>
        </w:rPr>
        <w:t>ветеранов боевых действий (чествования ветеранов в рамках Дня памяти воинов-интернационалистов, Дня памяти нижегородцев, погибших в военных локальных конфликтах, Дня ветеранов боевых действий), проведение спартакиады среди ветеранов боевых действий с участием школьников и студент</w:t>
      </w:r>
      <w:r>
        <w:rPr>
          <w:sz w:val="28"/>
          <w:szCs w:val="28"/>
        </w:rPr>
        <w:t>ов, посвященной памяти героя РФ</w:t>
      </w:r>
      <w:r w:rsidRPr="00EF02E2">
        <w:rPr>
          <w:sz w:val="28"/>
          <w:szCs w:val="28"/>
        </w:rPr>
        <w:t xml:space="preserve"> </w:t>
      </w:r>
      <w:proofErr w:type="spellStart"/>
      <w:r w:rsidRPr="00EF02E2">
        <w:rPr>
          <w:sz w:val="28"/>
          <w:szCs w:val="28"/>
        </w:rPr>
        <w:t>И.А</w:t>
      </w:r>
      <w:proofErr w:type="spellEnd"/>
      <w:r w:rsidRPr="00EF02E2">
        <w:rPr>
          <w:sz w:val="28"/>
          <w:szCs w:val="28"/>
        </w:rPr>
        <w:t xml:space="preserve">. </w:t>
      </w:r>
      <w:proofErr w:type="spellStart"/>
      <w:r w:rsidRPr="00EF02E2">
        <w:rPr>
          <w:sz w:val="28"/>
          <w:szCs w:val="28"/>
        </w:rPr>
        <w:t>Морева</w:t>
      </w:r>
      <w:proofErr w:type="spellEnd"/>
      <w:r>
        <w:rPr>
          <w:sz w:val="28"/>
          <w:szCs w:val="28"/>
        </w:rPr>
        <w:t>.</w:t>
      </w:r>
    </w:p>
    <w:p w:rsidR="00BE4380" w:rsidRDefault="00BE4380" w:rsidP="00BE4380">
      <w:pPr>
        <w:ind w:firstLine="709"/>
        <w:jc w:val="both"/>
        <w:rPr>
          <w:sz w:val="28"/>
          <w:szCs w:val="28"/>
        </w:rPr>
      </w:pPr>
      <w:r w:rsidRPr="000A104A">
        <w:rPr>
          <w:sz w:val="28"/>
          <w:szCs w:val="28"/>
        </w:rPr>
        <w:t>Д</w:t>
      </w:r>
      <w:r>
        <w:rPr>
          <w:sz w:val="28"/>
          <w:szCs w:val="28"/>
        </w:rPr>
        <w:t>оля расходов</w:t>
      </w:r>
      <w:r w:rsidRPr="000A104A">
        <w:rPr>
          <w:sz w:val="28"/>
          <w:szCs w:val="28"/>
        </w:rPr>
        <w:t xml:space="preserve"> по подпрограмме </w:t>
      </w:r>
      <w:r w:rsidRPr="00EF02E2">
        <w:rPr>
          <w:i/>
          <w:sz w:val="28"/>
          <w:szCs w:val="28"/>
        </w:rPr>
        <w:t>4 «Ветераны боевых действий»</w:t>
      </w:r>
      <w:r>
        <w:rPr>
          <w:i/>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04</w:t>
      </w:r>
      <w:r w:rsidRPr="000A104A">
        <w:rPr>
          <w:sz w:val="28"/>
          <w:szCs w:val="28"/>
        </w:rPr>
        <w:t xml:space="preserve"> составляет по плану</w:t>
      </w:r>
      <w:r>
        <w:rPr>
          <w:sz w:val="28"/>
          <w:szCs w:val="28"/>
        </w:rPr>
        <w:t xml:space="preserve"> - 4,53% и </w:t>
      </w:r>
      <w:r w:rsidRPr="000A104A">
        <w:rPr>
          <w:sz w:val="28"/>
          <w:szCs w:val="28"/>
        </w:rPr>
        <w:t xml:space="preserve">кассовому исполнению – </w:t>
      </w:r>
      <w:r>
        <w:rPr>
          <w:sz w:val="28"/>
          <w:szCs w:val="28"/>
        </w:rPr>
        <w:t>5,12</w:t>
      </w:r>
      <w:r w:rsidRPr="000A104A">
        <w:rPr>
          <w:sz w:val="28"/>
          <w:szCs w:val="28"/>
        </w:rPr>
        <w:t xml:space="preserve"> %.</w:t>
      </w:r>
      <w:r w:rsidRPr="005F349F">
        <w:rPr>
          <w:sz w:val="28"/>
          <w:szCs w:val="28"/>
        </w:rPr>
        <w:t xml:space="preserve"> </w:t>
      </w:r>
    </w:p>
    <w:p w:rsidR="00BE4380" w:rsidRDefault="00BE4380" w:rsidP="00BE4380">
      <w:pPr>
        <w:ind w:firstLine="709"/>
        <w:jc w:val="both"/>
        <w:rPr>
          <w:sz w:val="28"/>
          <w:szCs w:val="28"/>
        </w:rPr>
      </w:pPr>
      <w:r>
        <w:rPr>
          <w:sz w:val="28"/>
          <w:szCs w:val="28"/>
        </w:rPr>
        <w:t>На выполнение мероприятий</w:t>
      </w:r>
      <w:r w:rsidRPr="007C2DCE">
        <w:rPr>
          <w:sz w:val="28"/>
          <w:szCs w:val="28"/>
        </w:rPr>
        <w:t xml:space="preserve"> подпрограммы </w:t>
      </w:r>
      <w:r>
        <w:rPr>
          <w:i/>
          <w:sz w:val="28"/>
          <w:szCs w:val="28"/>
        </w:rPr>
        <w:t>5 «Поддержка деятельности</w:t>
      </w:r>
      <w:r w:rsidRPr="007C2DCE">
        <w:rPr>
          <w:i/>
          <w:sz w:val="28"/>
          <w:szCs w:val="28"/>
        </w:rPr>
        <w:t xml:space="preserve"> некоммерческих общественных организаций»</w:t>
      </w:r>
      <w:r w:rsidRPr="007C2DCE">
        <w:rPr>
          <w:sz w:val="28"/>
          <w:szCs w:val="28"/>
        </w:rPr>
        <w:t xml:space="preserve"> на 201</w:t>
      </w:r>
      <w:r>
        <w:rPr>
          <w:sz w:val="28"/>
          <w:szCs w:val="28"/>
        </w:rPr>
        <w:t>9 год запланированы расходы в сумме</w:t>
      </w:r>
      <w:r w:rsidRPr="007C2DCE">
        <w:rPr>
          <w:sz w:val="28"/>
          <w:szCs w:val="28"/>
        </w:rPr>
        <w:t xml:space="preserve"> </w:t>
      </w:r>
      <w:r>
        <w:rPr>
          <w:sz w:val="28"/>
          <w:szCs w:val="28"/>
        </w:rPr>
        <w:t>386</w:t>
      </w:r>
      <w:r w:rsidRPr="007C2DCE">
        <w:rPr>
          <w:sz w:val="28"/>
          <w:szCs w:val="28"/>
        </w:rPr>
        <w:t>,</w:t>
      </w:r>
      <w:r>
        <w:rPr>
          <w:sz w:val="28"/>
          <w:szCs w:val="28"/>
        </w:rPr>
        <w:t>3</w:t>
      </w:r>
      <w:r w:rsidRPr="007C2DCE">
        <w:rPr>
          <w:sz w:val="28"/>
          <w:szCs w:val="28"/>
        </w:rPr>
        <w:t xml:space="preserve"> тыс. руб</w:t>
      </w:r>
      <w:r>
        <w:rPr>
          <w:sz w:val="28"/>
          <w:szCs w:val="28"/>
        </w:rPr>
        <w:t>лей</w:t>
      </w:r>
      <w:r w:rsidRPr="007C2DCE">
        <w:rPr>
          <w:sz w:val="28"/>
          <w:szCs w:val="28"/>
        </w:rPr>
        <w:t xml:space="preserve">, исполнение составило в сумме </w:t>
      </w:r>
      <w:r>
        <w:rPr>
          <w:sz w:val="28"/>
          <w:szCs w:val="28"/>
        </w:rPr>
        <w:t>364</w:t>
      </w:r>
      <w:r w:rsidRPr="007C2DCE">
        <w:rPr>
          <w:sz w:val="28"/>
          <w:szCs w:val="28"/>
        </w:rPr>
        <w:t>,</w:t>
      </w:r>
      <w:r>
        <w:rPr>
          <w:sz w:val="28"/>
          <w:szCs w:val="28"/>
        </w:rPr>
        <w:t>0</w:t>
      </w:r>
      <w:r w:rsidRPr="007C2DCE">
        <w:rPr>
          <w:sz w:val="28"/>
          <w:szCs w:val="28"/>
        </w:rPr>
        <w:t xml:space="preserve"> тыс. руб</w:t>
      </w:r>
      <w:r>
        <w:rPr>
          <w:sz w:val="28"/>
          <w:szCs w:val="28"/>
        </w:rPr>
        <w:t xml:space="preserve">лей или </w:t>
      </w:r>
      <w:r w:rsidRPr="007C2DCE">
        <w:rPr>
          <w:sz w:val="28"/>
          <w:szCs w:val="28"/>
        </w:rPr>
        <w:t>9</w:t>
      </w:r>
      <w:r>
        <w:rPr>
          <w:sz w:val="28"/>
          <w:szCs w:val="28"/>
        </w:rPr>
        <w:t>4</w:t>
      </w:r>
      <w:r w:rsidRPr="007C2DCE">
        <w:rPr>
          <w:sz w:val="28"/>
          <w:szCs w:val="28"/>
        </w:rPr>
        <w:t>,</w:t>
      </w:r>
      <w:r>
        <w:rPr>
          <w:sz w:val="28"/>
          <w:szCs w:val="28"/>
        </w:rPr>
        <w:t>23% к уточненному</w:t>
      </w:r>
      <w:r w:rsidRPr="007C2DCE">
        <w:rPr>
          <w:sz w:val="28"/>
          <w:szCs w:val="28"/>
        </w:rPr>
        <w:t xml:space="preserve"> плану, что </w:t>
      </w:r>
      <w:r>
        <w:rPr>
          <w:sz w:val="28"/>
          <w:szCs w:val="28"/>
        </w:rPr>
        <w:t>ниж</w:t>
      </w:r>
      <w:r w:rsidRPr="007C2DCE">
        <w:rPr>
          <w:sz w:val="28"/>
          <w:szCs w:val="28"/>
        </w:rPr>
        <w:t xml:space="preserve">е уровня исполнения расходов по подпрограмме </w:t>
      </w:r>
      <w:r>
        <w:rPr>
          <w:i/>
          <w:sz w:val="28"/>
          <w:szCs w:val="28"/>
        </w:rPr>
        <w:t>5 «Поддержка деятельности</w:t>
      </w:r>
      <w:r w:rsidRPr="007C2DCE">
        <w:rPr>
          <w:i/>
          <w:sz w:val="28"/>
          <w:szCs w:val="28"/>
        </w:rPr>
        <w:t xml:space="preserve"> некоммерческих общественных организаций» </w:t>
      </w:r>
      <w:r w:rsidRPr="007C2DCE">
        <w:rPr>
          <w:sz w:val="28"/>
          <w:szCs w:val="28"/>
        </w:rPr>
        <w:t>за 201</w:t>
      </w:r>
      <w:r>
        <w:rPr>
          <w:sz w:val="28"/>
          <w:szCs w:val="28"/>
        </w:rPr>
        <w:t>8 год</w:t>
      </w:r>
      <w:r w:rsidRPr="007C2DCE">
        <w:rPr>
          <w:sz w:val="28"/>
          <w:szCs w:val="28"/>
        </w:rPr>
        <w:t xml:space="preserve"> на </w:t>
      </w:r>
      <w:r>
        <w:rPr>
          <w:sz w:val="28"/>
          <w:szCs w:val="28"/>
        </w:rPr>
        <w:t>100</w:t>
      </w:r>
      <w:r w:rsidRPr="007C2DCE">
        <w:rPr>
          <w:sz w:val="28"/>
          <w:szCs w:val="28"/>
        </w:rPr>
        <w:t>,</w:t>
      </w:r>
      <w:r>
        <w:rPr>
          <w:sz w:val="28"/>
          <w:szCs w:val="28"/>
        </w:rPr>
        <w:t>6</w:t>
      </w:r>
      <w:r w:rsidRPr="007C2DCE">
        <w:rPr>
          <w:sz w:val="28"/>
          <w:szCs w:val="28"/>
        </w:rPr>
        <w:t xml:space="preserve"> тыс. руб</w:t>
      </w:r>
      <w:r>
        <w:rPr>
          <w:sz w:val="28"/>
          <w:szCs w:val="28"/>
        </w:rPr>
        <w:t>лей</w:t>
      </w:r>
      <w:r w:rsidRPr="007C2DCE">
        <w:rPr>
          <w:sz w:val="28"/>
          <w:szCs w:val="28"/>
        </w:rPr>
        <w:t xml:space="preserve"> (</w:t>
      </w:r>
      <w:r>
        <w:rPr>
          <w:sz w:val="28"/>
          <w:szCs w:val="28"/>
        </w:rPr>
        <w:t>464</w:t>
      </w:r>
      <w:r w:rsidRPr="007C2DCE">
        <w:rPr>
          <w:sz w:val="28"/>
          <w:szCs w:val="28"/>
        </w:rPr>
        <w:t>,</w:t>
      </w:r>
      <w:r>
        <w:rPr>
          <w:sz w:val="28"/>
          <w:szCs w:val="28"/>
        </w:rPr>
        <w:t>7</w:t>
      </w:r>
      <w:r w:rsidRPr="007C2DCE">
        <w:rPr>
          <w:sz w:val="28"/>
          <w:szCs w:val="28"/>
        </w:rPr>
        <w:t xml:space="preserve"> тыс. руб</w:t>
      </w:r>
      <w:r>
        <w:rPr>
          <w:sz w:val="28"/>
          <w:szCs w:val="28"/>
        </w:rPr>
        <w:t>лей) или на 21,66%</w:t>
      </w:r>
      <w:r w:rsidRPr="007C2DCE">
        <w:rPr>
          <w:sz w:val="28"/>
          <w:szCs w:val="28"/>
        </w:rPr>
        <w:t>.</w:t>
      </w:r>
    </w:p>
    <w:p w:rsidR="00BE4380" w:rsidRDefault="00BE4380" w:rsidP="00BE4380">
      <w:pPr>
        <w:ind w:firstLine="709"/>
        <w:jc w:val="both"/>
        <w:rPr>
          <w:sz w:val="28"/>
          <w:szCs w:val="28"/>
        </w:rPr>
      </w:pPr>
      <w:r>
        <w:rPr>
          <w:sz w:val="28"/>
          <w:szCs w:val="28"/>
        </w:rPr>
        <w:t xml:space="preserve">Бюджетные средства направлены на поддержку деятельности совета ветеранов (материальная поддержка активистов общественной организации, проведение мероприятий, Пленумы совета ветеранов, организация льготной подписки активистов ветеранского движения на газету «Нижегородская правда», оплата коммунальных услуг и др.), поддержку деятельности </w:t>
      </w:r>
      <w:proofErr w:type="spellStart"/>
      <w:r>
        <w:rPr>
          <w:sz w:val="28"/>
          <w:szCs w:val="28"/>
        </w:rPr>
        <w:t>Кулебакской</w:t>
      </w:r>
      <w:proofErr w:type="spellEnd"/>
      <w:r>
        <w:rPr>
          <w:sz w:val="28"/>
          <w:szCs w:val="28"/>
        </w:rPr>
        <w:t xml:space="preserve"> организации ВОИ (подписка на газеты, канцелярские расходы, проведение </w:t>
      </w:r>
      <w:r>
        <w:rPr>
          <w:sz w:val="28"/>
          <w:szCs w:val="28"/>
        </w:rPr>
        <w:lastRenderedPageBreak/>
        <w:t>мероприятий в первичных организациях инвалидов ВОИ, оплата коммунальных услуг).</w:t>
      </w:r>
    </w:p>
    <w:p w:rsidR="00BE4380" w:rsidRDefault="00BE4380" w:rsidP="00BE4380">
      <w:pPr>
        <w:ind w:firstLine="709"/>
        <w:jc w:val="both"/>
        <w:rPr>
          <w:sz w:val="28"/>
          <w:szCs w:val="28"/>
        </w:rPr>
      </w:pPr>
      <w:r>
        <w:rPr>
          <w:sz w:val="28"/>
          <w:szCs w:val="28"/>
        </w:rPr>
        <w:t>Доля расходов</w:t>
      </w:r>
      <w:r w:rsidRPr="000A104A">
        <w:rPr>
          <w:sz w:val="28"/>
          <w:szCs w:val="28"/>
        </w:rPr>
        <w:t xml:space="preserve"> по подпрограмме </w:t>
      </w:r>
      <w:r>
        <w:rPr>
          <w:i/>
          <w:sz w:val="28"/>
          <w:szCs w:val="28"/>
        </w:rPr>
        <w:t>5 «Поддержка деятельности</w:t>
      </w:r>
      <w:r w:rsidRPr="007C2DCE">
        <w:rPr>
          <w:i/>
          <w:sz w:val="28"/>
          <w:szCs w:val="28"/>
        </w:rPr>
        <w:t xml:space="preserve"> некоммерческих общественных организаций»</w:t>
      </w:r>
      <w:r w:rsidRPr="00734D81">
        <w:rPr>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04 </w:t>
      </w:r>
      <w:r w:rsidRPr="00E4579D">
        <w:rPr>
          <w:sz w:val="28"/>
          <w:szCs w:val="28"/>
        </w:rPr>
        <w:t xml:space="preserve">составляет по плану – </w:t>
      </w:r>
      <w:r>
        <w:rPr>
          <w:sz w:val="28"/>
          <w:szCs w:val="28"/>
        </w:rPr>
        <w:t>30</w:t>
      </w:r>
      <w:r w:rsidRPr="00E4579D">
        <w:rPr>
          <w:sz w:val="28"/>
          <w:szCs w:val="28"/>
        </w:rPr>
        <w:t>,</w:t>
      </w:r>
      <w:r>
        <w:rPr>
          <w:sz w:val="28"/>
          <w:szCs w:val="28"/>
        </w:rPr>
        <w:t>7% и</w:t>
      </w:r>
      <w:r w:rsidRPr="00E4579D">
        <w:rPr>
          <w:sz w:val="28"/>
          <w:szCs w:val="28"/>
        </w:rPr>
        <w:t xml:space="preserve"> кассовому</w:t>
      </w:r>
      <w:r w:rsidRPr="000A104A">
        <w:rPr>
          <w:sz w:val="28"/>
          <w:szCs w:val="28"/>
        </w:rPr>
        <w:t xml:space="preserve"> исполнению – </w:t>
      </w:r>
      <w:r>
        <w:rPr>
          <w:sz w:val="28"/>
          <w:szCs w:val="28"/>
        </w:rPr>
        <w:t>32,67</w:t>
      </w:r>
      <w:r w:rsidRPr="000A104A">
        <w:rPr>
          <w:sz w:val="28"/>
          <w:szCs w:val="28"/>
        </w:rPr>
        <w:t xml:space="preserve"> %.</w:t>
      </w:r>
    </w:p>
    <w:p w:rsidR="00BE4380" w:rsidRPr="00893E15" w:rsidRDefault="00BE4380" w:rsidP="00BE4380">
      <w:pPr>
        <w:ind w:firstLine="709"/>
        <w:jc w:val="both"/>
        <w:rPr>
          <w:i/>
          <w:sz w:val="28"/>
          <w:szCs w:val="28"/>
        </w:rPr>
      </w:pPr>
      <w:r w:rsidRPr="00893E15">
        <w:rPr>
          <w:i/>
          <w:sz w:val="28"/>
          <w:szCs w:val="28"/>
        </w:rPr>
        <w:t>В ходе выборочной проверки произведенных расходов в рамках муниципальной программы установлено следующее:</w:t>
      </w:r>
    </w:p>
    <w:p w:rsidR="00BE4380" w:rsidRPr="00893E15" w:rsidRDefault="00BE4380" w:rsidP="00BE4380">
      <w:pPr>
        <w:ind w:firstLine="709"/>
        <w:jc w:val="both"/>
        <w:rPr>
          <w:i/>
          <w:sz w:val="28"/>
          <w:szCs w:val="28"/>
          <w:lang w:eastAsia="en-US"/>
        </w:rPr>
      </w:pPr>
      <w:r w:rsidRPr="00893E15">
        <w:rPr>
          <w:i/>
          <w:sz w:val="28"/>
          <w:szCs w:val="28"/>
        </w:rPr>
        <w:t xml:space="preserve">- </w:t>
      </w:r>
      <w:r w:rsidRPr="00893E15">
        <w:rPr>
          <w:i/>
          <w:sz w:val="28"/>
          <w:szCs w:val="28"/>
          <w:lang w:eastAsia="en-US"/>
        </w:rPr>
        <w:t xml:space="preserve">в нарушение </w:t>
      </w:r>
      <w:proofErr w:type="spellStart"/>
      <w:r w:rsidRPr="00893E15">
        <w:rPr>
          <w:i/>
          <w:sz w:val="28"/>
          <w:szCs w:val="28"/>
          <w:lang w:eastAsia="en-US"/>
        </w:rPr>
        <w:t>ст.69</w:t>
      </w:r>
      <w:proofErr w:type="spellEnd"/>
      <w:r w:rsidRPr="00893E15">
        <w:rPr>
          <w:i/>
          <w:sz w:val="28"/>
          <w:szCs w:val="28"/>
          <w:lang w:eastAsia="en-US"/>
        </w:rPr>
        <w:t xml:space="preserve"> и ст. 34 БК РФ произведены расходы по оплате за коммунальные услуги по отоплению администрацией городского округа город Кулебаки Нижегородской области в рамках заключенных договоров безвозмездного пользования с некоммерческими организациями по </w:t>
      </w:r>
      <w:proofErr w:type="spellStart"/>
      <w:r w:rsidRPr="00893E15">
        <w:rPr>
          <w:i/>
          <w:sz w:val="28"/>
          <w:szCs w:val="28"/>
          <w:lang w:eastAsia="en-US"/>
        </w:rPr>
        <w:t>МП</w:t>
      </w:r>
      <w:proofErr w:type="spellEnd"/>
      <w:r w:rsidRPr="00893E15">
        <w:rPr>
          <w:i/>
          <w:sz w:val="28"/>
          <w:szCs w:val="28"/>
        </w:rPr>
        <w:t xml:space="preserve"> «Социальная поддержка граждан </w:t>
      </w:r>
      <w:r w:rsidRPr="00893E15">
        <w:rPr>
          <w:bCs/>
          <w:i/>
          <w:color w:val="000000"/>
          <w:sz w:val="28"/>
          <w:szCs w:val="28"/>
        </w:rPr>
        <w:t xml:space="preserve">городского округа город Кулебаки </w:t>
      </w:r>
      <w:r w:rsidRPr="00893E15">
        <w:rPr>
          <w:i/>
          <w:sz w:val="28"/>
          <w:szCs w:val="28"/>
        </w:rPr>
        <w:t>на 2018-2020 годы»</w:t>
      </w:r>
      <w:r w:rsidR="00827C2F">
        <w:rPr>
          <w:i/>
          <w:sz w:val="28"/>
          <w:szCs w:val="28"/>
          <w:lang w:eastAsia="en-US"/>
        </w:rPr>
        <w:t xml:space="preserve"> в сумме 46,0</w:t>
      </w:r>
      <w:r w:rsidRPr="00893E15">
        <w:rPr>
          <w:i/>
          <w:sz w:val="28"/>
          <w:szCs w:val="28"/>
          <w:lang w:eastAsia="en-US"/>
        </w:rPr>
        <w:t xml:space="preserve"> тыс. рублей</w:t>
      </w:r>
      <w:r>
        <w:rPr>
          <w:i/>
          <w:sz w:val="28"/>
          <w:szCs w:val="28"/>
          <w:lang w:eastAsia="en-US"/>
        </w:rPr>
        <w:t>.</w:t>
      </w:r>
    </w:p>
    <w:p w:rsidR="00BE4380" w:rsidRDefault="00BE4380" w:rsidP="00BE4380">
      <w:pPr>
        <w:ind w:firstLine="709"/>
        <w:jc w:val="both"/>
        <w:rPr>
          <w:sz w:val="28"/>
          <w:szCs w:val="28"/>
          <w:lang w:eastAsia="en-US"/>
        </w:rPr>
      </w:pPr>
      <w:r w:rsidRPr="00CA70D7">
        <w:rPr>
          <w:sz w:val="28"/>
          <w:szCs w:val="28"/>
          <w:lang w:eastAsia="en-US"/>
        </w:rPr>
        <w:t xml:space="preserve">По отчету, </w:t>
      </w:r>
      <w:r w:rsidRPr="00CA70D7">
        <w:rPr>
          <w:color w:val="000000"/>
          <w:sz w:val="28"/>
          <w:szCs w:val="28"/>
          <w:lang w:bidi="ru-RU"/>
        </w:rPr>
        <w:t>предоставленному</w:t>
      </w:r>
      <w:r w:rsidRPr="00CA70D7">
        <w:rPr>
          <w:sz w:val="28"/>
          <w:szCs w:val="28"/>
        </w:rPr>
        <w:t xml:space="preserve"> сектором по социальным вопросам и трудовым отношениям администрации городского округа город Кулебаки Нижегородской области </w:t>
      </w:r>
      <w:r w:rsidRPr="00CA70D7">
        <w:rPr>
          <w:color w:val="000000"/>
          <w:sz w:val="28"/>
          <w:szCs w:val="28"/>
          <w:lang w:bidi="ru-RU"/>
        </w:rPr>
        <w:t xml:space="preserve">(ответственный исполнитель </w:t>
      </w:r>
      <w:proofErr w:type="spellStart"/>
      <w:r w:rsidRPr="00CA70D7">
        <w:rPr>
          <w:color w:val="000000"/>
          <w:sz w:val="28"/>
          <w:szCs w:val="28"/>
          <w:lang w:bidi="ru-RU"/>
        </w:rPr>
        <w:t>МП</w:t>
      </w:r>
      <w:proofErr w:type="spellEnd"/>
      <w:r w:rsidRPr="00CA70D7">
        <w:rPr>
          <w:color w:val="000000"/>
          <w:sz w:val="28"/>
          <w:szCs w:val="28"/>
          <w:lang w:bidi="ru-RU"/>
        </w:rPr>
        <w:t xml:space="preserve"> 04</w:t>
      </w:r>
      <w:r>
        <w:rPr>
          <w:color w:val="000000"/>
          <w:sz w:val="28"/>
          <w:szCs w:val="28"/>
          <w:lang w:bidi="ru-RU"/>
        </w:rPr>
        <w:t>)</w:t>
      </w:r>
      <w:r w:rsidRPr="00CA70D7">
        <w:rPr>
          <w:color w:val="000000"/>
          <w:sz w:val="28"/>
          <w:szCs w:val="28"/>
          <w:lang w:bidi="ru-RU"/>
        </w:rPr>
        <w:t>,</w:t>
      </w:r>
      <w:r w:rsidRPr="00CA70D7">
        <w:rPr>
          <w:sz w:val="28"/>
          <w:szCs w:val="28"/>
          <w:lang w:eastAsia="en-US"/>
        </w:rPr>
        <w:t xml:space="preserve"> все запланированные индикаторы и непосредственные результаты муниципальной программы достигнуты.</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04 находится на 15 месте. Присвоенная оценка эффективности – высокая (0,911).</w:t>
      </w:r>
    </w:p>
    <w:p w:rsidR="00BE4380" w:rsidRPr="00CA70D7" w:rsidRDefault="00BE4380" w:rsidP="00BE4380">
      <w:pPr>
        <w:ind w:firstLine="560"/>
        <w:jc w:val="both"/>
        <w:rPr>
          <w:sz w:val="28"/>
          <w:szCs w:val="28"/>
        </w:rPr>
      </w:pPr>
      <w:r w:rsidRPr="00CA70D7">
        <w:rPr>
          <w:sz w:val="28"/>
          <w:szCs w:val="28"/>
        </w:rPr>
        <w:t xml:space="preserve">Расходы бюджета городского округа город Кулебаки по </w:t>
      </w:r>
      <w:proofErr w:type="spellStart"/>
      <w:r w:rsidRPr="00CA70D7">
        <w:rPr>
          <w:sz w:val="28"/>
          <w:szCs w:val="28"/>
        </w:rPr>
        <w:t>МП</w:t>
      </w:r>
      <w:proofErr w:type="spellEnd"/>
      <w:r w:rsidRPr="00CA70D7">
        <w:rPr>
          <w:sz w:val="28"/>
          <w:szCs w:val="28"/>
        </w:rPr>
        <w:t xml:space="preserve"> 04 в соответствии с ведомственной структурой расходов на 2019 год осуществлял 1 распорядитель бюджетных средств: администрация городского округа город Кулебаки Нижегородской области.</w:t>
      </w:r>
    </w:p>
    <w:p w:rsidR="00BE4380" w:rsidRPr="00320513" w:rsidRDefault="00BE4380" w:rsidP="00BE4380">
      <w:pPr>
        <w:numPr>
          <w:ilvl w:val="1"/>
          <w:numId w:val="17"/>
        </w:numPr>
        <w:jc w:val="both"/>
        <w:rPr>
          <w:b/>
          <w:sz w:val="28"/>
          <w:szCs w:val="28"/>
        </w:rPr>
      </w:pPr>
      <w:proofErr w:type="spellStart"/>
      <w:r>
        <w:rPr>
          <w:b/>
          <w:sz w:val="28"/>
          <w:szCs w:val="28"/>
        </w:rPr>
        <w:t>МП</w:t>
      </w:r>
      <w:proofErr w:type="spellEnd"/>
      <w:r>
        <w:rPr>
          <w:b/>
          <w:sz w:val="28"/>
          <w:szCs w:val="28"/>
        </w:rPr>
        <w:t xml:space="preserve"> «Обеспечение граждан</w:t>
      </w:r>
      <w:r w:rsidRPr="00320513">
        <w:rPr>
          <w:b/>
          <w:sz w:val="28"/>
          <w:szCs w:val="28"/>
        </w:rPr>
        <w:t xml:space="preserve"> городского округа город Кулебаки Нижегородской области доступным и комфортным жильем на 201</w:t>
      </w:r>
      <w:r>
        <w:rPr>
          <w:b/>
          <w:sz w:val="28"/>
          <w:szCs w:val="28"/>
        </w:rPr>
        <w:t>8</w:t>
      </w:r>
      <w:r w:rsidRPr="00320513">
        <w:rPr>
          <w:b/>
          <w:sz w:val="28"/>
          <w:szCs w:val="28"/>
        </w:rPr>
        <w:t>-20</w:t>
      </w:r>
      <w:r>
        <w:rPr>
          <w:b/>
          <w:sz w:val="28"/>
          <w:szCs w:val="28"/>
        </w:rPr>
        <w:t>20</w:t>
      </w:r>
      <w:r w:rsidRPr="00320513">
        <w:rPr>
          <w:b/>
          <w:sz w:val="28"/>
          <w:szCs w:val="28"/>
        </w:rPr>
        <w:t xml:space="preserve"> годы</w:t>
      </w:r>
      <w:r w:rsidRPr="00320513">
        <w:rPr>
          <w:b/>
          <w:bCs/>
          <w:color w:val="000000"/>
          <w:sz w:val="28"/>
          <w:szCs w:val="28"/>
        </w:rPr>
        <w:t xml:space="preserve">» (далее - </w:t>
      </w:r>
      <w:proofErr w:type="spellStart"/>
      <w:r w:rsidRPr="00320513">
        <w:rPr>
          <w:b/>
          <w:bCs/>
          <w:color w:val="000000"/>
          <w:sz w:val="28"/>
          <w:szCs w:val="28"/>
        </w:rPr>
        <w:t>МП</w:t>
      </w:r>
      <w:proofErr w:type="spellEnd"/>
      <w:r w:rsidRPr="00320513">
        <w:rPr>
          <w:b/>
          <w:bCs/>
          <w:color w:val="000000"/>
          <w:sz w:val="28"/>
          <w:szCs w:val="28"/>
        </w:rPr>
        <w:t xml:space="preserve"> 05)</w:t>
      </w:r>
    </w:p>
    <w:p w:rsidR="00BE4380" w:rsidRPr="0082076B" w:rsidRDefault="00BE4380" w:rsidP="00BE4380">
      <w:pPr>
        <w:ind w:firstLine="567"/>
        <w:jc w:val="both"/>
        <w:rPr>
          <w:sz w:val="28"/>
          <w:szCs w:val="28"/>
        </w:rPr>
      </w:pPr>
      <w:proofErr w:type="spellStart"/>
      <w:r>
        <w:rPr>
          <w:sz w:val="28"/>
          <w:szCs w:val="28"/>
        </w:rPr>
        <w:t>МП</w:t>
      </w:r>
      <w:proofErr w:type="spellEnd"/>
      <w:r>
        <w:rPr>
          <w:sz w:val="28"/>
          <w:szCs w:val="28"/>
        </w:rPr>
        <w:t xml:space="preserve"> 05 утверждена</w:t>
      </w:r>
      <w:r w:rsidRPr="00320513">
        <w:rPr>
          <w:sz w:val="28"/>
          <w:szCs w:val="28"/>
        </w:rPr>
        <w:t xml:space="preserve"> постановлением администрации </w:t>
      </w:r>
      <w:r>
        <w:rPr>
          <w:sz w:val="28"/>
          <w:szCs w:val="28"/>
        </w:rPr>
        <w:t>городского округа город Кулебаки</w:t>
      </w:r>
      <w:r w:rsidRPr="00320513">
        <w:rPr>
          <w:sz w:val="28"/>
          <w:szCs w:val="28"/>
        </w:rPr>
        <w:t xml:space="preserve"> </w:t>
      </w:r>
      <w:r>
        <w:rPr>
          <w:sz w:val="28"/>
          <w:szCs w:val="28"/>
        </w:rPr>
        <w:t>Нижегородской области от</w:t>
      </w:r>
      <w:r w:rsidRPr="00320513">
        <w:rPr>
          <w:sz w:val="28"/>
          <w:szCs w:val="28"/>
        </w:rPr>
        <w:t xml:space="preserve"> </w:t>
      </w:r>
      <w:proofErr w:type="spellStart"/>
      <w:r>
        <w:rPr>
          <w:sz w:val="28"/>
          <w:szCs w:val="28"/>
        </w:rPr>
        <w:t>29</w:t>
      </w:r>
      <w:r w:rsidRPr="00320513">
        <w:rPr>
          <w:sz w:val="28"/>
          <w:szCs w:val="28"/>
        </w:rPr>
        <w:t>.</w:t>
      </w:r>
      <w:r>
        <w:rPr>
          <w:sz w:val="28"/>
          <w:szCs w:val="28"/>
        </w:rPr>
        <w:t>12</w:t>
      </w:r>
      <w:r w:rsidRPr="00320513">
        <w:rPr>
          <w:sz w:val="28"/>
          <w:szCs w:val="28"/>
        </w:rPr>
        <w:t>.201</w:t>
      </w:r>
      <w:r>
        <w:rPr>
          <w:sz w:val="28"/>
          <w:szCs w:val="28"/>
        </w:rPr>
        <w:t>7</w:t>
      </w:r>
      <w:r w:rsidRPr="00320513">
        <w:rPr>
          <w:sz w:val="28"/>
          <w:szCs w:val="28"/>
        </w:rPr>
        <w:t>г</w:t>
      </w:r>
      <w:proofErr w:type="spellEnd"/>
      <w:r w:rsidRPr="00320513">
        <w:rPr>
          <w:sz w:val="28"/>
          <w:szCs w:val="28"/>
        </w:rPr>
        <w:t xml:space="preserve">. № </w:t>
      </w:r>
      <w:r>
        <w:rPr>
          <w:sz w:val="28"/>
          <w:szCs w:val="28"/>
        </w:rPr>
        <w:t xml:space="preserve">3267 «Об утверждении </w:t>
      </w:r>
      <w:r w:rsidRPr="00320513">
        <w:rPr>
          <w:sz w:val="28"/>
          <w:szCs w:val="28"/>
        </w:rPr>
        <w:t>муниципальной программы «Обеспечение граждан городского округа город Кулебаки Нижегородской области доступным и комфортным жильем на 201</w:t>
      </w:r>
      <w:r>
        <w:rPr>
          <w:sz w:val="28"/>
          <w:szCs w:val="28"/>
        </w:rPr>
        <w:t>8</w:t>
      </w:r>
      <w:r w:rsidRPr="00320513">
        <w:rPr>
          <w:sz w:val="28"/>
          <w:szCs w:val="28"/>
        </w:rPr>
        <w:t>-20</w:t>
      </w:r>
      <w:r>
        <w:rPr>
          <w:sz w:val="28"/>
          <w:szCs w:val="28"/>
        </w:rPr>
        <w:t>20</w:t>
      </w:r>
      <w:r w:rsidRPr="00320513">
        <w:rPr>
          <w:sz w:val="28"/>
          <w:szCs w:val="28"/>
        </w:rPr>
        <w:t xml:space="preserve"> годы»»</w:t>
      </w:r>
      <w:r w:rsidRPr="0082076B">
        <w:rPr>
          <w:sz w:val="28"/>
          <w:szCs w:val="28"/>
        </w:rPr>
        <w:t xml:space="preserve"> (с измен</w:t>
      </w:r>
      <w:r>
        <w:rPr>
          <w:sz w:val="28"/>
          <w:szCs w:val="28"/>
        </w:rPr>
        <w:t xml:space="preserve">ениями). </w:t>
      </w:r>
    </w:p>
    <w:p w:rsidR="00BE4380" w:rsidRPr="00BC3C0C" w:rsidRDefault="00BE4380" w:rsidP="00BE4380">
      <w:pPr>
        <w:ind w:firstLine="567"/>
        <w:jc w:val="both"/>
        <w:rPr>
          <w:sz w:val="28"/>
          <w:szCs w:val="28"/>
        </w:rPr>
      </w:pPr>
      <w:r>
        <w:rPr>
          <w:sz w:val="28"/>
          <w:szCs w:val="28"/>
        </w:rPr>
        <w:t>Ответственный исполнитель программы –</w:t>
      </w:r>
      <w:r w:rsidRPr="00C63B9F">
        <w:rPr>
          <w:sz w:val="28"/>
          <w:szCs w:val="28"/>
        </w:rPr>
        <w:t xml:space="preserve"> сектор жилищных программ и распределения жилья администрации городского округа город Кулебаки.</w:t>
      </w:r>
    </w:p>
    <w:p w:rsidR="00BE4380" w:rsidRPr="00B351D8" w:rsidRDefault="00BE4380" w:rsidP="00BE4380">
      <w:pPr>
        <w:ind w:firstLine="567"/>
        <w:jc w:val="both"/>
        <w:rPr>
          <w:sz w:val="28"/>
          <w:szCs w:val="28"/>
        </w:rPr>
      </w:pPr>
      <w:r>
        <w:rPr>
          <w:sz w:val="28"/>
          <w:szCs w:val="28"/>
        </w:rPr>
        <w:t>Расходы по</w:t>
      </w:r>
      <w:r w:rsidRPr="00FF4EA9">
        <w:rPr>
          <w:sz w:val="28"/>
          <w:szCs w:val="28"/>
        </w:rPr>
        <w:t xml:space="preserve"> </w:t>
      </w:r>
      <w:proofErr w:type="spellStart"/>
      <w:r>
        <w:rPr>
          <w:sz w:val="28"/>
          <w:szCs w:val="28"/>
        </w:rPr>
        <w:t>МП</w:t>
      </w:r>
      <w:proofErr w:type="spellEnd"/>
      <w:r>
        <w:rPr>
          <w:sz w:val="28"/>
          <w:szCs w:val="28"/>
        </w:rPr>
        <w:t xml:space="preserve"> 05</w:t>
      </w:r>
      <w:r w:rsidRPr="00FF4EA9">
        <w:rPr>
          <w:sz w:val="28"/>
          <w:szCs w:val="28"/>
        </w:rPr>
        <w:t xml:space="preserve"> </w:t>
      </w:r>
      <w:r w:rsidRPr="00B351D8">
        <w:rPr>
          <w:sz w:val="28"/>
          <w:szCs w:val="28"/>
        </w:rPr>
        <w:t>на 201</w:t>
      </w:r>
      <w:r>
        <w:rPr>
          <w:sz w:val="28"/>
          <w:szCs w:val="28"/>
        </w:rPr>
        <w:t>9</w:t>
      </w:r>
      <w:r w:rsidRPr="00B351D8">
        <w:rPr>
          <w:sz w:val="28"/>
          <w:szCs w:val="28"/>
        </w:rPr>
        <w:t xml:space="preserve"> год запланиро</w:t>
      </w:r>
      <w:r>
        <w:rPr>
          <w:sz w:val="28"/>
          <w:szCs w:val="28"/>
        </w:rPr>
        <w:t>ваны в сумме</w:t>
      </w:r>
      <w:r w:rsidRPr="00B351D8">
        <w:rPr>
          <w:sz w:val="28"/>
          <w:szCs w:val="28"/>
        </w:rPr>
        <w:t xml:space="preserve"> </w:t>
      </w:r>
      <w:r>
        <w:rPr>
          <w:sz w:val="28"/>
          <w:szCs w:val="28"/>
        </w:rPr>
        <w:t>26 801,5</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 xml:space="preserve">26 110,1 </w:t>
      </w:r>
      <w:r w:rsidRPr="00B351D8">
        <w:rPr>
          <w:sz w:val="28"/>
          <w:szCs w:val="28"/>
        </w:rPr>
        <w:t>тыс. руб</w:t>
      </w:r>
      <w:r>
        <w:rPr>
          <w:sz w:val="28"/>
          <w:szCs w:val="28"/>
        </w:rPr>
        <w:t>лей или</w:t>
      </w:r>
      <w:r w:rsidRPr="00B351D8">
        <w:rPr>
          <w:sz w:val="28"/>
          <w:szCs w:val="28"/>
        </w:rPr>
        <w:t xml:space="preserve"> </w:t>
      </w:r>
      <w:r>
        <w:rPr>
          <w:sz w:val="28"/>
          <w:szCs w:val="28"/>
        </w:rPr>
        <w:t>97,42%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бюджета округа за 201</w:t>
      </w:r>
      <w:r>
        <w:rPr>
          <w:sz w:val="28"/>
          <w:szCs w:val="28"/>
        </w:rPr>
        <w:t>8 год на 2 862,7</w:t>
      </w:r>
      <w:r w:rsidRPr="00B351D8">
        <w:rPr>
          <w:sz w:val="28"/>
          <w:szCs w:val="28"/>
        </w:rPr>
        <w:t xml:space="preserve"> тыс. руб</w:t>
      </w:r>
      <w:r>
        <w:rPr>
          <w:sz w:val="28"/>
          <w:szCs w:val="28"/>
        </w:rPr>
        <w:t>лей (23 247,4 тыс. рублей) или на 12,3%.</w:t>
      </w:r>
    </w:p>
    <w:p w:rsidR="00BE4380" w:rsidRPr="00FF4EA9" w:rsidRDefault="00BE4380" w:rsidP="00BE4380">
      <w:pPr>
        <w:ind w:firstLine="567"/>
        <w:jc w:val="both"/>
        <w:rPr>
          <w:sz w:val="28"/>
          <w:szCs w:val="28"/>
        </w:rPr>
      </w:pPr>
      <w:r w:rsidRPr="00FF4EA9">
        <w:rPr>
          <w:sz w:val="28"/>
          <w:szCs w:val="28"/>
        </w:rPr>
        <w:t>Дол</w:t>
      </w:r>
      <w:r>
        <w:rPr>
          <w:sz w:val="28"/>
          <w:szCs w:val="28"/>
        </w:rPr>
        <w:t>я расходов по</w:t>
      </w:r>
      <w:r w:rsidRPr="00FF4EA9">
        <w:rPr>
          <w:sz w:val="28"/>
          <w:szCs w:val="28"/>
        </w:rPr>
        <w:t xml:space="preserve"> </w:t>
      </w:r>
      <w:proofErr w:type="spellStart"/>
      <w:r>
        <w:rPr>
          <w:sz w:val="28"/>
          <w:szCs w:val="28"/>
        </w:rPr>
        <w:t>МП</w:t>
      </w:r>
      <w:proofErr w:type="spellEnd"/>
      <w:r>
        <w:rPr>
          <w:sz w:val="28"/>
          <w:szCs w:val="28"/>
        </w:rPr>
        <w:t xml:space="preserve"> 05 в общей сумме расходов</w:t>
      </w:r>
      <w:r w:rsidRPr="00FF4EA9">
        <w:rPr>
          <w:sz w:val="28"/>
          <w:szCs w:val="28"/>
        </w:rPr>
        <w:t xml:space="preserve"> бюджета</w:t>
      </w:r>
      <w:r>
        <w:rPr>
          <w:sz w:val="28"/>
          <w:szCs w:val="28"/>
        </w:rPr>
        <w:t xml:space="preserve"> округа </w:t>
      </w:r>
      <w:r w:rsidRPr="00FF4EA9">
        <w:rPr>
          <w:sz w:val="28"/>
          <w:szCs w:val="28"/>
        </w:rPr>
        <w:t>составляет по плану</w:t>
      </w:r>
      <w:r>
        <w:rPr>
          <w:sz w:val="28"/>
          <w:szCs w:val="28"/>
        </w:rPr>
        <w:t xml:space="preserve"> – 1,93% и</w:t>
      </w:r>
      <w:r w:rsidRPr="00FF4EA9">
        <w:rPr>
          <w:sz w:val="28"/>
          <w:szCs w:val="28"/>
        </w:rPr>
        <w:t xml:space="preserve"> кассовому исполнению </w:t>
      </w:r>
      <w:r>
        <w:rPr>
          <w:sz w:val="28"/>
          <w:szCs w:val="28"/>
        </w:rPr>
        <w:t>–</w:t>
      </w:r>
      <w:r w:rsidRPr="00FF4EA9">
        <w:rPr>
          <w:sz w:val="28"/>
          <w:szCs w:val="28"/>
        </w:rPr>
        <w:t xml:space="preserve"> </w:t>
      </w:r>
      <w:r>
        <w:rPr>
          <w:sz w:val="28"/>
          <w:szCs w:val="28"/>
        </w:rPr>
        <w:t>1,93</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1,83</w:t>
      </w:r>
      <w:r w:rsidRPr="00B351D8">
        <w:rPr>
          <w:sz w:val="28"/>
          <w:szCs w:val="28"/>
        </w:rPr>
        <w:t>%)</w:t>
      </w:r>
      <w:r w:rsidRPr="00FF4EA9">
        <w:rPr>
          <w:sz w:val="28"/>
          <w:szCs w:val="28"/>
        </w:rPr>
        <w:t>.</w:t>
      </w:r>
    </w:p>
    <w:p w:rsidR="00BE4380" w:rsidRDefault="00BE4380" w:rsidP="00BE4380">
      <w:pPr>
        <w:ind w:firstLine="567"/>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 xml:space="preserve">5 </w:t>
      </w:r>
      <w:r w:rsidRPr="00C473E2">
        <w:rPr>
          <w:sz w:val="28"/>
          <w:szCs w:val="28"/>
        </w:rPr>
        <w:t>испо</w:t>
      </w:r>
      <w:r>
        <w:rPr>
          <w:sz w:val="28"/>
          <w:szCs w:val="28"/>
        </w:rPr>
        <w:t>лнены в разрезе семи подпрограмм.</w:t>
      </w:r>
    </w:p>
    <w:p w:rsidR="00BE4380" w:rsidRPr="00B24EEE" w:rsidRDefault="00BE4380" w:rsidP="00BE4380">
      <w:pPr>
        <w:ind w:firstLine="560"/>
        <w:jc w:val="both"/>
        <w:rPr>
          <w:sz w:val="28"/>
          <w:szCs w:val="28"/>
        </w:rPr>
      </w:pPr>
      <w:r>
        <w:rPr>
          <w:sz w:val="28"/>
          <w:szCs w:val="28"/>
        </w:rPr>
        <w:t>Характеристика расходов по</w:t>
      </w:r>
      <w:r w:rsidRPr="00B24EEE">
        <w:rPr>
          <w:sz w:val="28"/>
          <w:szCs w:val="28"/>
        </w:rPr>
        <w:t xml:space="preserve"> муниц</w:t>
      </w:r>
      <w:r>
        <w:rPr>
          <w:sz w:val="28"/>
          <w:szCs w:val="28"/>
        </w:rPr>
        <w:t>ипальной программе в</w:t>
      </w:r>
      <w:r w:rsidRPr="00B24EEE">
        <w:rPr>
          <w:sz w:val="28"/>
          <w:szCs w:val="28"/>
        </w:rPr>
        <w:t xml:space="preserve"> разрезе подпрограмм приведена в таблице:</w:t>
      </w:r>
    </w:p>
    <w:p w:rsidR="00BE4380" w:rsidRPr="00D542C6" w:rsidRDefault="00BE4380" w:rsidP="00BE4380">
      <w:pPr>
        <w:ind w:firstLine="560"/>
        <w:jc w:val="right"/>
        <w:rPr>
          <w:sz w:val="28"/>
          <w:szCs w:val="28"/>
        </w:rPr>
      </w:pPr>
      <w:r>
        <w:rPr>
          <w:sz w:val="28"/>
          <w:szCs w:val="28"/>
        </w:rPr>
        <w:t xml:space="preserve">Таблица 15.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418"/>
        <w:gridCol w:w="850"/>
        <w:gridCol w:w="1418"/>
        <w:gridCol w:w="850"/>
        <w:gridCol w:w="1418"/>
      </w:tblGrid>
      <w:tr w:rsidR="00BE4380" w:rsidRPr="00D36BCB" w:rsidTr="003B5B41">
        <w:tc>
          <w:tcPr>
            <w:tcW w:w="2376" w:type="dxa"/>
            <w:vMerge w:val="restart"/>
          </w:tcPr>
          <w:p w:rsidR="00BE4380" w:rsidRPr="00D36BCB" w:rsidRDefault="00BE4380" w:rsidP="003B5B41">
            <w:pPr>
              <w:jc w:val="both"/>
            </w:pPr>
            <w:r w:rsidRPr="00D36BCB">
              <w:rPr>
                <w:sz w:val="22"/>
                <w:szCs w:val="22"/>
              </w:rPr>
              <w:lastRenderedPageBreak/>
              <w:t xml:space="preserve">Наименование подпрограмм </w:t>
            </w:r>
            <w:proofErr w:type="spellStart"/>
            <w:r w:rsidRPr="00D36BCB">
              <w:rPr>
                <w:sz w:val="22"/>
                <w:szCs w:val="22"/>
              </w:rPr>
              <w:t>МП</w:t>
            </w:r>
            <w:proofErr w:type="spellEnd"/>
          </w:p>
        </w:tc>
        <w:tc>
          <w:tcPr>
            <w:tcW w:w="1701" w:type="dxa"/>
          </w:tcPr>
          <w:p w:rsidR="00BE4380" w:rsidRPr="00D36BCB" w:rsidRDefault="00BE4380" w:rsidP="003B5B41">
            <w:pPr>
              <w:jc w:val="center"/>
            </w:pPr>
            <w:r w:rsidRPr="00D36BCB">
              <w:rPr>
                <w:sz w:val="22"/>
                <w:szCs w:val="22"/>
              </w:rPr>
              <w:t>Исполнено за 201</w:t>
            </w:r>
            <w:r>
              <w:rPr>
                <w:sz w:val="22"/>
                <w:szCs w:val="22"/>
              </w:rPr>
              <w:t>8</w:t>
            </w:r>
            <w:r w:rsidRPr="00D36BCB">
              <w:rPr>
                <w:sz w:val="22"/>
                <w:szCs w:val="22"/>
              </w:rPr>
              <w:t xml:space="preserve"> год</w:t>
            </w:r>
          </w:p>
        </w:tc>
        <w:tc>
          <w:tcPr>
            <w:tcW w:w="2268" w:type="dxa"/>
            <w:gridSpan w:val="2"/>
          </w:tcPr>
          <w:p w:rsidR="00BE4380" w:rsidRPr="00D36BCB" w:rsidRDefault="00BE4380" w:rsidP="003B5B41">
            <w:pPr>
              <w:jc w:val="center"/>
            </w:pPr>
            <w:r w:rsidRPr="00D36BCB">
              <w:rPr>
                <w:sz w:val="22"/>
                <w:szCs w:val="22"/>
              </w:rPr>
              <w:t>Уточненный план на 201</w:t>
            </w:r>
            <w:r>
              <w:rPr>
                <w:sz w:val="22"/>
                <w:szCs w:val="22"/>
              </w:rPr>
              <w:t>9</w:t>
            </w:r>
            <w:r w:rsidRPr="00D36BCB">
              <w:rPr>
                <w:sz w:val="22"/>
                <w:szCs w:val="22"/>
              </w:rPr>
              <w:t xml:space="preserve"> год</w:t>
            </w:r>
          </w:p>
        </w:tc>
        <w:tc>
          <w:tcPr>
            <w:tcW w:w="2268" w:type="dxa"/>
            <w:gridSpan w:val="2"/>
          </w:tcPr>
          <w:p w:rsidR="00BE4380" w:rsidRPr="00D36BCB" w:rsidRDefault="00BE4380" w:rsidP="003B5B41">
            <w:pPr>
              <w:jc w:val="center"/>
            </w:pPr>
            <w:r w:rsidRPr="00D36BCB">
              <w:rPr>
                <w:sz w:val="22"/>
                <w:szCs w:val="22"/>
              </w:rPr>
              <w:t>Исполнено за 201</w:t>
            </w:r>
            <w:r>
              <w:rPr>
                <w:sz w:val="22"/>
                <w:szCs w:val="22"/>
              </w:rPr>
              <w:t>9</w:t>
            </w:r>
            <w:r w:rsidRPr="00D36BCB">
              <w:rPr>
                <w:sz w:val="22"/>
                <w:szCs w:val="22"/>
              </w:rPr>
              <w:t xml:space="preserve"> год</w:t>
            </w:r>
          </w:p>
        </w:tc>
        <w:tc>
          <w:tcPr>
            <w:tcW w:w="1418" w:type="dxa"/>
            <w:vMerge w:val="restart"/>
          </w:tcPr>
          <w:p w:rsidR="00BE4380" w:rsidRPr="00D36BCB" w:rsidRDefault="00BE4380" w:rsidP="003B5B41">
            <w:pPr>
              <w:jc w:val="center"/>
            </w:pPr>
            <w:r w:rsidRPr="00D36BCB">
              <w:rPr>
                <w:sz w:val="22"/>
                <w:szCs w:val="22"/>
              </w:rPr>
              <w:t>% исполнения к годовым назначениям</w:t>
            </w:r>
          </w:p>
          <w:p w:rsidR="00BE4380" w:rsidRPr="00D36BCB" w:rsidRDefault="00BE4380" w:rsidP="003B5B41">
            <w:pPr>
              <w:jc w:val="center"/>
            </w:pPr>
            <w:r w:rsidRPr="00D36BCB">
              <w:rPr>
                <w:sz w:val="22"/>
                <w:szCs w:val="22"/>
              </w:rPr>
              <w:t>доля, %</w:t>
            </w:r>
          </w:p>
        </w:tc>
      </w:tr>
      <w:tr w:rsidR="00BE4380" w:rsidRPr="00D36BCB" w:rsidTr="003B5B41">
        <w:tc>
          <w:tcPr>
            <w:tcW w:w="2376" w:type="dxa"/>
            <w:vMerge/>
          </w:tcPr>
          <w:p w:rsidR="00BE4380" w:rsidRPr="00D36BCB" w:rsidRDefault="00BE4380" w:rsidP="003B5B41">
            <w:pPr>
              <w:jc w:val="right"/>
            </w:pPr>
          </w:p>
        </w:tc>
        <w:tc>
          <w:tcPr>
            <w:tcW w:w="1701" w:type="dxa"/>
          </w:tcPr>
          <w:p w:rsidR="00BE4380" w:rsidRPr="00D36BCB" w:rsidRDefault="00BE4380" w:rsidP="003B5B41">
            <w:pPr>
              <w:jc w:val="center"/>
            </w:pPr>
            <w:r w:rsidRPr="00D36BCB">
              <w:rPr>
                <w:sz w:val="22"/>
                <w:szCs w:val="22"/>
              </w:rPr>
              <w:t>тыс. руб.</w:t>
            </w:r>
          </w:p>
        </w:tc>
        <w:tc>
          <w:tcPr>
            <w:tcW w:w="1418" w:type="dxa"/>
          </w:tcPr>
          <w:p w:rsidR="00BE4380" w:rsidRPr="00D36BCB" w:rsidRDefault="00BE4380" w:rsidP="003B5B41">
            <w:pPr>
              <w:jc w:val="center"/>
            </w:pPr>
            <w:r w:rsidRPr="00D36BCB">
              <w:rPr>
                <w:sz w:val="22"/>
                <w:szCs w:val="22"/>
              </w:rPr>
              <w:t>тыс. руб.</w:t>
            </w:r>
          </w:p>
        </w:tc>
        <w:tc>
          <w:tcPr>
            <w:tcW w:w="850" w:type="dxa"/>
          </w:tcPr>
          <w:p w:rsidR="00BE4380" w:rsidRPr="00D36BCB" w:rsidRDefault="00BE4380" w:rsidP="003B5B41">
            <w:pPr>
              <w:jc w:val="center"/>
            </w:pPr>
            <w:r w:rsidRPr="00D36BCB">
              <w:rPr>
                <w:sz w:val="22"/>
                <w:szCs w:val="22"/>
              </w:rPr>
              <w:t>доля, %</w:t>
            </w:r>
          </w:p>
        </w:tc>
        <w:tc>
          <w:tcPr>
            <w:tcW w:w="1418" w:type="dxa"/>
          </w:tcPr>
          <w:p w:rsidR="00BE4380" w:rsidRPr="00D36BCB" w:rsidRDefault="00BE4380" w:rsidP="003B5B41">
            <w:pPr>
              <w:jc w:val="center"/>
            </w:pPr>
            <w:r w:rsidRPr="00D36BCB">
              <w:rPr>
                <w:sz w:val="22"/>
                <w:szCs w:val="22"/>
              </w:rPr>
              <w:t>тыс. руб.</w:t>
            </w:r>
          </w:p>
        </w:tc>
        <w:tc>
          <w:tcPr>
            <w:tcW w:w="850" w:type="dxa"/>
          </w:tcPr>
          <w:p w:rsidR="00BE4380" w:rsidRPr="00D36BCB" w:rsidRDefault="00BE4380" w:rsidP="003B5B41">
            <w:pPr>
              <w:jc w:val="center"/>
            </w:pPr>
            <w:r w:rsidRPr="00D36BCB">
              <w:rPr>
                <w:sz w:val="22"/>
                <w:szCs w:val="22"/>
              </w:rPr>
              <w:t>доля, %</w:t>
            </w:r>
          </w:p>
        </w:tc>
        <w:tc>
          <w:tcPr>
            <w:tcW w:w="1418" w:type="dxa"/>
            <w:vMerge/>
          </w:tcPr>
          <w:p w:rsidR="00BE4380" w:rsidRPr="00D36BCB" w:rsidRDefault="00BE4380" w:rsidP="003B5B41">
            <w:pPr>
              <w:jc w:val="center"/>
            </w:pPr>
          </w:p>
        </w:tc>
      </w:tr>
      <w:tr w:rsidR="00BE4380" w:rsidRPr="009316B2" w:rsidTr="003B5B41">
        <w:tc>
          <w:tcPr>
            <w:tcW w:w="2376" w:type="dxa"/>
          </w:tcPr>
          <w:p w:rsidR="00BE4380" w:rsidRPr="009316B2" w:rsidRDefault="00BE4380" w:rsidP="003B5B41">
            <w:r w:rsidRPr="009316B2">
              <w:t xml:space="preserve">1. </w:t>
            </w:r>
            <w:r w:rsidRPr="009316B2">
              <w:rPr>
                <w:bCs/>
                <w:iCs/>
                <w:sz w:val="22"/>
                <w:szCs w:val="22"/>
              </w:rPr>
              <w:t>Переселение граждан из аварийного жилищного фонда</w:t>
            </w:r>
            <w:r>
              <w:rPr>
                <w:bCs/>
                <w:iCs/>
                <w:sz w:val="22"/>
                <w:szCs w:val="22"/>
              </w:rPr>
              <w:t>, расположенного</w:t>
            </w:r>
            <w:r w:rsidRPr="009316B2">
              <w:rPr>
                <w:bCs/>
                <w:iCs/>
                <w:sz w:val="22"/>
                <w:szCs w:val="22"/>
              </w:rPr>
              <w:t xml:space="preserve"> на территории городского округа город Кулебаки</w:t>
            </w:r>
            <w:r>
              <w:rPr>
                <w:bCs/>
                <w:iCs/>
                <w:sz w:val="22"/>
                <w:szCs w:val="22"/>
              </w:rPr>
              <w:t xml:space="preserve"> Нижегородской области, признанного аварийным после 01 января 2012 года на 2018-2020 годы</w:t>
            </w:r>
          </w:p>
        </w:tc>
        <w:tc>
          <w:tcPr>
            <w:tcW w:w="1701" w:type="dxa"/>
            <w:vAlign w:val="center"/>
          </w:tcPr>
          <w:p w:rsidR="00BE4380" w:rsidRPr="009316B2" w:rsidRDefault="00BE4380" w:rsidP="003B5B41">
            <w:pPr>
              <w:jc w:val="center"/>
            </w:pPr>
            <w:r>
              <w:rPr>
                <w:sz w:val="22"/>
                <w:szCs w:val="22"/>
              </w:rPr>
              <w:t>1 044,9</w:t>
            </w:r>
          </w:p>
        </w:tc>
        <w:tc>
          <w:tcPr>
            <w:tcW w:w="1418" w:type="dxa"/>
            <w:vAlign w:val="center"/>
          </w:tcPr>
          <w:p w:rsidR="00BE4380" w:rsidRPr="009316B2" w:rsidRDefault="00BE4380" w:rsidP="003B5B41">
            <w:pPr>
              <w:jc w:val="center"/>
            </w:pPr>
            <w:r>
              <w:rPr>
                <w:sz w:val="22"/>
                <w:szCs w:val="22"/>
              </w:rPr>
              <w:t>1 067,6</w:t>
            </w:r>
          </w:p>
        </w:tc>
        <w:tc>
          <w:tcPr>
            <w:tcW w:w="850" w:type="dxa"/>
            <w:vAlign w:val="center"/>
          </w:tcPr>
          <w:p w:rsidR="00BE4380" w:rsidRPr="009316B2" w:rsidRDefault="00BE4380" w:rsidP="003B5B41">
            <w:pPr>
              <w:jc w:val="center"/>
            </w:pPr>
            <w:r>
              <w:rPr>
                <w:sz w:val="22"/>
                <w:szCs w:val="22"/>
              </w:rPr>
              <w:t>3,98</w:t>
            </w:r>
          </w:p>
        </w:tc>
        <w:tc>
          <w:tcPr>
            <w:tcW w:w="1418" w:type="dxa"/>
            <w:vAlign w:val="center"/>
          </w:tcPr>
          <w:p w:rsidR="00BE4380" w:rsidRPr="009316B2" w:rsidRDefault="00BE4380" w:rsidP="003B5B41">
            <w:pPr>
              <w:jc w:val="center"/>
            </w:pPr>
            <w:r>
              <w:rPr>
                <w:sz w:val="22"/>
                <w:szCs w:val="22"/>
              </w:rPr>
              <w:t>896,1</w:t>
            </w:r>
          </w:p>
        </w:tc>
        <w:tc>
          <w:tcPr>
            <w:tcW w:w="850" w:type="dxa"/>
            <w:vAlign w:val="center"/>
          </w:tcPr>
          <w:p w:rsidR="00BE4380" w:rsidRPr="009316B2" w:rsidRDefault="00BE4380" w:rsidP="003B5B41">
            <w:pPr>
              <w:jc w:val="center"/>
            </w:pPr>
            <w:r>
              <w:rPr>
                <w:sz w:val="22"/>
                <w:szCs w:val="22"/>
              </w:rPr>
              <w:t>3,43</w:t>
            </w:r>
          </w:p>
        </w:tc>
        <w:tc>
          <w:tcPr>
            <w:tcW w:w="1418" w:type="dxa"/>
            <w:vAlign w:val="center"/>
          </w:tcPr>
          <w:p w:rsidR="00BE4380" w:rsidRPr="009316B2" w:rsidRDefault="00BE4380" w:rsidP="003B5B41">
            <w:pPr>
              <w:jc w:val="center"/>
            </w:pPr>
            <w:r>
              <w:rPr>
                <w:sz w:val="22"/>
                <w:szCs w:val="22"/>
              </w:rPr>
              <w:t>83,94</w:t>
            </w:r>
          </w:p>
        </w:tc>
      </w:tr>
      <w:tr w:rsidR="00BE4380" w:rsidRPr="009316B2" w:rsidTr="003B5B41">
        <w:tc>
          <w:tcPr>
            <w:tcW w:w="2376" w:type="dxa"/>
          </w:tcPr>
          <w:p w:rsidR="00BE4380" w:rsidRPr="009316B2" w:rsidRDefault="00BE4380" w:rsidP="003B5B41">
            <w:proofErr w:type="spellStart"/>
            <w:r>
              <w:t>2.Обеспечение</w:t>
            </w:r>
            <w:proofErr w:type="spellEnd"/>
            <w:r>
              <w:t xml:space="preserve"> жильем молодых семей городского округа город Кулебаки Нижегородской области на 2018-2020 годы</w:t>
            </w:r>
          </w:p>
        </w:tc>
        <w:tc>
          <w:tcPr>
            <w:tcW w:w="1701" w:type="dxa"/>
            <w:vAlign w:val="center"/>
          </w:tcPr>
          <w:p w:rsidR="00BE4380" w:rsidRDefault="00BE4380" w:rsidP="003B5B41">
            <w:pPr>
              <w:jc w:val="center"/>
            </w:pPr>
            <w:r>
              <w:rPr>
                <w:sz w:val="22"/>
                <w:szCs w:val="22"/>
              </w:rPr>
              <w:t>883,3</w:t>
            </w:r>
          </w:p>
        </w:tc>
        <w:tc>
          <w:tcPr>
            <w:tcW w:w="1418" w:type="dxa"/>
            <w:vAlign w:val="center"/>
          </w:tcPr>
          <w:p w:rsidR="00BE4380" w:rsidRDefault="00BE4380" w:rsidP="003B5B41">
            <w:pPr>
              <w:jc w:val="center"/>
            </w:pPr>
            <w:r>
              <w:rPr>
                <w:sz w:val="22"/>
                <w:szCs w:val="22"/>
              </w:rPr>
              <w:t>3 936,6</w:t>
            </w:r>
          </w:p>
        </w:tc>
        <w:tc>
          <w:tcPr>
            <w:tcW w:w="850" w:type="dxa"/>
            <w:vAlign w:val="center"/>
          </w:tcPr>
          <w:p w:rsidR="00BE4380" w:rsidRDefault="00BE4380" w:rsidP="003B5B41">
            <w:pPr>
              <w:jc w:val="center"/>
            </w:pPr>
            <w:r>
              <w:rPr>
                <w:sz w:val="22"/>
                <w:szCs w:val="22"/>
              </w:rPr>
              <w:t>14,69</w:t>
            </w:r>
          </w:p>
        </w:tc>
        <w:tc>
          <w:tcPr>
            <w:tcW w:w="1418" w:type="dxa"/>
            <w:vAlign w:val="center"/>
          </w:tcPr>
          <w:p w:rsidR="00BE4380" w:rsidRDefault="00BE4380" w:rsidP="003B5B41">
            <w:pPr>
              <w:jc w:val="center"/>
            </w:pPr>
            <w:r>
              <w:rPr>
                <w:sz w:val="22"/>
                <w:szCs w:val="22"/>
              </w:rPr>
              <w:t>3 935,9</w:t>
            </w:r>
          </w:p>
        </w:tc>
        <w:tc>
          <w:tcPr>
            <w:tcW w:w="850" w:type="dxa"/>
            <w:vAlign w:val="center"/>
          </w:tcPr>
          <w:p w:rsidR="00BE4380" w:rsidRDefault="00BE4380" w:rsidP="003B5B41">
            <w:pPr>
              <w:jc w:val="center"/>
            </w:pPr>
            <w:r>
              <w:rPr>
                <w:sz w:val="22"/>
                <w:szCs w:val="22"/>
              </w:rPr>
              <w:t>15,07</w:t>
            </w:r>
          </w:p>
        </w:tc>
        <w:tc>
          <w:tcPr>
            <w:tcW w:w="1418" w:type="dxa"/>
            <w:vAlign w:val="center"/>
          </w:tcPr>
          <w:p w:rsidR="00BE4380" w:rsidRDefault="00BE4380" w:rsidP="003B5B41">
            <w:pPr>
              <w:jc w:val="center"/>
            </w:pPr>
            <w:r>
              <w:rPr>
                <w:sz w:val="22"/>
                <w:szCs w:val="22"/>
              </w:rPr>
              <w:t>99,98</w:t>
            </w:r>
          </w:p>
        </w:tc>
      </w:tr>
      <w:tr w:rsidR="00BE4380" w:rsidRPr="009316B2" w:rsidTr="003B5B41">
        <w:tc>
          <w:tcPr>
            <w:tcW w:w="2376" w:type="dxa"/>
            <w:vAlign w:val="center"/>
          </w:tcPr>
          <w:p w:rsidR="00BE4380" w:rsidRPr="009316B2" w:rsidRDefault="00BE4380" w:rsidP="003B5B41">
            <w:pPr>
              <w:widowControl w:val="0"/>
              <w:spacing w:before="120"/>
              <w:ind w:right="51"/>
              <w:rPr>
                <w:bCs/>
              </w:rPr>
            </w:pPr>
            <w:r>
              <w:rPr>
                <w:bCs/>
              </w:rPr>
              <w:t>3</w:t>
            </w:r>
            <w:r w:rsidRPr="009316B2">
              <w:rPr>
                <w:bCs/>
              </w:rPr>
              <w:t>.</w:t>
            </w:r>
            <w:r w:rsidRPr="009316B2">
              <w:rPr>
                <w:sz w:val="22"/>
                <w:szCs w:val="22"/>
              </w:rPr>
              <w:t xml:space="preserve"> Социальная (льготная) ипотека на 201</w:t>
            </w:r>
            <w:r>
              <w:rPr>
                <w:sz w:val="22"/>
                <w:szCs w:val="22"/>
              </w:rPr>
              <w:t>8</w:t>
            </w:r>
            <w:r w:rsidRPr="009316B2">
              <w:rPr>
                <w:sz w:val="22"/>
                <w:szCs w:val="22"/>
              </w:rPr>
              <w:t xml:space="preserve">-2020 годы </w:t>
            </w:r>
          </w:p>
        </w:tc>
        <w:tc>
          <w:tcPr>
            <w:tcW w:w="1701" w:type="dxa"/>
            <w:vAlign w:val="center"/>
          </w:tcPr>
          <w:p w:rsidR="00BE4380" w:rsidRPr="009316B2" w:rsidRDefault="00BE4380" w:rsidP="003B5B41">
            <w:pPr>
              <w:jc w:val="center"/>
            </w:pPr>
            <w:r>
              <w:rPr>
                <w:sz w:val="22"/>
                <w:szCs w:val="22"/>
              </w:rPr>
              <w:t>106,6</w:t>
            </w:r>
          </w:p>
        </w:tc>
        <w:tc>
          <w:tcPr>
            <w:tcW w:w="1418" w:type="dxa"/>
            <w:vAlign w:val="center"/>
          </w:tcPr>
          <w:p w:rsidR="00BE4380" w:rsidRPr="009316B2" w:rsidRDefault="00BE4380" w:rsidP="003B5B41">
            <w:pPr>
              <w:jc w:val="center"/>
            </w:pPr>
            <w:r>
              <w:rPr>
                <w:sz w:val="22"/>
                <w:szCs w:val="22"/>
              </w:rPr>
              <w:t>116,0</w:t>
            </w:r>
          </w:p>
        </w:tc>
        <w:tc>
          <w:tcPr>
            <w:tcW w:w="850" w:type="dxa"/>
            <w:vAlign w:val="center"/>
          </w:tcPr>
          <w:p w:rsidR="00BE4380" w:rsidRPr="009316B2" w:rsidRDefault="00BE4380" w:rsidP="003B5B41">
            <w:pPr>
              <w:jc w:val="center"/>
            </w:pPr>
            <w:r>
              <w:rPr>
                <w:sz w:val="22"/>
                <w:szCs w:val="22"/>
              </w:rPr>
              <w:t>0,43</w:t>
            </w:r>
          </w:p>
        </w:tc>
        <w:tc>
          <w:tcPr>
            <w:tcW w:w="1418" w:type="dxa"/>
            <w:vAlign w:val="center"/>
          </w:tcPr>
          <w:p w:rsidR="00BE4380" w:rsidRPr="009316B2" w:rsidRDefault="00BE4380" w:rsidP="003B5B41">
            <w:pPr>
              <w:jc w:val="center"/>
            </w:pPr>
            <w:r>
              <w:rPr>
                <w:sz w:val="22"/>
                <w:szCs w:val="22"/>
              </w:rPr>
              <w:t>96,6</w:t>
            </w:r>
          </w:p>
        </w:tc>
        <w:tc>
          <w:tcPr>
            <w:tcW w:w="850" w:type="dxa"/>
            <w:vAlign w:val="center"/>
          </w:tcPr>
          <w:p w:rsidR="00BE4380" w:rsidRPr="009316B2" w:rsidRDefault="00BE4380" w:rsidP="003B5B41">
            <w:pPr>
              <w:jc w:val="center"/>
            </w:pPr>
            <w:r>
              <w:rPr>
                <w:sz w:val="22"/>
                <w:szCs w:val="22"/>
              </w:rPr>
              <w:t>0,37</w:t>
            </w:r>
          </w:p>
        </w:tc>
        <w:tc>
          <w:tcPr>
            <w:tcW w:w="1418" w:type="dxa"/>
            <w:vAlign w:val="center"/>
          </w:tcPr>
          <w:p w:rsidR="00BE4380" w:rsidRPr="009316B2" w:rsidRDefault="00BE4380" w:rsidP="003B5B41">
            <w:pPr>
              <w:jc w:val="center"/>
            </w:pPr>
            <w:r>
              <w:rPr>
                <w:sz w:val="22"/>
                <w:szCs w:val="22"/>
              </w:rPr>
              <w:t>83,21</w:t>
            </w:r>
          </w:p>
        </w:tc>
      </w:tr>
      <w:tr w:rsidR="00BE4380" w:rsidRPr="009316B2" w:rsidTr="003B5B41">
        <w:tc>
          <w:tcPr>
            <w:tcW w:w="2376" w:type="dxa"/>
          </w:tcPr>
          <w:p w:rsidR="00BE4380" w:rsidRPr="009316B2" w:rsidRDefault="00BE4380" w:rsidP="003B5B41">
            <w:r>
              <w:t>4</w:t>
            </w:r>
            <w:r w:rsidRPr="009316B2">
              <w:t xml:space="preserve">. </w:t>
            </w:r>
            <w:r w:rsidRPr="009316B2">
              <w:rPr>
                <w:sz w:val="22"/>
                <w:szCs w:val="22"/>
              </w:rPr>
              <w:t>Меры социальной поддержки молодых специалистов городского округа город Кулебаки Нижегородской области на 201</w:t>
            </w:r>
            <w:r>
              <w:rPr>
                <w:sz w:val="22"/>
                <w:szCs w:val="22"/>
              </w:rPr>
              <w:t>8</w:t>
            </w:r>
            <w:r w:rsidRPr="009316B2">
              <w:rPr>
                <w:sz w:val="22"/>
                <w:szCs w:val="22"/>
              </w:rPr>
              <w:t>-20</w:t>
            </w:r>
            <w:r>
              <w:rPr>
                <w:sz w:val="22"/>
                <w:szCs w:val="22"/>
              </w:rPr>
              <w:t>20</w:t>
            </w:r>
            <w:r w:rsidRPr="009316B2">
              <w:rPr>
                <w:sz w:val="22"/>
                <w:szCs w:val="22"/>
              </w:rPr>
              <w:t xml:space="preserve"> годы</w:t>
            </w:r>
          </w:p>
        </w:tc>
        <w:tc>
          <w:tcPr>
            <w:tcW w:w="1701" w:type="dxa"/>
            <w:vAlign w:val="center"/>
          </w:tcPr>
          <w:p w:rsidR="00BE4380" w:rsidRPr="009316B2" w:rsidRDefault="00BE4380" w:rsidP="003B5B41">
            <w:pPr>
              <w:jc w:val="center"/>
            </w:pPr>
            <w:r>
              <w:rPr>
                <w:sz w:val="22"/>
                <w:szCs w:val="22"/>
              </w:rPr>
              <w:t>14,3</w:t>
            </w:r>
          </w:p>
        </w:tc>
        <w:tc>
          <w:tcPr>
            <w:tcW w:w="1418" w:type="dxa"/>
            <w:vAlign w:val="center"/>
          </w:tcPr>
          <w:p w:rsidR="00BE4380" w:rsidRPr="009316B2" w:rsidRDefault="00BE4380" w:rsidP="003B5B41">
            <w:pPr>
              <w:jc w:val="center"/>
            </w:pPr>
            <w:r>
              <w:rPr>
                <w:sz w:val="22"/>
                <w:szCs w:val="22"/>
              </w:rPr>
              <w:t>15,2</w:t>
            </w:r>
          </w:p>
        </w:tc>
        <w:tc>
          <w:tcPr>
            <w:tcW w:w="850" w:type="dxa"/>
            <w:vAlign w:val="center"/>
          </w:tcPr>
          <w:p w:rsidR="00BE4380" w:rsidRPr="009316B2" w:rsidRDefault="00BE4380" w:rsidP="003B5B41">
            <w:pPr>
              <w:jc w:val="center"/>
            </w:pPr>
            <w:r>
              <w:rPr>
                <w:sz w:val="22"/>
                <w:szCs w:val="22"/>
              </w:rPr>
              <w:t>0,06</w:t>
            </w:r>
          </w:p>
        </w:tc>
        <w:tc>
          <w:tcPr>
            <w:tcW w:w="1418" w:type="dxa"/>
            <w:vAlign w:val="center"/>
          </w:tcPr>
          <w:p w:rsidR="00BE4380" w:rsidRPr="009316B2" w:rsidRDefault="00BE4380" w:rsidP="003B5B41">
            <w:pPr>
              <w:jc w:val="center"/>
            </w:pPr>
            <w:r>
              <w:rPr>
                <w:sz w:val="22"/>
                <w:szCs w:val="22"/>
              </w:rPr>
              <w:t>15,1</w:t>
            </w:r>
          </w:p>
        </w:tc>
        <w:tc>
          <w:tcPr>
            <w:tcW w:w="850" w:type="dxa"/>
            <w:vAlign w:val="center"/>
          </w:tcPr>
          <w:p w:rsidR="00BE4380" w:rsidRPr="009316B2" w:rsidRDefault="00BE4380" w:rsidP="003B5B41">
            <w:pPr>
              <w:jc w:val="center"/>
            </w:pPr>
            <w:r>
              <w:rPr>
                <w:sz w:val="22"/>
                <w:szCs w:val="22"/>
              </w:rPr>
              <w:t>0,06</w:t>
            </w:r>
          </w:p>
        </w:tc>
        <w:tc>
          <w:tcPr>
            <w:tcW w:w="1418" w:type="dxa"/>
            <w:vAlign w:val="center"/>
          </w:tcPr>
          <w:p w:rsidR="00BE4380" w:rsidRPr="009316B2" w:rsidRDefault="00BE4380" w:rsidP="003B5B41">
            <w:pPr>
              <w:jc w:val="center"/>
            </w:pPr>
            <w:r>
              <w:rPr>
                <w:sz w:val="22"/>
                <w:szCs w:val="22"/>
              </w:rPr>
              <w:t>99,13</w:t>
            </w:r>
          </w:p>
        </w:tc>
      </w:tr>
      <w:tr w:rsidR="00BE4380" w:rsidRPr="009316B2" w:rsidTr="003B5B41">
        <w:tc>
          <w:tcPr>
            <w:tcW w:w="2376" w:type="dxa"/>
          </w:tcPr>
          <w:p w:rsidR="00BE4380" w:rsidRPr="009316B2" w:rsidRDefault="00BE4380" w:rsidP="003B5B41">
            <w:r w:rsidRPr="009316B2">
              <w:t xml:space="preserve"> </w:t>
            </w:r>
            <w:r>
              <w:t>5</w:t>
            </w:r>
            <w:r w:rsidRPr="009316B2">
              <w:t>.</w:t>
            </w:r>
            <w:r w:rsidRPr="009316B2">
              <w:rPr>
                <w:sz w:val="22"/>
                <w:szCs w:val="22"/>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w:t>
            </w:r>
            <w:r>
              <w:rPr>
                <w:sz w:val="22"/>
                <w:szCs w:val="22"/>
              </w:rPr>
              <w:t>8</w:t>
            </w:r>
            <w:r w:rsidRPr="009316B2">
              <w:rPr>
                <w:sz w:val="22"/>
                <w:szCs w:val="22"/>
              </w:rPr>
              <w:t>-20</w:t>
            </w:r>
            <w:r>
              <w:rPr>
                <w:sz w:val="22"/>
                <w:szCs w:val="22"/>
              </w:rPr>
              <w:t>20</w:t>
            </w:r>
            <w:r w:rsidRPr="009316B2">
              <w:rPr>
                <w:sz w:val="22"/>
                <w:szCs w:val="22"/>
              </w:rPr>
              <w:t xml:space="preserve"> годы</w:t>
            </w:r>
          </w:p>
        </w:tc>
        <w:tc>
          <w:tcPr>
            <w:tcW w:w="1701" w:type="dxa"/>
            <w:vAlign w:val="center"/>
          </w:tcPr>
          <w:p w:rsidR="00BE4380" w:rsidRPr="009316B2" w:rsidRDefault="00BE4380" w:rsidP="003B5B41">
            <w:pPr>
              <w:jc w:val="center"/>
            </w:pPr>
            <w:r>
              <w:rPr>
                <w:sz w:val="22"/>
                <w:szCs w:val="22"/>
              </w:rPr>
              <w:t>3 268,7</w:t>
            </w:r>
          </w:p>
        </w:tc>
        <w:tc>
          <w:tcPr>
            <w:tcW w:w="1418" w:type="dxa"/>
            <w:vAlign w:val="center"/>
          </w:tcPr>
          <w:p w:rsidR="00BE4380" w:rsidRPr="009316B2" w:rsidRDefault="00BE4380" w:rsidP="003B5B41">
            <w:pPr>
              <w:jc w:val="center"/>
            </w:pPr>
            <w:r>
              <w:rPr>
                <w:sz w:val="22"/>
                <w:szCs w:val="22"/>
              </w:rPr>
              <w:t>5 747,5</w:t>
            </w:r>
          </w:p>
        </w:tc>
        <w:tc>
          <w:tcPr>
            <w:tcW w:w="850" w:type="dxa"/>
            <w:vAlign w:val="center"/>
          </w:tcPr>
          <w:p w:rsidR="00BE4380" w:rsidRPr="009316B2" w:rsidRDefault="00BE4380" w:rsidP="003B5B41">
            <w:pPr>
              <w:jc w:val="center"/>
            </w:pPr>
            <w:r>
              <w:rPr>
                <w:sz w:val="22"/>
                <w:szCs w:val="22"/>
              </w:rPr>
              <w:t>21,45</w:t>
            </w:r>
          </w:p>
        </w:tc>
        <w:tc>
          <w:tcPr>
            <w:tcW w:w="1418" w:type="dxa"/>
            <w:vAlign w:val="center"/>
          </w:tcPr>
          <w:p w:rsidR="00BE4380" w:rsidRPr="009316B2" w:rsidRDefault="00BE4380" w:rsidP="003B5B41">
            <w:pPr>
              <w:jc w:val="center"/>
            </w:pPr>
            <w:r>
              <w:rPr>
                <w:sz w:val="22"/>
                <w:szCs w:val="22"/>
              </w:rPr>
              <w:t>5 351,5</w:t>
            </w:r>
          </w:p>
        </w:tc>
        <w:tc>
          <w:tcPr>
            <w:tcW w:w="850" w:type="dxa"/>
            <w:vAlign w:val="center"/>
          </w:tcPr>
          <w:p w:rsidR="00BE4380" w:rsidRPr="009316B2" w:rsidRDefault="00BE4380" w:rsidP="003B5B41">
            <w:pPr>
              <w:jc w:val="center"/>
            </w:pPr>
            <w:r>
              <w:rPr>
                <w:sz w:val="22"/>
                <w:szCs w:val="22"/>
              </w:rPr>
              <w:t>20,5</w:t>
            </w:r>
          </w:p>
        </w:tc>
        <w:tc>
          <w:tcPr>
            <w:tcW w:w="1418" w:type="dxa"/>
            <w:vAlign w:val="center"/>
          </w:tcPr>
          <w:p w:rsidR="00BE4380" w:rsidRPr="009316B2" w:rsidRDefault="00BE4380" w:rsidP="003B5B41">
            <w:pPr>
              <w:jc w:val="center"/>
            </w:pPr>
            <w:r>
              <w:rPr>
                <w:sz w:val="22"/>
                <w:szCs w:val="22"/>
              </w:rPr>
              <w:t>93,11</w:t>
            </w:r>
          </w:p>
        </w:tc>
      </w:tr>
      <w:tr w:rsidR="00BE4380" w:rsidRPr="009316B2" w:rsidTr="003B5B41">
        <w:tc>
          <w:tcPr>
            <w:tcW w:w="2376" w:type="dxa"/>
          </w:tcPr>
          <w:p w:rsidR="00BE4380" w:rsidRPr="009316B2" w:rsidRDefault="00BE4380" w:rsidP="003B5B41">
            <w:pPr>
              <w:rPr>
                <w:i/>
              </w:rPr>
            </w:pPr>
            <w:r>
              <w:rPr>
                <w:i/>
              </w:rPr>
              <w:t>6</w:t>
            </w:r>
            <w:r w:rsidRPr="009316B2">
              <w:rPr>
                <w:i/>
              </w:rPr>
              <w:t>.</w:t>
            </w:r>
            <w:r w:rsidRPr="009316B2">
              <w:rPr>
                <w:sz w:val="22"/>
                <w:szCs w:val="22"/>
              </w:rPr>
              <w:t xml:space="preserve"> Обеспечение жильем высококвалифицированных специалистов, </w:t>
            </w:r>
            <w:r w:rsidRPr="009316B2">
              <w:rPr>
                <w:sz w:val="22"/>
                <w:szCs w:val="22"/>
              </w:rPr>
              <w:lastRenderedPageBreak/>
              <w:t xml:space="preserve">привлекаемых на работу в городской округ город Кулебаки </w:t>
            </w:r>
            <w:r>
              <w:rPr>
                <w:sz w:val="22"/>
                <w:szCs w:val="22"/>
              </w:rPr>
              <w:t xml:space="preserve">Нижегородской области </w:t>
            </w:r>
            <w:r w:rsidRPr="009316B2">
              <w:rPr>
                <w:sz w:val="22"/>
                <w:szCs w:val="22"/>
              </w:rPr>
              <w:t>на 201</w:t>
            </w:r>
            <w:r>
              <w:rPr>
                <w:sz w:val="22"/>
                <w:szCs w:val="22"/>
              </w:rPr>
              <w:t>8</w:t>
            </w:r>
            <w:r w:rsidRPr="009316B2">
              <w:rPr>
                <w:sz w:val="22"/>
                <w:szCs w:val="22"/>
              </w:rPr>
              <w:t>-20</w:t>
            </w:r>
            <w:r>
              <w:rPr>
                <w:sz w:val="22"/>
                <w:szCs w:val="22"/>
              </w:rPr>
              <w:t>20</w:t>
            </w:r>
            <w:r w:rsidRPr="009316B2">
              <w:rPr>
                <w:sz w:val="22"/>
                <w:szCs w:val="22"/>
              </w:rPr>
              <w:t xml:space="preserve"> годы</w:t>
            </w:r>
          </w:p>
        </w:tc>
        <w:tc>
          <w:tcPr>
            <w:tcW w:w="1701" w:type="dxa"/>
            <w:vAlign w:val="center"/>
          </w:tcPr>
          <w:p w:rsidR="00BE4380" w:rsidRPr="009316B2" w:rsidRDefault="00BE4380" w:rsidP="003B5B41">
            <w:pPr>
              <w:jc w:val="center"/>
            </w:pPr>
            <w:r>
              <w:rPr>
                <w:sz w:val="22"/>
                <w:szCs w:val="22"/>
              </w:rPr>
              <w:lastRenderedPageBreak/>
              <w:t>274,3</w:t>
            </w:r>
          </w:p>
        </w:tc>
        <w:tc>
          <w:tcPr>
            <w:tcW w:w="1418" w:type="dxa"/>
            <w:vAlign w:val="center"/>
          </w:tcPr>
          <w:p w:rsidR="00BE4380" w:rsidRPr="009316B2" w:rsidRDefault="00BE4380" w:rsidP="003B5B41">
            <w:pPr>
              <w:jc w:val="center"/>
            </w:pPr>
            <w:r>
              <w:rPr>
                <w:sz w:val="22"/>
                <w:szCs w:val="22"/>
              </w:rPr>
              <w:t>166,9</w:t>
            </w:r>
          </w:p>
        </w:tc>
        <w:tc>
          <w:tcPr>
            <w:tcW w:w="850" w:type="dxa"/>
            <w:vAlign w:val="center"/>
          </w:tcPr>
          <w:p w:rsidR="00BE4380" w:rsidRPr="009316B2" w:rsidRDefault="00BE4380" w:rsidP="003B5B41">
            <w:pPr>
              <w:jc w:val="center"/>
            </w:pPr>
            <w:r>
              <w:rPr>
                <w:sz w:val="22"/>
                <w:szCs w:val="22"/>
              </w:rPr>
              <w:t>0,62</w:t>
            </w:r>
          </w:p>
        </w:tc>
        <w:tc>
          <w:tcPr>
            <w:tcW w:w="1418" w:type="dxa"/>
            <w:vAlign w:val="center"/>
          </w:tcPr>
          <w:p w:rsidR="00BE4380" w:rsidRPr="009316B2" w:rsidRDefault="00BE4380" w:rsidP="003B5B41">
            <w:pPr>
              <w:jc w:val="center"/>
            </w:pPr>
            <w:r>
              <w:rPr>
                <w:sz w:val="22"/>
                <w:szCs w:val="22"/>
              </w:rPr>
              <w:t>161,5</w:t>
            </w:r>
          </w:p>
        </w:tc>
        <w:tc>
          <w:tcPr>
            <w:tcW w:w="850" w:type="dxa"/>
            <w:vAlign w:val="center"/>
          </w:tcPr>
          <w:p w:rsidR="00BE4380" w:rsidRPr="009316B2" w:rsidRDefault="00BE4380" w:rsidP="003B5B41">
            <w:pPr>
              <w:jc w:val="center"/>
            </w:pPr>
            <w:r>
              <w:rPr>
                <w:sz w:val="22"/>
                <w:szCs w:val="22"/>
              </w:rPr>
              <w:t>0,62</w:t>
            </w:r>
          </w:p>
        </w:tc>
        <w:tc>
          <w:tcPr>
            <w:tcW w:w="1418" w:type="dxa"/>
            <w:vAlign w:val="center"/>
          </w:tcPr>
          <w:p w:rsidR="00BE4380" w:rsidRPr="009316B2" w:rsidRDefault="00BE4380" w:rsidP="003B5B41">
            <w:pPr>
              <w:jc w:val="center"/>
            </w:pPr>
            <w:r>
              <w:rPr>
                <w:sz w:val="22"/>
                <w:szCs w:val="22"/>
              </w:rPr>
              <w:t>96,77</w:t>
            </w:r>
          </w:p>
        </w:tc>
      </w:tr>
      <w:tr w:rsidR="00BE4380" w:rsidRPr="009316B2" w:rsidTr="003B5B41">
        <w:tc>
          <w:tcPr>
            <w:tcW w:w="2376" w:type="dxa"/>
          </w:tcPr>
          <w:p w:rsidR="00BE4380" w:rsidRPr="009316B2" w:rsidRDefault="00BE4380" w:rsidP="003B5B41">
            <w:pPr>
              <w:rPr>
                <w:i/>
              </w:rPr>
            </w:pPr>
            <w:r>
              <w:rPr>
                <w:i/>
              </w:rPr>
              <w:lastRenderedPageBreak/>
              <w:t>7</w:t>
            </w:r>
            <w:r w:rsidRPr="009316B2">
              <w:rPr>
                <w:i/>
              </w:rPr>
              <w:t>.</w:t>
            </w:r>
            <w:r w:rsidRPr="009316B2">
              <w:rPr>
                <w:sz w:val="22"/>
                <w:szCs w:val="22"/>
              </w:rPr>
              <w:t xml:space="preserve"> Обеспечение жильем отдельных категорий граждан городского округа город Кулебаки Нижегородской области на 201</w:t>
            </w:r>
            <w:r>
              <w:rPr>
                <w:sz w:val="22"/>
                <w:szCs w:val="22"/>
              </w:rPr>
              <w:t>8</w:t>
            </w:r>
            <w:r w:rsidRPr="009316B2">
              <w:rPr>
                <w:sz w:val="22"/>
                <w:szCs w:val="22"/>
              </w:rPr>
              <w:t>-20</w:t>
            </w:r>
            <w:r>
              <w:rPr>
                <w:sz w:val="22"/>
                <w:szCs w:val="22"/>
              </w:rPr>
              <w:t>20</w:t>
            </w:r>
            <w:r w:rsidRPr="009316B2">
              <w:rPr>
                <w:sz w:val="22"/>
                <w:szCs w:val="22"/>
              </w:rPr>
              <w:t xml:space="preserve"> годы</w:t>
            </w:r>
          </w:p>
        </w:tc>
        <w:tc>
          <w:tcPr>
            <w:tcW w:w="1701" w:type="dxa"/>
            <w:vAlign w:val="center"/>
          </w:tcPr>
          <w:p w:rsidR="00BE4380" w:rsidRPr="009316B2" w:rsidRDefault="00BE4380" w:rsidP="003B5B41">
            <w:pPr>
              <w:jc w:val="center"/>
            </w:pPr>
            <w:r>
              <w:rPr>
                <w:sz w:val="22"/>
                <w:szCs w:val="22"/>
              </w:rPr>
              <w:t>17 655,3</w:t>
            </w:r>
          </w:p>
        </w:tc>
        <w:tc>
          <w:tcPr>
            <w:tcW w:w="1418" w:type="dxa"/>
            <w:vAlign w:val="center"/>
          </w:tcPr>
          <w:p w:rsidR="00BE4380" w:rsidRPr="009316B2" w:rsidRDefault="00BE4380" w:rsidP="003B5B41">
            <w:pPr>
              <w:jc w:val="center"/>
            </w:pPr>
            <w:r>
              <w:rPr>
                <w:sz w:val="22"/>
                <w:szCs w:val="22"/>
              </w:rPr>
              <w:t>15 751,7</w:t>
            </w:r>
          </w:p>
        </w:tc>
        <w:tc>
          <w:tcPr>
            <w:tcW w:w="850" w:type="dxa"/>
            <w:vAlign w:val="center"/>
          </w:tcPr>
          <w:p w:rsidR="00BE4380" w:rsidRPr="009316B2" w:rsidRDefault="00BE4380" w:rsidP="003B5B41">
            <w:pPr>
              <w:jc w:val="center"/>
            </w:pPr>
            <w:r>
              <w:rPr>
                <w:sz w:val="22"/>
                <w:szCs w:val="22"/>
              </w:rPr>
              <w:t>58,77</w:t>
            </w:r>
          </w:p>
        </w:tc>
        <w:tc>
          <w:tcPr>
            <w:tcW w:w="1418" w:type="dxa"/>
            <w:vAlign w:val="center"/>
          </w:tcPr>
          <w:p w:rsidR="00BE4380" w:rsidRPr="009316B2" w:rsidRDefault="00BE4380" w:rsidP="003B5B41">
            <w:pPr>
              <w:jc w:val="center"/>
            </w:pPr>
            <w:r>
              <w:rPr>
                <w:sz w:val="22"/>
                <w:szCs w:val="22"/>
              </w:rPr>
              <w:t>15 653,4</w:t>
            </w:r>
          </w:p>
        </w:tc>
        <w:tc>
          <w:tcPr>
            <w:tcW w:w="850" w:type="dxa"/>
            <w:vAlign w:val="center"/>
          </w:tcPr>
          <w:p w:rsidR="00BE4380" w:rsidRPr="009316B2" w:rsidRDefault="00BE4380" w:rsidP="003B5B41">
            <w:pPr>
              <w:jc w:val="center"/>
            </w:pPr>
            <w:r>
              <w:rPr>
                <w:sz w:val="22"/>
                <w:szCs w:val="22"/>
              </w:rPr>
              <w:t>59,95</w:t>
            </w:r>
          </w:p>
        </w:tc>
        <w:tc>
          <w:tcPr>
            <w:tcW w:w="1418" w:type="dxa"/>
            <w:vAlign w:val="center"/>
          </w:tcPr>
          <w:p w:rsidR="00BE4380" w:rsidRPr="009316B2" w:rsidRDefault="00BE4380" w:rsidP="003B5B41">
            <w:pPr>
              <w:jc w:val="center"/>
            </w:pPr>
            <w:r>
              <w:rPr>
                <w:sz w:val="22"/>
                <w:szCs w:val="22"/>
              </w:rPr>
              <w:t>99,44</w:t>
            </w:r>
          </w:p>
        </w:tc>
      </w:tr>
      <w:tr w:rsidR="00BE4380" w:rsidRPr="009316B2" w:rsidTr="003B5B41">
        <w:tc>
          <w:tcPr>
            <w:tcW w:w="2376" w:type="dxa"/>
          </w:tcPr>
          <w:p w:rsidR="00BE4380" w:rsidRPr="00320513" w:rsidRDefault="00BE4380" w:rsidP="003B5B41"/>
        </w:tc>
        <w:tc>
          <w:tcPr>
            <w:tcW w:w="1701" w:type="dxa"/>
            <w:vAlign w:val="center"/>
          </w:tcPr>
          <w:p w:rsidR="00BE4380" w:rsidRDefault="00BE4380" w:rsidP="003B5B41">
            <w:pPr>
              <w:jc w:val="center"/>
            </w:pPr>
          </w:p>
        </w:tc>
        <w:tc>
          <w:tcPr>
            <w:tcW w:w="1418" w:type="dxa"/>
            <w:vAlign w:val="center"/>
          </w:tcPr>
          <w:p w:rsidR="00BE4380" w:rsidRDefault="00BE4380" w:rsidP="003B5B41">
            <w:pPr>
              <w:jc w:val="center"/>
            </w:pPr>
          </w:p>
        </w:tc>
        <w:tc>
          <w:tcPr>
            <w:tcW w:w="850" w:type="dxa"/>
            <w:vAlign w:val="center"/>
          </w:tcPr>
          <w:p w:rsidR="00BE4380" w:rsidRDefault="00BE4380" w:rsidP="003B5B41">
            <w:pPr>
              <w:jc w:val="center"/>
            </w:pPr>
          </w:p>
        </w:tc>
        <w:tc>
          <w:tcPr>
            <w:tcW w:w="1418" w:type="dxa"/>
            <w:vAlign w:val="center"/>
          </w:tcPr>
          <w:p w:rsidR="00BE4380" w:rsidRDefault="00BE4380" w:rsidP="003B5B41">
            <w:pPr>
              <w:jc w:val="center"/>
            </w:pPr>
          </w:p>
        </w:tc>
        <w:tc>
          <w:tcPr>
            <w:tcW w:w="850" w:type="dxa"/>
            <w:vAlign w:val="center"/>
          </w:tcPr>
          <w:p w:rsidR="00BE4380" w:rsidRDefault="00BE4380" w:rsidP="003B5B41">
            <w:pPr>
              <w:jc w:val="center"/>
            </w:pPr>
          </w:p>
        </w:tc>
        <w:tc>
          <w:tcPr>
            <w:tcW w:w="1418" w:type="dxa"/>
            <w:vAlign w:val="center"/>
          </w:tcPr>
          <w:p w:rsidR="00BE4380" w:rsidRDefault="00BE4380" w:rsidP="003B5B41">
            <w:pPr>
              <w:jc w:val="center"/>
            </w:pPr>
          </w:p>
        </w:tc>
      </w:tr>
      <w:tr w:rsidR="00BE4380" w:rsidRPr="009316B2" w:rsidTr="003B5B41">
        <w:tc>
          <w:tcPr>
            <w:tcW w:w="2376" w:type="dxa"/>
          </w:tcPr>
          <w:p w:rsidR="00BE4380" w:rsidRPr="009316B2" w:rsidRDefault="00BE4380" w:rsidP="003B5B41">
            <w:pPr>
              <w:rPr>
                <w:b/>
              </w:rPr>
            </w:pPr>
            <w:r w:rsidRPr="009316B2">
              <w:rPr>
                <w:b/>
              </w:rPr>
              <w:t xml:space="preserve">Всего расходов по </w:t>
            </w:r>
            <w:proofErr w:type="spellStart"/>
            <w:r w:rsidRPr="009316B2">
              <w:rPr>
                <w:b/>
              </w:rPr>
              <w:t>МП</w:t>
            </w:r>
            <w:proofErr w:type="spellEnd"/>
          </w:p>
        </w:tc>
        <w:tc>
          <w:tcPr>
            <w:tcW w:w="1701" w:type="dxa"/>
            <w:vAlign w:val="center"/>
          </w:tcPr>
          <w:p w:rsidR="00BE4380" w:rsidRPr="007E43E8" w:rsidRDefault="00BE4380" w:rsidP="003B5B41">
            <w:pPr>
              <w:jc w:val="center"/>
              <w:rPr>
                <w:b/>
              </w:rPr>
            </w:pPr>
            <w:r>
              <w:rPr>
                <w:b/>
                <w:sz w:val="22"/>
                <w:szCs w:val="22"/>
              </w:rPr>
              <w:t>23 247</w:t>
            </w:r>
            <w:r w:rsidRPr="007E43E8">
              <w:rPr>
                <w:b/>
                <w:sz w:val="22"/>
                <w:szCs w:val="22"/>
              </w:rPr>
              <w:t>,4</w:t>
            </w:r>
          </w:p>
        </w:tc>
        <w:tc>
          <w:tcPr>
            <w:tcW w:w="1418" w:type="dxa"/>
            <w:vAlign w:val="center"/>
          </w:tcPr>
          <w:p w:rsidR="00BE4380" w:rsidRPr="007E43E8" w:rsidRDefault="00BE4380" w:rsidP="003B5B41">
            <w:pPr>
              <w:jc w:val="center"/>
              <w:rPr>
                <w:b/>
              </w:rPr>
            </w:pPr>
            <w:r>
              <w:rPr>
                <w:b/>
                <w:sz w:val="22"/>
                <w:szCs w:val="22"/>
              </w:rPr>
              <w:t>26 801</w:t>
            </w:r>
            <w:r w:rsidRPr="007E43E8">
              <w:rPr>
                <w:b/>
                <w:sz w:val="22"/>
                <w:szCs w:val="22"/>
              </w:rPr>
              <w:t>,</w:t>
            </w:r>
            <w:r>
              <w:rPr>
                <w:b/>
                <w:sz w:val="22"/>
                <w:szCs w:val="22"/>
              </w:rPr>
              <w:t>5</w:t>
            </w:r>
          </w:p>
        </w:tc>
        <w:tc>
          <w:tcPr>
            <w:tcW w:w="850" w:type="dxa"/>
            <w:vAlign w:val="center"/>
          </w:tcPr>
          <w:p w:rsidR="00BE4380" w:rsidRPr="007E43E8" w:rsidRDefault="00BE4380" w:rsidP="003B5B41">
            <w:pPr>
              <w:jc w:val="center"/>
              <w:rPr>
                <w:b/>
              </w:rPr>
            </w:pPr>
            <w:r w:rsidRPr="007E43E8">
              <w:rPr>
                <w:b/>
                <w:sz w:val="22"/>
                <w:szCs w:val="22"/>
              </w:rPr>
              <w:t>100,0</w:t>
            </w:r>
          </w:p>
        </w:tc>
        <w:tc>
          <w:tcPr>
            <w:tcW w:w="1418" w:type="dxa"/>
            <w:vAlign w:val="center"/>
          </w:tcPr>
          <w:p w:rsidR="00BE4380" w:rsidRPr="007E43E8" w:rsidRDefault="00BE4380" w:rsidP="003B5B41">
            <w:pPr>
              <w:jc w:val="center"/>
              <w:rPr>
                <w:b/>
              </w:rPr>
            </w:pPr>
            <w:r>
              <w:rPr>
                <w:b/>
                <w:sz w:val="22"/>
                <w:szCs w:val="22"/>
              </w:rPr>
              <w:t>26 110</w:t>
            </w:r>
            <w:r w:rsidRPr="007E43E8">
              <w:rPr>
                <w:b/>
                <w:sz w:val="22"/>
                <w:szCs w:val="22"/>
              </w:rPr>
              <w:t>,</w:t>
            </w:r>
            <w:r>
              <w:rPr>
                <w:b/>
                <w:sz w:val="22"/>
                <w:szCs w:val="22"/>
              </w:rPr>
              <w:t>1</w:t>
            </w:r>
          </w:p>
        </w:tc>
        <w:tc>
          <w:tcPr>
            <w:tcW w:w="850" w:type="dxa"/>
            <w:vAlign w:val="center"/>
          </w:tcPr>
          <w:p w:rsidR="00BE4380" w:rsidRPr="007E43E8" w:rsidRDefault="00BE4380" w:rsidP="003B5B41">
            <w:pPr>
              <w:jc w:val="center"/>
              <w:rPr>
                <w:b/>
              </w:rPr>
            </w:pPr>
            <w:r w:rsidRPr="007E43E8">
              <w:rPr>
                <w:b/>
                <w:sz w:val="22"/>
                <w:szCs w:val="22"/>
              </w:rPr>
              <w:t>100,0</w:t>
            </w:r>
          </w:p>
        </w:tc>
        <w:tc>
          <w:tcPr>
            <w:tcW w:w="1418" w:type="dxa"/>
            <w:vAlign w:val="center"/>
          </w:tcPr>
          <w:p w:rsidR="00BE4380" w:rsidRPr="009316B2" w:rsidRDefault="00BE4380" w:rsidP="003B5B41">
            <w:pPr>
              <w:jc w:val="center"/>
              <w:rPr>
                <w:b/>
              </w:rPr>
            </w:pPr>
            <w:r>
              <w:rPr>
                <w:b/>
                <w:sz w:val="22"/>
                <w:szCs w:val="22"/>
              </w:rPr>
              <w:t>97,42</w:t>
            </w:r>
          </w:p>
        </w:tc>
      </w:tr>
    </w:tbl>
    <w:p w:rsidR="00BE4380" w:rsidRPr="00A52737" w:rsidRDefault="00BE4380" w:rsidP="00BE4380">
      <w:pPr>
        <w:jc w:val="both"/>
        <w:rPr>
          <w:i/>
          <w:sz w:val="28"/>
          <w:szCs w:val="28"/>
        </w:rPr>
      </w:pPr>
      <w:r>
        <w:rPr>
          <w:b/>
          <w:sz w:val="28"/>
          <w:szCs w:val="28"/>
        </w:rPr>
        <w:tab/>
      </w:r>
    </w:p>
    <w:p w:rsidR="00BE4380" w:rsidRDefault="00BE4380" w:rsidP="00BE4380">
      <w:pPr>
        <w:ind w:firstLine="709"/>
        <w:jc w:val="both"/>
        <w:rPr>
          <w:sz w:val="28"/>
          <w:szCs w:val="28"/>
        </w:rPr>
      </w:pPr>
      <w:r w:rsidRPr="007D1C44">
        <w:rPr>
          <w:sz w:val="28"/>
          <w:szCs w:val="28"/>
        </w:rPr>
        <w:t xml:space="preserve">На </w:t>
      </w:r>
      <w:r>
        <w:rPr>
          <w:sz w:val="28"/>
          <w:szCs w:val="28"/>
        </w:rPr>
        <w:t>выполнение мероприятий</w:t>
      </w:r>
      <w:r w:rsidRPr="00CF5A23">
        <w:rPr>
          <w:sz w:val="28"/>
          <w:szCs w:val="28"/>
        </w:rPr>
        <w:t xml:space="preserve"> подпрограммы </w:t>
      </w:r>
      <w:r w:rsidRPr="00CF5A23">
        <w:rPr>
          <w:i/>
          <w:sz w:val="28"/>
          <w:szCs w:val="28"/>
        </w:rPr>
        <w:t xml:space="preserve">1 </w:t>
      </w:r>
      <w:r w:rsidRPr="00F07914">
        <w:rPr>
          <w:i/>
          <w:sz w:val="28"/>
          <w:szCs w:val="28"/>
        </w:rPr>
        <w:t>«</w:t>
      </w:r>
      <w:r w:rsidRPr="009160FE">
        <w:rPr>
          <w:bCs/>
          <w:i/>
          <w:iCs/>
          <w:sz w:val="28"/>
          <w:szCs w:val="28"/>
        </w:rPr>
        <w:t xml:space="preserve">Переселение граждан из аварийного жилищного фонда, расположенного на территории городского округа город Кулебаки Нижегородской области, признанного аварийным после 01 января 2012 года </w:t>
      </w:r>
      <w:r w:rsidRPr="004F21F2">
        <w:rPr>
          <w:bCs/>
          <w:i/>
          <w:iCs/>
          <w:sz w:val="28"/>
          <w:szCs w:val="28"/>
        </w:rPr>
        <w:t>на 2018-2020</w:t>
      </w:r>
      <w:r w:rsidRPr="003142BD">
        <w:rPr>
          <w:i/>
          <w:sz w:val="28"/>
          <w:szCs w:val="28"/>
        </w:rPr>
        <w:t>»</w:t>
      </w:r>
      <w:r w:rsidRPr="007D1C44">
        <w:rPr>
          <w:sz w:val="28"/>
          <w:szCs w:val="28"/>
        </w:rPr>
        <w:t xml:space="preserve"> </w:t>
      </w:r>
      <w:r w:rsidRPr="00B351D8">
        <w:rPr>
          <w:sz w:val="28"/>
          <w:szCs w:val="28"/>
        </w:rPr>
        <w:t>на 201</w:t>
      </w:r>
      <w:r>
        <w:rPr>
          <w:sz w:val="28"/>
          <w:szCs w:val="28"/>
        </w:rPr>
        <w:t>9 год запланированы расходы в сумме</w:t>
      </w:r>
      <w:r w:rsidRPr="00B351D8">
        <w:rPr>
          <w:sz w:val="28"/>
          <w:szCs w:val="28"/>
        </w:rPr>
        <w:t xml:space="preserve"> </w:t>
      </w:r>
      <w:r w:rsidRPr="007E43E8">
        <w:rPr>
          <w:sz w:val="28"/>
          <w:szCs w:val="28"/>
        </w:rPr>
        <w:t>1</w:t>
      </w:r>
      <w:r>
        <w:rPr>
          <w:sz w:val="28"/>
          <w:szCs w:val="28"/>
        </w:rPr>
        <w:t xml:space="preserve"> 067</w:t>
      </w:r>
      <w:r w:rsidRPr="007E43E8">
        <w:rPr>
          <w:sz w:val="28"/>
          <w:szCs w:val="28"/>
        </w:rPr>
        <w:t>,</w:t>
      </w:r>
      <w:r>
        <w:rPr>
          <w:sz w:val="28"/>
          <w:szCs w:val="28"/>
        </w:rPr>
        <w:t>6</w:t>
      </w:r>
      <w:r w:rsidRPr="007E43E8">
        <w:rPr>
          <w:sz w:val="28"/>
          <w:szCs w:val="28"/>
        </w:rPr>
        <w:t xml:space="preserve"> тыс. руб</w:t>
      </w:r>
      <w:r>
        <w:rPr>
          <w:sz w:val="28"/>
          <w:szCs w:val="28"/>
        </w:rPr>
        <w:t>лей</w:t>
      </w:r>
      <w:r w:rsidRPr="007E43E8">
        <w:rPr>
          <w:sz w:val="28"/>
          <w:szCs w:val="28"/>
        </w:rPr>
        <w:t xml:space="preserve">, исполнение составило в сумме </w:t>
      </w:r>
      <w:r>
        <w:rPr>
          <w:sz w:val="28"/>
          <w:szCs w:val="28"/>
        </w:rPr>
        <w:t>896</w:t>
      </w:r>
      <w:r w:rsidRPr="007E43E8">
        <w:rPr>
          <w:sz w:val="28"/>
          <w:szCs w:val="28"/>
        </w:rPr>
        <w:t>,</w:t>
      </w:r>
      <w:r>
        <w:rPr>
          <w:sz w:val="28"/>
          <w:szCs w:val="28"/>
        </w:rPr>
        <w:t>1</w:t>
      </w:r>
      <w:r w:rsidRPr="007E43E8">
        <w:rPr>
          <w:sz w:val="28"/>
          <w:szCs w:val="28"/>
        </w:rPr>
        <w:t xml:space="preserve"> тыс. руб</w:t>
      </w:r>
      <w:r>
        <w:rPr>
          <w:sz w:val="28"/>
          <w:szCs w:val="28"/>
        </w:rPr>
        <w:t>лей или</w:t>
      </w:r>
      <w:r w:rsidRPr="007E43E8">
        <w:rPr>
          <w:sz w:val="28"/>
          <w:szCs w:val="28"/>
        </w:rPr>
        <w:t xml:space="preserve"> </w:t>
      </w:r>
      <w:r>
        <w:rPr>
          <w:sz w:val="28"/>
          <w:szCs w:val="28"/>
        </w:rPr>
        <w:t>83,94</w:t>
      </w:r>
      <w:r w:rsidRPr="007E43E8">
        <w:rPr>
          <w:sz w:val="28"/>
          <w:szCs w:val="28"/>
        </w:rPr>
        <w:t>%</w:t>
      </w:r>
      <w:r>
        <w:rPr>
          <w:sz w:val="28"/>
          <w:szCs w:val="28"/>
        </w:rPr>
        <w:t xml:space="preserve"> к уточненному</w:t>
      </w:r>
      <w:r w:rsidRPr="00B351D8">
        <w:rPr>
          <w:sz w:val="28"/>
          <w:szCs w:val="28"/>
        </w:rPr>
        <w:t xml:space="preserve"> плану, что </w:t>
      </w:r>
      <w:r>
        <w:rPr>
          <w:sz w:val="28"/>
          <w:szCs w:val="28"/>
        </w:rPr>
        <w:t>ниже</w:t>
      </w:r>
      <w:r w:rsidRPr="00B351D8">
        <w:rPr>
          <w:sz w:val="28"/>
          <w:szCs w:val="28"/>
        </w:rPr>
        <w:t xml:space="preserve"> уровня исполнения расходов </w:t>
      </w:r>
      <w:r>
        <w:rPr>
          <w:sz w:val="28"/>
          <w:szCs w:val="28"/>
        </w:rPr>
        <w:t xml:space="preserve">по подпрограмме </w:t>
      </w:r>
      <w:r w:rsidRPr="00CF5A23">
        <w:rPr>
          <w:i/>
          <w:sz w:val="28"/>
          <w:szCs w:val="28"/>
        </w:rPr>
        <w:t xml:space="preserve">1 </w:t>
      </w:r>
      <w:r w:rsidRPr="003142BD">
        <w:rPr>
          <w:i/>
          <w:sz w:val="28"/>
          <w:szCs w:val="28"/>
        </w:rPr>
        <w:t>«</w:t>
      </w:r>
      <w:r w:rsidRPr="003142BD">
        <w:rPr>
          <w:bCs/>
          <w:i/>
          <w:iCs/>
          <w:sz w:val="28"/>
          <w:szCs w:val="28"/>
        </w:rPr>
        <w:t>Переселение граждан из аварийного жилищного фонда на территории городского округа город Кулебаки</w:t>
      </w:r>
      <w:r>
        <w:rPr>
          <w:bCs/>
          <w:i/>
          <w:iCs/>
          <w:sz w:val="28"/>
          <w:szCs w:val="28"/>
        </w:rPr>
        <w:t xml:space="preserve"> Нижегородской области</w:t>
      </w:r>
      <w:r w:rsidRPr="003142BD">
        <w:rPr>
          <w:bCs/>
          <w:i/>
          <w:iCs/>
          <w:sz w:val="28"/>
          <w:szCs w:val="28"/>
        </w:rPr>
        <w:t>,</w:t>
      </w:r>
      <w:r w:rsidRPr="004F21F2">
        <w:rPr>
          <w:bCs/>
          <w:i/>
          <w:iCs/>
          <w:sz w:val="28"/>
          <w:szCs w:val="28"/>
        </w:rPr>
        <w:t xml:space="preserve"> </w:t>
      </w:r>
      <w:r w:rsidRPr="009160FE">
        <w:rPr>
          <w:bCs/>
          <w:i/>
          <w:iCs/>
          <w:sz w:val="28"/>
          <w:szCs w:val="28"/>
        </w:rPr>
        <w:t xml:space="preserve">признанного аварийным после 01 января 2012 года </w:t>
      </w:r>
      <w:r w:rsidRPr="004F21F2">
        <w:rPr>
          <w:bCs/>
          <w:i/>
          <w:iCs/>
          <w:sz w:val="28"/>
          <w:szCs w:val="28"/>
        </w:rPr>
        <w:t>на 2018-2020</w:t>
      </w:r>
      <w:r w:rsidRPr="003142BD">
        <w:rPr>
          <w:i/>
          <w:sz w:val="28"/>
          <w:szCs w:val="28"/>
        </w:rPr>
        <w:t>»</w:t>
      </w:r>
      <w:r w:rsidRPr="003142BD">
        <w:rPr>
          <w:bCs/>
          <w:i/>
          <w:iCs/>
          <w:sz w:val="28"/>
          <w:szCs w:val="28"/>
        </w:rPr>
        <w:t xml:space="preserve"> </w:t>
      </w:r>
      <w:r w:rsidRPr="00B351D8">
        <w:rPr>
          <w:sz w:val="28"/>
          <w:szCs w:val="28"/>
        </w:rPr>
        <w:t>за 201</w:t>
      </w:r>
      <w:r>
        <w:rPr>
          <w:sz w:val="28"/>
          <w:szCs w:val="28"/>
        </w:rPr>
        <w:t>8 год на 148,8</w:t>
      </w:r>
      <w:r w:rsidRPr="00B351D8">
        <w:rPr>
          <w:sz w:val="28"/>
          <w:szCs w:val="28"/>
        </w:rPr>
        <w:t xml:space="preserve"> тыс. руб</w:t>
      </w:r>
      <w:r>
        <w:rPr>
          <w:sz w:val="28"/>
          <w:szCs w:val="28"/>
        </w:rPr>
        <w:t>лей (1 044,9 тыс. рублей) или на 14,24%.</w:t>
      </w:r>
    </w:p>
    <w:p w:rsidR="00BE4380" w:rsidRPr="00B351D8" w:rsidRDefault="00BE4380" w:rsidP="00BE4380">
      <w:pPr>
        <w:ind w:firstLine="709"/>
        <w:jc w:val="both"/>
        <w:rPr>
          <w:sz w:val="28"/>
          <w:szCs w:val="28"/>
        </w:rPr>
      </w:pPr>
      <w:r>
        <w:rPr>
          <w:sz w:val="28"/>
          <w:szCs w:val="28"/>
        </w:rPr>
        <w:t xml:space="preserve">Бюджетные средства направлены на мероприятия по ликвидации аварийных многоквартирных домов (снесены расселенные аварийные дома по адресу: </w:t>
      </w:r>
      <w:proofErr w:type="spellStart"/>
      <w:r>
        <w:rPr>
          <w:sz w:val="28"/>
          <w:szCs w:val="28"/>
        </w:rPr>
        <w:t>пл.Советская</w:t>
      </w:r>
      <w:proofErr w:type="spellEnd"/>
      <w:r>
        <w:rPr>
          <w:sz w:val="28"/>
          <w:szCs w:val="28"/>
        </w:rPr>
        <w:t xml:space="preserve"> дома №№ 17, 21, 23, 25, 27; 1-й Зеленый переулок дом №12, </w:t>
      </w:r>
      <w:proofErr w:type="spellStart"/>
      <w:r>
        <w:rPr>
          <w:sz w:val="28"/>
          <w:szCs w:val="28"/>
        </w:rPr>
        <w:t>ул.Воровского</w:t>
      </w:r>
      <w:proofErr w:type="spellEnd"/>
      <w:r>
        <w:rPr>
          <w:sz w:val="28"/>
          <w:szCs w:val="28"/>
        </w:rPr>
        <w:t xml:space="preserve"> дом №14, </w:t>
      </w:r>
      <w:proofErr w:type="spellStart"/>
      <w:r>
        <w:rPr>
          <w:sz w:val="28"/>
          <w:szCs w:val="28"/>
        </w:rPr>
        <w:t>ул.Бутова</w:t>
      </w:r>
      <w:proofErr w:type="spellEnd"/>
      <w:r>
        <w:rPr>
          <w:sz w:val="28"/>
          <w:szCs w:val="28"/>
        </w:rPr>
        <w:t xml:space="preserve"> дом №83).</w:t>
      </w:r>
    </w:p>
    <w:p w:rsidR="00BE4380" w:rsidRDefault="00BE4380" w:rsidP="00BE4380">
      <w:pPr>
        <w:ind w:firstLine="709"/>
        <w:jc w:val="both"/>
        <w:rPr>
          <w:sz w:val="28"/>
          <w:szCs w:val="28"/>
        </w:rPr>
      </w:pPr>
      <w:r>
        <w:rPr>
          <w:sz w:val="28"/>
          <w:szCs w:val="28"/>
        </w:rPr>
        <w:t>Доля</w:t>
      </w:r>
      <w:r w:rsidRPr="000A104A">
        <w:rPr>
          <w:sz w:val="28"/>
          <w:szCs w:val="28"/>
        </w:rPr>
        <w:t xml:space="preserve"> расх</w:t>
      </w:r>
      <w:r>
        <w:rPr>
          <w:sz w:val="28"/>
          <w:szCs w:val="28"/>
        </w:rPr>
        <w:t>одов</w:t>
      </w:r>
      <w:r w:rsidRPr="000A104A">
        <w:rPr>
          <w:sz w:val="28"/>
          <w:szCs w:val="28"/>
        </w:rPr>
        <w:t xml:space="preserve"> по подпрограмме </w:t>
      </w:r>
      <w:r w:rsidRPr="00CF5A23">
        <w:rPr>
          <w:i/>
          <w:sz w:val="28"/>
          <w:szCs w:val="28"/>
        </w:rPr>
        <w:t xml:space="preserve">1 </w:t>
      </w:r>
      <w:r w:rsidRPr="003142BD">
        <w:rPr>
          <w:i/>
          <w:sz w:val="28"/>
          <w:szCs w:val="28"/>
        </w:rPr>
        <w:t>«</w:t>
      </w:r>
      <w:r w:rsidRPr="009160FE">
        <w:rPr>
          <w:bCs/>
          <w:i/>
          <w:iCs/>
          <w:sz w:val="28"/>
          <w:szCs w:val="28"/>
        </w:rPr>
        <w:t xml:space="preserve">Переселение граждан из аварийного жилищного фонда, расположенного на территории городского округа город Кулебаки Нижегородской области, признанного аварийным после 01 января 2012 </w:t>
      </w:r>
      <w:r w:rsidRPr="004F21F2">
        <w:rPr>
          <w:bCs/>
          <w:i/>
          <w:iCs/>
          <w:sz w:val="28"/>
          <w:szCs w:val="28"/>
        </w:rPr>
        <w:t>года на 2018-2020</w:t>
      </w:r>
      <w:r w:rsidRPr="009160FE">
        <w:rPr>
          <w:i/>
          <w:sz w:val="28"/>
          <w:szCs w:val="28"/>
        </w:rPr>
        <w:t>»</w:t>
      </w:r>
      <w:r w:rsidRPr="009160FE">
        <w:rPr>
          <w:sz w:val="28"/>
          <w:szCs w:val="28"/>
        </w:rPr>
        <w:t xml:space="preserve"> </w:t>
      </w:r>
      <w:r>
        <w:rPr>
          <w:sz w:val="28"/>
          <w:szCs w:val="28"/>
        </w:rPr>
        <w:t>в общей сумме расходов</w:t>
      </w:r>
      <w:r w:rsidRPr="000A104A">
        <w:rPr>
          <w:sz w:val="28"/>
          <w:szCs w:val="28"/>
        </w:rPr>
        <w:t xml:space="preserve"> </w:t>
      </w:r>
      <w:proofErr w:type="spellStart"/>
      <w:r w:rsidRPr="000A104A">
        <w:rPr>
          <w:sz w:val="28"/>
          <w:szCs w:val="28"/>
        </w:rPr>
        <w:t>МП</w:t>
      </w:r>
      <w:proofErr w:type="spellEnd"/>
      <w:r w:rsidRPr="000A104A">
        <w:rPr>
          <w:sz w:val="28"/>
          <w:szCs w:val="28"/>
        </w:rPr>
        <w:t xml:space="preserve"> 0</w:t>
      </w:r>
      <w:r>
        <w:rPr>
          <w:sz w:val="28"/>
          <w:szCs w:val="28"/>
        </w:rPr>
        <w:t>5</w:t>
      </w:r>
      <w:r w:rsidRPr="000A104A">
        <w:rPr>
          <w:sz w:val="28"/>
          <w:szCs w:val="28"/>
        </w:rPr>
        <w:t xml:space="preserve"> составляет по плану – </w:t>
      </w:r>
      <w:r>
        <w:rPr>
          <w:sz w:val="28"/>
          <w:szCs w:val="28"/>
        </w:rPr>
        <w:t>3,98% и</w:t>
      </w:r>
      <w:r w:rsidRPr="000A104A">
        <w:rPr>
          <w:sz w:val="28"/>
          <w:szCs w:val="28"/>
        </w:rPr>
        <w:t xml:space="preserve"> </w:t>
      </w:r>
      <w:r>
        <w:rPr>
          <w:sz w:val="28"/>
          <w:szCs w:val="28"/>
        </w:rPr>
        <w:t xml:space="preserve">по </w:t>
      </w:r>
      <w:r w:rsidRPr="000A104A">
        <w:rPr>
          <w:sz w:val="28"/>
          <w:szCs w:val="28"/>
        </w:rPr>
        <w:t xml:space="preserve">кассовому исполнению – </w:t>
      </w:r>
      <w:r>
        <w:rPr>
          <w:sz w:val="28"/>
          <w:szCs w:val="28"/>
        </w:rPr>
        <w:t>3,43</w:t>
      </w:r>
      <w:r w:rsidRPr="000A104A">
        <w:rPr>
          <w:sz w:val="28"/>
          <w:szCs w:val="28"/>
        </w:rPr>
        <w:t xml:space="preserve"> %.</w:t>
      </w:r>
    </w:p>
    <w:p w:rsidR="00BE4380" w:rsidRDefault="00BE4380" w:rsidP="00BE4380">
      <w:pPr>
        <w:ind w:firstLine="709"/>
        <w:jc w:val="both"/>
        <w:rPr>
          <w:sz w:val="28"/>
          <w:szCs w:val="28"/>
        </w:rPr>
      </w:pPr>
      <w:r w:rsidRPr="005F349F">
        <w:rPr>
          <w:sz w:val="28"/>
          <w:szCs w:val="28"/>
        </w:rPr>
        <w:t xml:space="preserve"> </w:t>
      </w:r>
      <w:r>
        <w:rPr>
          <w:sz w:val="28"/>
          <w:szCs w:val="28"/>
        </w:rPr>
        <w:t>На выполнение мероприятий</w:t>
      </w:r>
      <w:r w:rsidRPr="009160FE">
        <w:rPr>
          <w:sz w:val="28"/>
          <w:szCs w:val="28"/>
        </w:rPr>
        <w:t xml:space="preserve"> подпрограммы 2 «</w:t>
      </w:r>
      <w:r w:rsidRPr="009160FE">
        <w:rPr>
          <w:i/>
          <w:sz w:val="28"/>
          <w:szCs w:val="28"/>
        </w:rPr>
        <w:t xml:space="preserve">Обеспечение жильем молодых семей городского округа город Кулебаки </w:t>
      </w:r>
      <w:r w:rsidRPr="007B6548">
        <w:rPr>
          <w:i/>
          <w:sz w:val="28"/>
          <w:szCs w:val="28"/>
        </w:rPr>
        <w:t>Нижегородской области на 2018-2020 годы</w:t>
      </w:r>
      <w:r w:rsidRPr="007B6548">
        <w:rPr>
          <w:sz w:val="28"/>
          <w:szCs w:val="28"/>
        </w:rPr>
        <w:t>»</w:t>
      </w:r>
      <w:r w:rsidRPr="007B6548">
        <w:t xml:space="preserve"> </w:t>
      </w:r>
      <w:r w:rsidRPr="007B6548">
        <w:rPr>
          <w:sz w:val="28"/>
          <w:szCs w:val="28"/>
        </w:rPr>
        <w:t>на 2019 год запланированы расходы в сумме 3 936,6 тыс. рублей, исполнение составило в сумме 3 935,9 тыс. рублей или 99,98% к уточненному плану, что выше уровня исполнения расходов по подпрограмме 2 «</w:t>
      </w:r>
      <w:r w:rsidRPr="007B6548">
        <w:rPr>
          <w:i/>
          <w:sz w:val="28"/>
          <w:szCs w:val="28"/>
        </w:rPr>
        <w:t>Обеспечение жильем молодых семей городского округа город Кулебаки</w:t>
      </w:r>
      <w:r w:rsidRPr="007B6548">
        <w:rPr>
          <w:sz w:val="28"/>
          <w:szCs w:val="28"/>
        </w:rPr>
        <w:t>» за 2019 год на 3 052,7 тыс. рублей (883</w:t>
      </w:r>
      <w:r>
        <w:rPr>
          <w:sz w:val="28"/>
          <w:szCs w:val="28"/>
        </w:rPr>
        <w:t>,3 тыс. рублей) или в 3,4 раза.</w:t>
      </w:r>
    </w:p>
    <w:p w:rsidR="00BE4380" w:rsidRPr="007B6548" w:rsidRDefault="00BE4380" w:rsidP="00BE4380">
      <w:pPr>
        <w:ind w:firstLine="709"/>
        <w:jc w:val="both"/>
        <w:rPr>
          <w:sz w:val="28"/>
          <w:szCs w:val="28"/>
        </w:rPr>
      </w:pPr>
      <w:r>
        <w:rPr>
          <w:sz w:val="28"/>
          <w:szCs w:val="28"/>
        </w:rPr>
        <w:t>Бюджетные средства направлены на мероприятия на выдачу 4 -м молодым семьям свидетельства на право получения социальной выплаты, на финансирование приобретения жилья, в том числе получение ипотечного кредита - 4 молодым семьям.</w:t>
      </w:r>
    </w:p>
    <w:p w:rsidR="00BE4380" w:rsidRPr="007B6548" w:rsidRDefault="00BE4380" w:rsidP="00BE4380">
      <w:pPr>
        <w:ind w:firstLine="709"/>
        <w:jc w:val="both"/>
        <w:rPr>
          <w:sz w:val="28"/>
          <w:szCs w:val="28"/>
        </w:rPr>
      </w:pPr>
      <w:r w:rsidRPr="007B6548">
        <w:rPr>
          <w:sz w:val="28"/>
          <w:szCs w:val="28"/>
        </w:rPr>
        <w:t>Доля расходов по подпрограмме 2 «</w:t>
      </w:r>
      <w:r w:rsidRPr="007B6548">
        <w:rPr>
          <w:i/>
          <w:sz w:val="28"/>
          <w:szCs w:val="28"/>
        </w:rPr>
        <w:t>Обеспечение жильем молодых семей городского округа город Кулебаки Нижегородской области на 2018-2020 годы</w:t>
      </w:r>
      <w:r w:rsidRPr="007B6548">
        <w:rPr>
          <w:sz w:val="28"/>
          <w:szCs w:val="28"/>
        </w:rPr>
        <w:t xml:space="preserve">» в </w:t>
      </w:r>
      <w:r w:rsidRPr="007B6548">
        <w:rPr>
          <w:sz w:val="28"/>
          <w:szCs w:val="28"/>
        </w:rPr>
        <w:lastRenderedPageBreak/>
        <w:t xml:space="preserve">общей сумме расходов </w:t>
      </w:r>
      <w:proofErr w:type="spellStart"/>
      <w:r w:rsidRPr="007B6548">
        <w:rPr>
          <w:sz w:val="28"/>
          <w:szCs w:val="28"/>
        </w:rPr>
        <w:t>МП</w:t>
      </w:r>
      <w:proofErr w:type="spellEnd"/>
      <w:r w:rsidRPr="007B6548">
        <w:rPr>
          <w:sz w:val="28"/>
          <w:szCs w:val="28"/>
        </w:rPr>
        <w:t xml:space="preserve"> 05 составляет по плану – 14,69% и по </w:t>
      </w:r>
      <w:r>
        <w:rPr>
          <w:sz w:val="28"/>
          <w:szCs w:val="28"/>
        </w:rPr>
        <w:t>кассовому исполнению – 15,07 %.</w:t>
      </w:r>
    </w:p>
    <w:p w:rsidR="00BE4380" w:rsidRPr="007B6548" w:rsidRDefault="00BE4380" w:rsidP="00BE4380">
      <w:pPr>
        <w:ind w:firstLine="709"/>
        <w:jc w:val="both"/>
        <w:rPr>
          <w:sz w:val="28"/>
          <w:szCs w:val="28"/>
        </w:rPr>
      </w:pPr>
      <w:r w:rsidRPr="007B6548">
        <w:rPr>
          <w:sz w:val="28"/>
          <w:szCs w:val="28"/>
        </w:rPr>
        <w:t>На выполнение мероприятий подпрограммы 3</w:t>
      </w:r>
      <w:r w:rsidRPr="007B6548">
        <w:rPr>
          <w:i/>
          <w:sz w:val="28"/>
          <w:szCs w:val="28"/>
        </w:rPr>
        <w:t xml:space="preserve"> «Социальная (льготная) ипотека на 2018-2020 годы»</w:t>
      </w:r>
      <w:r w:rsidRPr="007B6548">
        <w:rPr>
          <w:b/>
          <w:i/>
          <w:sz w:val="28"/>
          <w:szCs w:val="28"/>
        </w:rPr>
        <w:t xml:space="preserve"> </w:t>
      </w:r>
      <w:r w:rsidRPr="007B6548">
        <w:rPr>
          <w:sz w:val="28"/>
          <w:szCs w:val="28"/>
        </w:rPr>
        <w:t>на 2019 год запланированы расходы в сумме 116,0 тыс. рублей, исполнение составило в сумме 96,5 тыс. рублей или 83</w:t>
      </w:r>
      <w:r>
        <w:rPr>
          <w:sz w:val="28"/>
          <w:szCs w:val="28"/>
        </w:rPr>
        <w:t xml:space="preserve">,21% к уточненному </w:t>
      </w:r>
      <w:r w:rsidRPr="004B775C">
        <w:rPr>
          <w:sz w:val="28"/>
          <w:szCs w:val="28"/>
        </w:rPr>
        <w:t>плану, что ниже уровня исполнения расходов по подпрограмме 3</w:t>
      </w:r>
      <w:r w:rsidRPr="004B775C">
        <w:rPr>
          <w:i/>
          <w:sz w:val="28"/>
          <w:szCs w:val="28"/>
        </w:rPr>
        <w:t xml:space="preserve"> «Социальная (льготная) ипотека </w:t>
      </w:r>
      <w:r w:rsidRPr="007B6548">
        <w:rPr>
          <w:i/>
          <w:sz w:val="28"/>
          <w:szCs w:val="28"/>
        </w:rPr>
        <w:t xml:space="preserve">на 2015-2020 годы» </w:t>
      </w:r>
      <w:r w:rsidRPr="007B6548">
        <w:rPr>
          <w:sz w:val="28"/>
          <w:szCs w:val="28"/>
        </w:rPr>
        <w:t xml:space="preserve">за 2018 год на 10,1 тыс. рублей (106,6 тыс. руб.) или на 9,44%. </w:t>
      </w:r>
    </w:p>
    <w:p w:rsidR="00BE4380" w:rsidRPr="007B6548" w:rsidRDefault="00BE4380" w:rsidP="00BE4380">
      <w:pPr>
        <w:ind w:firstLine="709"/>
        <w:jc w:val="both"/>
        <w:rPr>
          <w:sz w:val="28"/>
          <w:szCs w:val="28"/>
        </w:rPr>
      </w:pPr>
      <w:r w:rsidRPr="007B6548">
        <w:rPr>
          <w:sz w:val="28"/>
          <w:szCs w:val="28"/>
        </w:rPr>
        <w:t xml:space="preserve">Бюджетные ассигнования направлены на мероприятия в части обязательств, взятых администрацией городского округа город Кулебаки по выданным ипотечным кредитам гражданам-участникам программы «Социальная (льготная) ипотека на 2009-2020 годы». </w:t>
      </w:r>
    </w:p>
    <w:p w:rsidR="00BE4380" w:rsidRPr="007B6548" w:rsidRDefault="00BE4380" w:rsidP="00BE4380">
      <w:pPr>
        <w:ind w:firstLine="709"/>
        <w:jc w:val="both"/>
        <w:rPr>
          <w:sz w:val="28"/>
          <w:szCs w:val="28"/>
        </w:rPr>
      </w:pPr>
      <w:r w:rsidRPr="007B6548">
        <w:rPr>
          <w:sz w:val="28"/>
          <w:szCs w:val="28"/>
        </w:rPr>
        <w:t>Доля расходов по подпрограмме 3</w:t>
      </w:r>
      <w:r w:rsidRPr="007B6548">
        <w:rPr>
          <w:i/>
          <w:sz w:val="28"/>
          <w:szCs w:val="28"/>
        </w:rPr>
        <w:t xml:space="preserve"> «Социальная (льготная) ипотека на 2018-2020 годы»</w:t>
      </w:r>
      <w:r w:rsidRPr="007B6548">
        <w:rPr>
          <w:b/>
          <w:i/>
          <w:sz w:val="28"/>
          <w:szCs w:val="28"/>
        </w:rPr>
        <w:t xml:space="preserve"> </w:t>
      </w:r>
      <w:r w:rsidRPr="007B6548">
        <w:rPr>
          <w:sz w:val="28"/>
          <w:szCs w:val="28"/>
        </w:rPr>
        <w:t xml:space="preserve">в общей сумме расходов </w:t>
      </w:r>
      <w:proofErr w:type="spellStart"/>
      <w:r w:rsidRPr="007B6548">
        <w:rPr>
          <w:sz w:val="28"/>
          <w:szCs w:val="28"/>
        </w:rPr>
        <w:t>МП</w:t>
      </w:r>
      <w:proofErr w:type="spellEnd"/>
      <w:r w:rsidRPr="007B6548">
        <w:rPr>
          <w:sz w:val="28"/>
          <w:szCs w:val="28"/>
        </w:rPr>
        <w:t xml:space="preserve"> 05 составляет по плану – 0,43% и по кассовому исполнению – 0,37 %. </w:t>
      </w:r>
    </w:p>
    <w:p w:rsidR="00BE4380" w:rsidRDefault="00BE4380" w:rsidP="00BE4380">
      <w:pPr>
        <w:ind w:firstLine="709"/>
        <w:jc w:val="both"/>
        <w:rPr>
          <w:sz w:val="28"/>
          <w:szCs w:val="28"/>
        </w:rPr>
      </w:pPr>
      <w:r w:rsidRPr="007B6548">
        <w:rPr>
          <w:sz w:val="28"/>
          <w:szCs w:val="28"/>
        </w:rPr>
        <w:t>На выполнение мероприятий подпрограммы 4</w:t>
      </w:r>
      <w:r w:rsidRPr="007B6548">
        <w:rPr>
          <w:i/>
          <w:sz w:val="28"/>
          <w:szCs w:val="28"/>
        </w:rPr>
        <w:t xml:space="preserve"> «Меры социальной поддержки молодых специалистов городского округа город Кулебаки Нижегородской области на 2018-2020 годы»</w:t>
      </w:r>
      <w:r w:rsidRPr="007B6548">
        <w:rPr>
          <w:sz w:val="28"/>
          <w:szCs w:val="28"/>
        </w:rPr>
        <w:t xml:space="preserve"> на 2019 год запланирован</w:t>
      </w:r>
      <w:r>
        <w:rPr>
          <w:sz w:val="28"/>
          <w:szCs w:val="28"/>
        </w:rPr>
        <w:t>ы расходы в сумме 15,2 тыс. рублей</w:t>
      </w:r>
      <w:r w:rsidRPr="007B6548">
        <w:rPr>
          <w:sz w:val="28"/>
          <w:szCs w:val="28"/>
        </w:rPr>
        <w:t>, исполнение составило в сумме 15,1 тыс. рублей. или 99,13% к уточненному плану, что выше уровн</w:t>
      </w:r>
      <w:r>
        <w:rPr>
          <w:sz w:val="28"/>
          <w:szCs w:val="28"/>
        </w:rPr>
        <w:t xml:space="preserve">я исполнения расходов по </w:t>
      </w:r>
      <w:r w:rsidRPr="007B6548">
        <w:rPr>
          <w:sz w:val="28"/>
          <w:szCs w:val="28"/>
        </w:rPr>
        <w:t>подпрограмме 4</w:t>
      </w:r>
      <w:r w:rsidRPr="007B6548">
        <w:rPr>
          <w:i/>
          <w:sz w:val="28"/>
          <w:szCs w:val="28"/>
        </w:rPr>
        <w:t xml:space="preserve"> «Меры социальной поддержки молодых специалистов городского округа город Кулебаки Нижегородской области на 2018-2020 годы»</w:t>
      </w:r>
      <w:r w:rsidRPr="007B6548">
        <w:rPr>
          <w:sz w:val="28"/>
          <w:szCs w:val="28"/>
        </w:rPr>
        <w:t xml:space="preserve"> за 2018 год на 0,7 тыс. рублей (14,4 тыс. рублей) или на 4,87%.</w:t>
      </w:r>
    </w:p>
    <w:p w:rsidR="00BE4380" w:rsidRPr="007B6548" w:rsidRDefault="00BE4380" w:rsidP="00BE4380">
      <w:pPr>
        <w:ind w:firstLine="709"/>
        <w:jc w:val="both"/>
        <w:rPr>
          <w:sz w:val="28"/>
          <w:szCs w:val="28"/>
        </w:rPr>
      </w:pPr>
      <w:r w:rsidRPr="007B6548">
        <w:rPr>
          <w:sz w:val="28"/>
          <w:szCs w:val="28"/>
        </w:rPr>
        <w:t>Бюджетные ассигнования направлены на мероприятия</w:t>
      </w:r>
      <w:r>
        <w:rPr>
          <w:sz w:val="28"/>
          <w:szCs w:val="28"/>
        </w:rPr>
        <w:t xml:space="preserve"> по предоставлению социальной выплаты 2 молодым специалистам на погашение процентов по ипотечному кредиту в части превышающей 10 %.</w:t>
      </w:r>
    </w:p>
    <w:p w:rsidR="00BE4380" w:rsidRPr="007B6548" w:rsidRDefault="00BE4380" w:rsidP="00BE4380">
      <w:pPr>
        <w:ind w:firstLine="709"/>
        <w:jc w:val="both"/>
        <w:rPr>
          <w:sz w:val="28"/>
          <w:szCs w:val="28"/>
        </w:rPr>
      </w:pPr>
      <w:r w:rsidRPr="007B6548">
        <w:rPr>
          <w:sz w:val="28"/>
          <w:szCs w:val="28"/>
        </w:rPr>
        <w:t xml:space="preserve"> Доля расходов по подпрограмме 4</w:t>
      </w:r>
      <w:r w:rsidRPr="007B6548">
        <w:rPr>
          <w:i/>
          <w:sz w:val="28"/>
          <w:szCs w:val="28"/>
        </w:rPr>
        <w:t xml:space="preserve"> «Меры социальной поддержки молодых специалистов городского округа город Кулебаки Нижегородской области на 2018-2020 годы»</w:t>
      </w:r>
      <w:r w:rsidRPr="007B6548">
        <w:rPr>
          <w:sz w:val="28"/>
          <w:szCs w:val="28"/>
        </w:rPr>
        <w:t xml:space="preserve"> в общей сумме расходов </w:t>
      </w:r>
      <w:proofErr w:type="spellStart"/>
      <w:r w:rsidRPr="007B6548">
        <w:rPr>
          <w:sz w:val="28"/>
          <w:szCs w:val="28"/>
        </w:rPr>
        <w:t>МП</w:t>
      </w:r>
      <w:proofErr w:type="spellEnd"/>
      <w:r w:rsidRPr="007B6548">
        <w:rPr>
          <w:sz w:val="28"/>
          <w:szCs w:val="28"/>
        </w:rPr>
        <w:t xml:space="preserve"> 05 составляет по плану – 0,06% и п</w:t>
      </w:r>
      <w:r>
        <w:rPr>
          <w:sz w:val="28"/>
          <w:szCs w:val="28"/>
        </w:rPr>
        <w:t>о кассовому исполнению - 0,06%.</w:t>
      </w:r>
    </w:p>
    <w:p w:rsidR="00BE4380" w:rsidRPr="007B6548" w:rsidRDefault="00BE4380" w:rsidP="00BE4380">
      <w:pPr>
        <w:ind w:firstLine="709"/>
        <w:jc w:val="both"/>
        <w:rPr>
          <w:sz w:val="28"/>
          <w:szCs w:val="28"/>
        </w:rPr>
      </w:pPr>
      <w:r w:rsidRPr="007B6548">
        <w:rPr>
          <w:sz w:val="28"/>
          <w:szCs w:val="28"/>
        </w:rPr>
        <w:t>На выполнение мероприятий подпрограммы 5</w:t>
      </w:r>
      <w:r w:rsidRPr="007B6548">
        <w:rPr>
          <w:i/>
          <w:sz w:val="28"/>
          <w:szCs w:val="28"/>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2018-2020 годы»</w:t>
      </w:r>
      <w:r w:rsidRPr="007B6548">
        <w:rPr>
          <w:sz w:val="28"/>
          <w:szCs w:val="28"/>
        </w:rPr>
        <w:t xml:space="preserve"> на 2019 год запланированы расходы в сумме 5 747,5 тыс. рублей, исполнение составило в сумме 5 351,5 тыс. рублей или 93,11% к уточненному плану, что выше уровня исполнения расходов по подпрограмме 5</w:t>
      </w:r>
      <w:r w:rsidRPr="007B6548">
        <w:rPr>
          <w:i/>
          <w:sz w:val="28"/>
          <w:szCs w:val="28"/>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2015-2017 годы» </w:t>
      </w:r>
      <w:r w:rsidRPr="007B6548">
        <w:rPr>
          <w:sz w:val="28"/>
          <w:szCs w:val="28"/>
        </w:rPr>
        <w:t>за 2018 год на 2 082,8 тыс. рублей (3 26</w:t>
      </w:r>
      <w:r>
        <w:rPr>
          <w:sz w:val="28"/>
          <w:szCs w:val="28"/>
        </w:rPr>
        <w:t>8,7 тыс. рублей) или на 63,72%.</w:t>
      </w:r>
    </w:p>
    <w:p w:rsidR="00BE4380" w:rsidRPr="007B6548" w:rsidRDefault="00BE4380" w:rsidP="00BE4380">
      <w:pPr>
        <w:ind w:firstLine="709"/>
        <w:jc w:val="both"/>
        <w:rPr>
          <w:sz w:val="28"/>
          <w:szCs w:val="28"/>
        </w:rPr>
      </w:pPr>
      <w:r w:rsidRPr="007B6548">
        <w:rPr>
          <w:sz w:val="28"/>
          <w:szCs w:val="28"/>
        </w:rPr>
        <w:t>Бюджетные ассигнования направлены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жилом районе Северный города Кулебаки.</w:t>
      </w:r>
    </w:p>
    <w:p w:rsidR="00BE4380" w:rsidRPr="007B6548" w:rsidRDefault="00BE4380" w:rsidP="00BE4380">
      <w:pPr>
        <w:ind w:firstLine="709"/>
        <w:jc w:val="both"/>
        <w:rPr>
          <w:sz w:val="28"/>
          <w:szCs w:val="28"/>
        </w:rPr>
      </w:pPr>
      <w:r w:rsidRPr="007B6548">
        <w:rPr>
          <w:sz w:val="28"/>
          <w:szCs w:val="28"/>
        </w:rPr>
        <w:lastRenderedPageBreak/>
        <w:t>Доля расходов по подпрограмме 5</w:t>
      </w:r>
      <w:r w:rsidRPr="007B6548">
        <w:rPr>
          <w:i/>
          <w:sz w:val="28"/>
          <w:szCs w:val="28"/>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2018-2020 годы»</w:t>
      </w:r>
      <w:r w:rsidRPr="007B6548">
        <w:rPr>
          <w:sz w:val="28"/>
          <w:szCs w:val="28"/>
        </w:rPr>
        <w:t xml:space="preserve"> в общей сумме расходов </w:t>
      </w:r>
      <w:proofErr w:type="spellStart"/>
      <w:r w:rsidRPr="007B6548">
        <w:rPr>
          <w:sz w:val="28"/>
          <w:szCs w:val="28"/>
        </w:rPr>
        <w:t>МП</w:t>
      </w:r>
      <w:proofErr w:type="spellEnd"/>
      <w:r w:rsidRPr="007B6548">
        <w:rPr>
          <w:sz w:val="28"/>
          <w:szCs w:val="28"/>
        </w:rPr>
        <w:t xml:space="preserve"> 05 составляет по плану – 21,45% и по</w:t>
      </w:r>
      <w:r>
        <w:rPr>
          <w:sz w:val="28"/>
          <w:szCs w:val="28"/>
        </w:rPr>
        <w:t xml:space="preserve"> кассовому исполнению – 20,5 %.</w:t>
      </w:r>
    </w:p>
    <w:p w:rsidR="00BE4380" w:rsidRPr="007B6548" w:rsidRDefault="00BE4380" w:rsidP="00BE4380">
      <w:pPr>
        <w:ind w:firstLine="709"/>
        <w:jc w:val="both"/>
        <w:rPr>
          <w:sz w:val="28"/>
          <w:szCs w:val="28"/>
        </w:rPr>
      </w:pPr>
      <w:r w:rsidRPr="007B6548">
        <w:rPr>
          <w:sz w:val="28"/>
          <w:szCs w:val="28"/>
        </w:rPr>
        <w:t>На выполнение мероприятий подпрограммы 6</w:t>
      </w:r>
      <w:r w:rsidRPr="007B6548">
        <w:rPr>
          <w:i/>
          <w:sz w:val="28"/>
          <w:szCs w:val="28"/>
        </w:rPr>
        <w:t xml:space="preserve"> «Обеспечение жильем высококвалифицированных специалистов, привлекаемых на работу в городской округ город Кулебаки Нижегородской области на 2018-2020 годы»</w:t>
      </w:r>
      <w:r w:rsidRPr="007B6548">
        <w:rPr>
          <w:b/>
          <w:i/>
          <w:sz w:val="28"/>
          <w:szCs w:val="28"/>
        </w:rPr>
        <w:t xml:space="preserve"> </w:t>
      </w:r>
      <w:r w:rsidRPr="007B6548">
        <w:rPr>
          <w:sz w:val="28"/>
          <w:szCs w:val="28"/>
        </w:rPr>
        <w:t>на 2019 год запланированы расходы в сумме 166,9 тыс. рублей, исполнение составило в сумме 161,5 тыс. рублей или 96,77% к уточненному плану, что ниже уровня исполнения расходов по подпрограмме 6</w:t>
      </w:r>
      <w:r w:rsidRPr="007B6548">
        <w:rPr>
          <w:i/>
          <w:sz w:val="28"/>
          <w:szCs w:val="28"/>
        </w:rPr>
        <w:t xml:space="preserve"> «Обеспечение жильем высококвалифицированных специалистов, привлекаемых на работу в городской округ город Кулебаки на 2015-2017 годы»</w:t>
      </w:r>
      <w:r w:rsidRPr="007B6548">
        <w:rPr>
          <w:sz w:val="28"/>
          <w:szCs w:val="28"/>
        </w:rPr>
        <w:t xml:space="preserve"> за 2018 год на 112,8 тыс. рублей (274,3 тыс. рублей) или на 41,11%.</w:t>
      </w:r>
    </w:p>
    <w:p w:rsidR="00BE4380" w:rsidRPr="007B6548" w:rsidRDefault="00BE4380" w:rsidP="00BE4380">
      <w:pPr>
        <w:ind w:firstLine="709"/>
        <w:jc w:val="both"/>
        <w:rPr>
          <w:sz w:val="28"/>
          <w:szCs w:val="28"/>
        </w:rPr>
      </w:pPr>
      <w:r w:rsidRPr="007B6548">
        <w:rPr>
          <w:sz w:val="28"/>
          <w:szCs w:val="28"/>
        </w:rPr>
        <w:t>Бюджетные ассигнования направлены на погашение ипотечного кредита на приобретение жилого помещения высококвалифицированным специалистам</w:t>
      </w:r>
      <w:r>
        <w:rPr>
          <w:sz w:val="28"/>
          <w:szCs w:val="28"/>
        </w:rPr>
        <w:t xml:space="preserve"> (врачу офтальмологу)</w:t>
      </w:r>
      <w:r w:rsidRPr="007B6548">
        <w:rPr>
          <w:sz w:val="28"/>
          <w:szCs w:val="28"/>
        </w:rPr>
        <w:t xml:space="preserve"> привле</w:t>
      </w:r>
      <w:r>
        <w:rPr>
          <w:sz w:val="28"/>
          <w:szCs w:val="28"/>
        </w:rPr>
        <w:t>ченному</w:t>
      </w:r>
      <w:r w:rsidRPr="007B6548">
        <w:rPr>
          <w:sz w:val="28"/>
          <w:szCs w:val="28"/>
        </w:rPr>
        <w:t xml:space="preserve"> на работу в городской округ горо</w:t>
      </w:r>
      <w:r w:rsidR="00980BF6">
        <w:rPr>
          <w:sz w:val="28"/>
          <w:szCs w:val="28"/>
        </w:rPr>
        <w:t>д Кулебаки.</w:t>
      </w:r>
    </w:p>
    <w:p w:rsidR="00BE4380" w:rsidRPr="007B6548" w:rsidRDefault="00BE4380" w:rsidP="00BE4380">
      <w:pPr>
        <w:ind w:firstLine="709"/>
        <w:jc w:val="both"/>
        <w:rPr>
          <w:sz w:val="28"/>
          <w:szCs w:val="28"/>
        </w:rPr>
      </w:pPr>
      <w:r w:rsidRPr="007B6548">
        <w:rPr>
          <w:sz w:val="28"/>
          <w:szCs w:val="28"/>
        </w:rPr>
        <w:t xml:space="preserve"> Доля расходов по подпрограмме 6</w:t>
      </w:r>
      <w:r w:rsidRPr="007B6548">
        <w:rPr>
          <w:i/>
          <w:sz w:val="28"/>
          <w:szCs w:val="28"/>
        </w:rPr>
        <w:t xml:space="preserve"> «Обеспечение жильем высококвалифицированных специалистов, привлекаемых на работу в городской округ город Кулебаки Нижегородской области на 2018-2020 годы»</w:t>
      </w:r>
      <w:r w:rsidRPr="007B6548">
        <w:rPr>
          <w:b/>
          <w:i/>
          <w:sz w:val="28"/>
          <w:szCs w:val="28"/>
        </w:rPr>
        <w:t xml:space="preserve"> </w:t>
      </w:r>
      <w:r w:rsidRPr="007B6548">
        <w:rPr>
          <w:sz w:val="28"/>
          <w:szCs w:val="28"/>
        </w:rPr>
        <w:t xml:space="preserve">в общей сумме расходов </w:t>
      </w:r>
      <w:proofErr w:type="spellStart"/>
      <w:r w:rsidRPr="007B6548">
        <w:rPr>
          <w:sz w:val="28"/>
          <w:szCs w:val="28"/>
        </w:rPr>
        <w:t>МП</w:t>
      </w:r>
      <w:proofErr w:type="spellEnd"/>
      <w:r w:rsidRPr="007B6548">
        <w:rPr>
          <w:sz w:val="28"/>
          <w:szCs w:val="28"/>
        </w:rPr>
        <w:t xml:space="preserve"> 05 составляет по плану – 0,62% и по кассовому исполнению – 0,62 %. </w:t>
      </w:r>
    </w:p>
    <w:p w:rsidR="00BE4380" w:rsidRPr="007B6548" w:rsidRDefault="00BE4380" w:rsidP="00BE4380">
      <w:pPr>
        <w:ind w:firstLine="709"/>
        <w:jc w:val="both"/>
        <w:rPr>
          <w:sz w:val="28"/>
          <w:szCs w:val="28"/>
        </w:rPr>
      </w:pPr>
      <w:r w:rsidRPr="007B6548">
        <w:rPr>
          <w:sz w:val="28"/>
          <w:szCs w:val="28"/>
        </w:rPr>
        <w:t xml:space="preserve">На выполнение мероприятий подпрограммы </w:t>
      </w:r>
      <w:r w:rsidRPr="007B6548">
        <w:rPr>
          <w:i/>
          <w:sz w:val="28"/>
          <w:szCs w:val="28"/>
        </w:rPr>
        <w:t>7 «Обеспечение жильем отдельных категорий граждан городского округа город Кулебаки Нижегородской области на 2018-2020 годы»</w:t>
      </w:r>
      <w:r w:rsidRPr="007B6548">
        <w:rPr>
          <w:sz w:val="28"/>
          <w:szCs w:val="28"/>
        </w:rPr>
        <w:t xml:space="preserve"> на 2019 год запланированы расходы в сумме 15 751,7 тыс. рублей, исполнение составило в сумме 15 653,5 тыс. рублей или 99,44% к уточненному плану, что ниже уровня исполнения расходов по подпрограмме </w:t>
      </w:r>
      <w:r w:rsidRPr="007B6548">
        <w:rPr>
          <w:i/>
          <w:sz w:val="28"/>
          <w:szCs w:val="28"/>
        </w:rPr>
        <w:t xml:space="preserve">7 «Обеспечение жильем отдельных категорий граждан городского округа город Кулебаки на 2015-2017 годы» </w:t>
      </w:r>
      <w:r w:rsidRPr="007B6548">
        <w:rPr>
          <w:sz w:val="28"/>
          <w:szCs w:val="28"/>
        </w:rPr>
        <w:t>за 2018 год на 2 001,8 тыс. рублей (17 65</w:t>
      </w:r>
      <w:r>
        <w:rPr>
          <w:sz w:val="28"/>
          <w:szCs w:val="28"/>
        </w:rPr>
        <w:t>5,3 тыс. рублей) или на 11,34%.</w:t>
      </w:r>
    </w:p>
    <w:p w:rsidR="00BE4380" w:rsidRPr="007B6548" w:rsidRDefault="00BE4380" w:rsidP="00BE4380">
      <w:pPr>
        <w:ind w:firstLine="709"/>
        <w:jc w:val="both"/>
        <w:rPr>
          <w:sz w:val="28"/>
          <w:szCs w:val="28"/>
        </w:rPr>
      </w:pPr>
      <w:r w:rsidRPr="007B6548">
        <w:rPr>
          <w:sz w:val="28"/>
          <w:szCs w:val="28"/>
        </w:rPr>
        <w:t>Бюджетные ассигнования направлены на:</w:t>
      </w:r>
    </w:p>
    <w:p w:rsidR="00BE4380" w:rsidRPr="007B6548" w:rsidRDefault="00BE4380" w:rsidP="00BE4380">
      <w:pPr>
        <w:ind w:firstLine="709"/>
        <w:jc w:val="both"/>
        <w:rPr>
          <w:sz w:val="28"/>
          <w:szCs w:val="28"/>
        </w:rPr>
      </w:pPr>
      <w:r w:rsidRPr="007B6548">
        <w:rPr>
          <w:sz w:val="28"/>
          <w:szCs w:val="28"/>
        </w:rPr>
        <w:t>- расходы на обеспечение жильем отдельных категорий граждан, установленных федеральными законами от 12.01.1995 года № 5-ФЗ «О ветеранах» в сумме 889,9 тыс. рублей (единовременная выплата на улучшение жилищных условий Ветеранов боевых действий за счет субвенции из федерального бюджета), 2 ветерана боевых действий получили е</w:t>
      </w:r>
      <w:r>
        <w:rPr>
          <w:sz w:val="28"/>
          <w:szCs w:val="28"/>
        </w:rPr>
        <w:t>диновременную денежную выплату;</w:t>
      </w:r>
    </w:p>
    <w:p w:rsidR="00BE4380" w:rsidRPr="007B6548" w:rsidRDefault="00BE4380" w:rsidP="00BE4380">
      <w:pPr>
        <w:ind w:firstLine="709"/>
        <w:jc w:val="both"/>
        <w:rPr>
          <w:sz w:val="28"/>
          <w:szCs w:val="28"/>
        </w:rPr>
      </w:pPr>
      <w:r w:rsidRPr="007B6548">
        <w:rPr>
          <w:sz w:val="28"/>
          <w:szCs w:val="28"/>
        </w:rPr>
        <w:t xml:space="preserve">- 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сумме 9 881,0 тыс. рублей за счет субвенции из федерального бюджета – 4 097,0 тыс. рублей и областного бюджета – 5 784,0 тыс. рублей, в результате обеспечены 12 </w:t>
      </w:r>
      <w:r>
        <w:rPr>
          <w:sz w:val="28"/>
          <w:szCs w:val="28"/>
        </w:rPr>
        <w:t>детей-сирот</w:t>
      </w:r>
      <w:r w:rsidRPr="007B6548">
        <w:rPr>
          <w:sz w:val="28"/>
          <w:szCs w:val="28"/>
        </w:rPr>
        <w:t>;</w:t>
      </w:r>
    </w:p>
    <w:p w:rsidR="00BE4380" w:rsidRPr="007B6548" w:rsidRDefault="00BE4380" w:rsidP="00BE4380">
      <w:pPr>
        <w:ind w:firstLine="709"/>
        <w:jc w:val="both"/>
        <w:rPr>
          <w:sz w:val="28"/>
          <w:szCs w:val="28"/>
        </w:rPr>
      </w:pPr>
      <w:r w:rsidRPr="007B6548">
        <w:rPr>
          <w:sz w:val="28"/>
          <w:szCs w:val="28"/>
        </w:rPr>
        <w:t>- расходы на исполнение полномочий по ремонту жилых помещений, собственниками которых являются дети-сироты и дети, оставшиеся без попечения родителей в сумме 649,3 тыс. рублей (за счет субвенции из областного бюджета</w:t>
      </w:r>
      <w:r>
        <w:rPr>
          <w:sz w:val="28"/>
          <w:szCs w:val="28"/>
        </w:rPr>
        <w:t>), проведен ремонт 5-</w:t>
      </w:r>
      <w:proofErr w:type="spellStart"/>
      <w:r>
        <w:rPr>
          <w:sz w:val="28"/>
          <w:szCs w:val="28"/>
        </w:rPr>
        <w:t>ти</w:t>
      </w:r>
      <w:proofErr w:type="spellEnd"/>
      <w:r>
        <w:rPr>
          <w:sz w:val="28"/>
          <w:szCs w:val="28"/>
        </w:rPr>
        <w:t xml:space="preserve"> жилых помещений.</w:t>
      </w:r>
    </w:p>
    <w:p w:rsidR="00BE4380" w:rsidRDefault="00BE4380" w:rsidP="00BE4380">
      <w:pPr>
        <w:ind w:firstLine="709"/>
        <w:jc w:val="both"/>
        <w:rPr>
          <w:sz w:val="28"/>
          <w:szCs w:val="28"/>
        </w:rPr>
      </w:pPr>
      <w:r w:rsidRPr="007B6548">
        <w:rPr>
          <w:sz w:val="28"/>
          <w:szCs w:val="28"/>
        </w:rPr>
        <w:t>- расходы на обеспечение жильем граждан, страдающих тяжелыми</w:t>
      </w:r>
      <w:r w:rsidRPr="007B7988">
        <w:rPr>
          <w:sz w:val="28"/>
          <w:szCs w:val="28"/>
        </w:rPr>
        <w:t xml:space="preserve"> формами хронических заболеваний в сумме </w:t>
      </w:r>
      <w:r>
        <w:rPr>
          <w:sz w:val="28"/>
          <w:szCs w:val="28"/>
        </w:rPr>
        <w:t>2 685</w:t>
      </w:r>
      <w:r w:rsidRPr="007B7988">
        <w:rPr>
          <w:sz w:val="28"/>
          <w:szCs w:val="28"/>
        </w:rPr>
        <w:t>,</w:t>
      </w:r>
      <w:r>
        <w:rPr>
          <w:sz w:val="28"/>
          <w:szCs w:val="28"/>
        </w:rPr>
        <w:t>5</w:t>
      </w:r>
      <w:r w:rsidRPr="007B7988">
        <w:rPr>
          <w:sz w:val="28"/>
          <w:szCs w:val="28"/>
        </w:rPr>
        <w:t xml:space="preserve"> тыс. руб</w:t>
      </w:r>
      <w:r>
        <w:rPr>
          <w:sz w:val="28"/>
          <w:szCs w:val="28"/>
        </w:rPr>
        <w:t>лей (за счет субвенции из областного бюджета, получили-3 человека;</w:t>
      </w:r>
    </w:p>
    <w:p w:rsidR="00BE4380" w:rsidRPr="007B7988" w:rsidRDefault="00BE4380" w:rsidP="00BE4380">
      <w:pPr>
        <w:ind w:firstLine="709"/>
        <w:jc w:val="both"/>
        <w:rPr>
          <w:sz w:val="28"/>
          <w:szCs w:val="28"/>
        </w:rPr>
      </w:pPr>
      <w:r>
        <w:rPr>
          <w:sz w:val="28"/>
          <w:szCs w:val="28"/>
        </w:rPr>
        <w:lastRenderedPageBreak/>
        <w:t>- расходы на приобретение жилых помещений для предоставления гражданам, утратившим жилые помещения в результате пожара, по договору социального найма – 1 547,7 тыс. рублей (за счет субсидии из областного бюджета – 1 238,2 тыс. рублей и за счет средств местного бюджета – 309,6 тыс. рублей</w:t>
      </w:r>
      <w:r w:rsidRPr="00416ECA">
        <w:rPr>
          <w:sz w:val="28"/>
          <w:szCs w:val="28"/>
        </w:rPr>
        <w:t>), обеспечена одна семья.</w:t>
      </w:r>
    </w:p>
    <w:p w:rsidR="00BE4380" w:rsidRDefault="00BE4380" w:rsidP="00BE4380">
      <w:pPr>
        <w:ind w:firstLine="709"/>
        <w:jc w:val="both"/>
        <w:rPr>
          <w:sz w:val="28"/>
          <w:szCs w:val="28"/>
        </w:rPr>
      </w:pPr>
      <w:r>
        <w:rPr>
          <w:sz w:val="28"/>
          <w:szCs w:val="28"/>
        </w:rPr>
        <w:t>Доля расходов</w:t>
      </w:r>
      <w:r w:rsidRPr="000A104A">
        <w:rPr>
          <w:sz w:val="28"/>
          <w:szCs w:val="28"/>
        </w:rPr>
        <w:t xml:space="preserve"> по подпрограмме </w:t>
      </w:r>
      <w:r w:rsidRPr="008331E4">
        <w:rPr>
          <w:i/>
          <w:sz w:val="28"/>
          <w:szCs w:val="28"/>
        </w:rPr>
        <w:t>7 «Обеспечение жильем отдельных категорий граждан городского округа город Кулебаки</w:t>
      </w:r>
      <w:r>
        <w:rPr>
          <w:i/>
          <w:sz w:val="28"/>
          <w:szCs w:val="28"/>
        </w:rPr>
        <w:t xml:space="preserve"> Нижегородской области </w:t>
      </w:r>
      <w:r w:rsidRPr="007B52F4">
        <w:rPr>
          <w:i/>
          <w:sz w:val="28"/>
          <w:szCs w:val="28"/>
        </w:rPr>
        <w:t>на 2018-2020 годы</w:t>
      </w:r>
      <w:r w:rsidRPr="008331E4">
        <w:rPr>
          <w:i/>
          <w:sz w:val="28"/>
          <w:szCs w:val="28"/>
        </w:rPr>
        <w:t>»</w:t>
      </w:r>
      <w:r w:rsidRPr="008331E4">
        <w:rPr>
          <w:sz w:val="28"/>
          <w:szCs w:val="28"/>
        </w:rPr>
        <w:t xml:space="preserve"> </w:t>
      </w:r>
      <w:r>
        <w:rPr>
          <w:sz w:val="28"/>
          <w:szCs w:val="28"/>
        </w:rPr>
        <w:t>в общей сумме расходов</w:t>
      </w:r>
      <w:r w:rsidRPr="000A104A">
        <w:rPr>
          <w:sz w:val="28"/>
          <w:szCs w:val="28"/>
        </w:rPr>
        <w:t xml:space="preserve"> </w:t>
      </w:r>
      <w:proofErr w:type="spellStart"/>
      <w:r w:rsidRPr="000A104A">
        <w:rPr>
          <w:sz w:val="28"/>
          <w:szCs w:val="28"/>
        </w:rPr>
        <w:t>МП</w:t>
      </w:r>
      <w:proofErr w:type="spellEnd"/>
      <w:r w:rsidRPr="000A104A">
        <w:rPr>
          <w:sz w:val="28"/>
          <w:szCs w:val="28"/>
        </w:rPr>
        <w:t xml:space="preserve"> 0</w:t>
      </w:r>
      <w:r>
        <w:rPr>
          <w:sz w:val="28"/>
          <w:szCs w:val="28"/>
        </w:rPr>
        <w:t>5</w:t>
      </w:r>
      <w:r w:rsidRPr="000A104A">
        <w:rPr>
          <w:sz w:val="28"/>
          <w:szCs w:val="28"/>
        </w:rPr>
        <w:t xml:space="preserve"> составляет по плану – </w:t>
      </w:r>
      <w:r>
        <w:rPr>
          <w:sz w:val="28"/>
          <w:szCs w:val="28"/>
        </w:rPr>
        <w:t>58,77% и</w:t>
      </w:r>
      <w:r w:rsidRPr="000A104A">
        <w:rPr>
          <w:sz w:val="28"/>
          <w:szCs w:val="28"/>
        </w:rPr>
        <w:t xml:space="preserve"> </w:t>
      </w:r>
      <w:r>
        <w:rPr>
          <w:sz w:val="28"/>
          <w:szCs w:val="28"/>
        </w:rPr>
        <w:t xml:space="preserve">по </w:t>
      </w:r>
      <w:r w:rsidRPr="000A104A">
        <w:rPr>
          <w:sz w:val="28"/>
          <w:szCs w:val="28"/>
        </w:rPr>
        <w:t xml:space="preserve">кассовому исполнению – </w:t>
      </w:r>
      <w:r>
        <w:rPr>
          <w:sz w:val="28"/>
          <w:szCs w:val="28"/>
        </w:rPr>
        <w:t>59,95</w:t>
      </w:r>
      <w:r w:rsidRPr="000A104A">
        <w:rPr>
          <w:sz w:val="28"/>
          <w:szCs w:val="28"/>
        </w:rPr>
        <w:t xml:space="preserve"> %.</w:t>
      </w:r>
    </w:p>
    <w:p w:rsidR="00BE4380" w:rsidRDefault="00BE4380" w:rsidP="00BE4380">
      <w:pPr>
        <w:widowControl w:val="0"/>
        <w:spacing w:after="60" w:line="322" w:lineRule="exact"/>
        <w:ind w:firstLine="740"/>
        <w:jc w:val="both"/>
        <w:rPr>
          <w:color w:val="000000"/>
          <w:sz w:val="28"/>
          <w:szCs w:val="28"/>
          <w:lang w:bidi="ru-RU"/>
        </w:rPr>
      </w:pPr>
      <w:r w:rsidRPr="00416ECA">
        <w:rPr>
          <w:sz w:val="28"/>
          <w:szCs w:val="28"/>
          <w:lang w:eastAsia="en-US"/>
        </w:rPr>
        <w:t>По отчету,</w:t>
      </w:r>
      <w:r w:rsidRPr="00416ECA">
        <w:rPr>
          <w:color w:val="000000"/>
          <w:sz w:val="28"/>
          <w:szCs w:val="28"/>
          <w:lang w:bidi="ru-RU"/>
        </w:rPr>
        <w:t xml:space="preserve"> предоставленному</w:t>
      </w:r>
      <w:r w:rsidRPr="00416ECA">
        <w:rPr>
          <w:sz w:val="28"/>
          <w:szCs w:val="28"/>
        </w:rPr>
        <w:t xml:space="preserve"> сектором жилищных программ и распределения жилья администрации городского округа город Кулебаки </w:t>
      </w:r>
      <w:r w:rsidRPr="00416ECA">
        <w:rPr>
          <w:color w:val="000000"/>
          <w:sz w:val="28"/>
          <w:szCs w:val="28"/>
          <w:lang w:bidi="ru-RU"/>
        </w:rPr>
        <w:t xml:space="preserve">(ответственный исполнитель </w:t>
      </w:r>
      <w:proofErr w:type="spellStart"/>
      <w:r w:rsidRPr="00416ECA">
        <w:rPr>
          <w:color w:val="000000"/>
          <w:sz w:val="28"/>
          <w:szCs w:val="28"/>
          <w:lang w:bidi="ru-RU"/>
        </w:rPr>
        <w:t>МП</w:t>
      </w:r>
      <w:proofErr w:type="spellEnd"/>
      <w:r w:rsidRPr="00416ECA">
        <w:rPr>
          <w:color w:val="000000"/>
          <w:sz w:val="28"/>
          <w:szCs w:val="28"/>
          <w:lang w:bidi="ru-RU"/>
        </w:rPr>
        <w:t xml:space="preserve"> 05) за отчетный период все индикаторы достижения цели и показателей непосредственных результатов, установленных на 2019 год, достигли плановых значений.</w:t>
      </w:r>
    </w:p>
    <w:p w:rsidR="00BE4380" w:rsidRPr="00416ECA" w:rsidRDefault="00BE4380" w:rsidP="00BE4380">
      <w:pPr>
        <w:ind w:firstLine="709"/>
        <w:jc w:val="both"/>
        <w:rPr>
          <w:color w:val="000000"/>
          <w:sz w:val="28"/>
          <w:szCs w:val="28"/>
          <w:lang w:bidi="ru-RU"/>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05 находится на 2 месте. Присвоенная оценка эффективности – высокая (0,997).</w:t>
      </w:r>
    </w:p>
    <w:p w:rsidR="00BE4380" w:rsidRPr="007B7988" w:rsidRDefault="00BE4380" w:rsidP="00BE4380">
      <w:pPr>
        <w:ind w:firstLine="560"/>
        <w:jc w:val="both"/>
        <w:rPr>
          <w:sz w:val="28"/>
          <w:szCs w:val="28"/>
        </w:rPr>
      </w:pPr>
      <w:r w:rsidRPr="00416ECA">
        <w:rPr>
          <w:sz w:val="28"/>
          <w:szCs w:val="28"/>
        </w:rPr>
        <w:t xml:space="preserve">Расходы бюджета городского округа город Кулебаки по </w:t>
      </w:r>
      <w:proofErr w:type="spellStart"/>
      <w:r w:rsidRPr="00416ECA">
        <w:rPr>
          <w:sz w:val="28"/>
          <w:szCs w:val="28"/>
        </w:rPr>
        <w:t>МП</w:t>
      </w:r>
      <w:proofErr w:type="spellEnd"/>
      <w:r w:rsidRPr="00416ECA">
        <w:rPr>
          <w:sz w:val="28"/>
          <w:szCs w:val="28"/>
        </w:rPr>
        <w:t xml:space="preserve"> 05 в соответствии с ведомственной структурой расходов на 2019 год осуществляли 2 распорядителя бюджетных средств: администрация городского округа город Кулебаки и управление образования администрации городского округа город Кулебаки.</w:t>
      </w:r>
    </w:p>
    <w:p w:rsidR="00BE4380" w:rsidRPr="004126EC" w:rsidRDefault="00BE4380" w:rsidP="00BE4380">
      <w:pPr>
        <w:numPr>
          <w:ilvl w:val="1"/>
          <w:numId w:val="17"/>
        </w:numPr>
        <w:jc w:val="both"/>
        <w:rPr>
          <w:b/>
          <w:sz w:val="28"/>
          <w:szCs w:val="28"/>
        </w:rPr>
      </w:pPr>
      <w:proofErr w:type="spellStart"/>
      <w:r w:rsidRPr="004126EC">
        <w:rPr>
          <w:b/>
          <w:sz w:val="28"/>
          <w:szCs w:val="28"/>
        </w:rPr>
        <w:t>МП</w:t>
      </w:r>
      <w:proofErr w:type="spellEnd"/>
      <w:r w:rsidRPr="004126EC">
        <w:rPr>
          <w:b/>
          <w:sz w:val="28"/>
          <w:szCs w:val="28"/>
        </w:rPr>
        <w:t xml:space="preserve"> «</w:t>
      </w:r>
      <w:r>
        <w:rPr>
          <w:b/>
          <w:bCs/>
          <w:color w:val="000000"/>
          <w:sz w:val="28"/>
          <w:szCs w:val="28"/>
        </w:rPr>
        <w:t>Охрана окружающей среды</w:t>
      </w:r>
      <w:r w:rsidRPr="004126EC">
        <w:rPr>
          <w:b/>
          <w:bCs/>
          <w:color w:val="000000"/>
          <w:sz w:val="28"/>
          <w:szCs w:val="28"/>
        </w:rPr>
        <w:t xml:space="preserve"> городско</w:t>
      </w:r>
      <w:r>
        <w:rPr>
          <w:b/>
          <w:bCs/>
          <w:color w:val="000000"/>
          <w:sz w:val="28"/>
          <w:szCs w:val="28"/>
        </w:rPr>
        <w:t>го</w:t>
      </w:r>
      <w:r w:rsidRPr="004126EC">
        <w:rPr>
          <w:b/>
          <w:bCs/>
          <w:color w:val="000000"/>
          <w:sz w:val="28"/>
          <w:szCs w:val="28"/>
        </w:rPr>
        <w:t xml:space="preserve"> округ</w:t>
      </w:r>
      <w:r>
        <w:rPr>
          <w:b/>
          <w:bCs/>
          <w:color w:val="000000"/>
          <w:sz w:val="28"/>
          <w:szCs w:val="28"/>
        </w:rPr>
        <w:t>а</w:t>
      </w:r>
      <w:r w:rsidRPr="004126EC">
        <w:rPr>
          <w:b/>
          <w:bCs/>
          <w:color w:val="000000"/>
          <w:sz w:val="28"/>
          <w:szCs w:val="28"/>
        </w:rPr>
        <w:t xml:space="preserve"> город Кулебаки на 201</w:t>
      </w:r>
      <w:r>
        <w:rPr>
          <w:b/>
          <w:bCs/>
          <w:color w:val="000000"/>
          <w:sz w:val="28"/>
          <w:szCs w:val="28"/>
        </w:rPr>
        <w:t>8</w:t>
      </w:r>
      <w:r w:rsidRPr="004126EC">
        <w:rPr>
          <w:b/>
          <w:bCs/>
          <w:color w:val="000000"/>
          <w:sz w:val="28"/>
          <w:szCs w:val="28"/>
        </w:rPr>
        <w:t>-20</w:t>
      </w:r>
      <w:r>
        <w:rPr>
          <w:b/>
          <w:bCs/>
          <w:color w:val="000000"/>
          <w:sz w:val="28"/>
          <w:szCs w:val="28"/>
        </w:rPr>
        <w:t>20</w:t>
      </w:r>
      <w:r w:rsidRPr="004126EC">
        <w:rPr>
          <w:b/>
          <w:bCs/>
          <w:color w:val="000000"/>
          <w:sz w:val="28"/>
          <w:szCs w:val="28"/>
        </w:rPr>
        <w:t xml:space="preserve"> годы» (далее - </w:t>
      </w:r>
      <w:proofErr w:type="spellStart"/>
      <w:r w:rsidRPr="004126EC">
        <w:rPr>
          <w:b/>
          <w:bCs/>
          <w:color w:val="000000"/>
          <w:sz w:val="28"/>
          <w:szCs w:val="28"/>
        </w:rPr>
        <w:t>МП</w:t>
      </w:r>
      <w:proofErr w:type="spellEnd"/>
      <w:r w:rsidRPr="004126EC">
        <w:rPr>
          <w:b/>
          <w:bCs/>
          <w:color w:val="000000"/>
          <w:sz w:val="28"/>
          <w:szCs w:val="28"/>
        </w:rPr>
        <w:t xml:space="preserve"> 06)</w:t>
      </w:r>
    </w:p>
    <w:p w:rsidR="00BE4380" w:rsidRPr="004126EC" w:rsidRDefault="00BE4380" w:rsidP="00BE4380">
      <w:pPr>
        <w:ind w:firstLine="709"/>
        <w:jc w:val="both"/>
        <w:rPr>
          <w:sz w:val="28"/>
          <w:szCs w:val="28"/>
        </w:rPr>
      </w:pPr>
      <w:proofErr w:type="spellStart"/>
      <w:r w:rsidRPr="004126EC">
        <w:rPr>
          <w:sz w:val="28"/>
          <w:szCs w:val="28"/>
        </w:rPr>
        <w:t>МП</w:t>
      </w:r>
      <w:proofErr w:type="spellEnd"/>
      <w:r w:rsidRPr="004126EC">
        <w:rPr>
          <w:sz w:val="28"/>
          <w:szCs w:val="28"/>
        </w:rPr>
        <w:t xml:space="preserve"> 06</w:t>
      </w:r>
      <w:r>
        <w:rPr>
          <w:sz w:val="28"/>
          <w:szCs w:val="28"/>
        </w:rPr>
        <w:t xml:space="preserve"> утверждена постановлением администрации городского округа город </w:t>
      </w:r>
      <w:r w:rsidRPr="004126EC">
        <w:rPr>
          <w:sz w:val="28"/>
          <w:szCs w:val="28"/>
        </w:rPr>
        <w:t>Кулебак</w:t>
      </w:r>
      <w:r>
        <w:rPr>
          <w:sz w:val="28"/>
          <w:szCs w:val="28"/>
        </w:rPr>
        <w:t>и Нижегородской области от</w:t>
      </w:r>
      <w:r w:rsidRPr="004126EC">
        <w:rPr>
          <w:sz w:val="28"/>
          <w:szCs w:val="28"/>
        </w:rPr>
        <w:t xml:space="preserve"> </w:t>
      </w:r>
      <w:proofErr w:type="spellStart"/>
      <w:r>
        <w:rPr>
          <w:sz w:val="28"/>
          <w:szCs w:val="28"/>
        </w:rPr>
        <w:t>26</w:t>
      </w:r>
      <w:r w:rsidRPr="004126EC">
        <w:rPr>
          <w:sz w:val="28"/>
          <w:szCs w:val="28"/>
        </w:rPr>
        <w:t>.1</w:t>
      </w:r>
      <w:r>
        <w:rPr>
          <w:sz w:val="28"/>
          <w:szCs w:val="28"/>
        </w:rPr>
        <w:t>2</w:t>
      </w:r>
      <w:r w:rsidRPr="004126EC">
        <w:rPr>
          <w:sz w:val="28"/>
          <w:szCs w:val="28"/>
        </w:rPr>
        <w:t>.201</w:t>
      </w:r>
      <w:r>
        <w:rPr>
          <w:sz w:val="28"/>
          <w:szCs w:val="28"/>
        </w:rPr>
        <w:t>7</w:t>
      </w:r>
      <w:r w:rsidRPr="004126EC">
        <w:rPr>
          <w:sz w:val="28"/>
          <w:szCs w:val="28"/>
        </w:rPr>
        <w:t>г</w:t>
      </w:r>
      <w:proofErr w:type="spellEnd"/>
      <w:r w:rsidRPr="004126EC">
        <w:rPr>
          <w:sz w:val="28"/>
          <w:szCs w:val="28"/>
        </w:rPr>
        <w:t xml:space="preserve">. № </w:t>
      </w:r>
      <w:r>
        <w:rPr>
          <w:sz w:val="28"/>
          <w:szCs w:val="28"/>
        </w:rPr>
        <w:t>3199 «Об утверждении</w:t>
      </w:r>
      <w:r w:rsidRPr="004126EC">
        <w:rPr>
          <w:sz w:val="28"/>
          <w:szCs w:val="28"/>
        </w:rPr>
        <w:t xml:space="preserve"> муниципальной программы «</w:t>
      </w:r>
      <w:r>
        <w:rPr>
          <w:bCs/>
          <w:color w:val="000000"/>
          <w:sz w:val="28"/>
          <w:szCs w:val="28"/>
        </w:rPr>
        <w:t>Охрана окружающей среды</w:t>
      </w:r>
      <w:r w:rsidRPr="004126EC">
        <w:rPr>
          <w:bCs/>
          <w:color w:val="000000"/>
          <w:sz w:val="28"/>
          <w:szCs w:val="28"/>
        </w:rPr>
        <w:t xml:space="preserve"> городско</w:t>
      </w:r>
      <w:r>
        <w:rPr>
          <w:bCs/>
          <w:color w:val="000000"/>
          <w:sz w:val="28"/>
          <w:szCs w:val="28"/>
        </w:rPr>
        <w:t>го</w:t>
      </w:r>
      <w:r w:rsidRPr="004126EC">
        <w:rPr>
          <w:bCs/>
          <w:color w:val="000000"/>
          <w:sz w:val="28"/>
          <w:szCs w:val="28"/>
        </w:rPr>
        <w:t xml:space="preserve"> округ</w:t>
      </w:r>
      <w:r>
        <w:rPr>
          <w:bCs/>
          <w:color w:val="000000"/>
          <w:sz w:val="28"/>
          <w:szCs w:val="28"/>
        </w:rPr>
        <w:t>а</w:t>
      </w:r>
      <w:r w:rsidRPr="004126EC">
        <w:rPr>
          <w:bCs/>
          <w:color w:val="000000"/>
          <w:sz w:val="28"/>
          <w:szCs w:val="28"/>
        </w:rPr>
        <w:t xml:space="preserve"> город Кулебаки на 201</w:t>
      </w:r>
      <w:r>
        <w:rPr>
          <w:bCs/>
          <w:color w:val="000000"/>
          <w:sz w:val="28"/>
          <w:szCs w:val="28"/>
        </w:rPr>
        <w:t>8</w:t>
      </w:r>
      <w:r w:rsidRPr="004126EC">
        <w:rPr>
          <w:bCs/>
          <w:color w:val="000000"/>
          <w:sz w:val="28"/>
          <w:szCs w:val="28"/>
        </w:rPr>
        <w:t>-20</w:t>
      </w:r>
      <w:r>
        <w:rPr>
          <w:bCs/>
          <w:color w:val="000000"/>
          <w:sz w:val="28"/>
          <w:szCs w:val="28"/>
        </w:rPr>
        <w:t>20</w:t>
      </w:r>
      <w:r w:rsidRPr="004126EC">
        <w:rPr>
          <w:bCs/>
          <w:color w:val="000000"/>
          <w:sz w:val="28"/>
          <w:szCs w:val="28"/>
        </w:rPr>
        <w:t xml:space="preserve"> годы</w:t>
      </w:r>
      <w:r>
        <w:rPr>
          <w:sz w:val="28"/>
          <w:szCs w:val="28"/>
        </w:rPr>
        <w:t>»» (с изменениями).</w:t>
      </w:r>
    </w:p>
    <w:p w:rsidR="00BE4380" w:rsidRPr="004126EC" w:rsidRDefault="00BE4380" w:rsidP="00BE4380">
      <w:pPr>
        <w:ind w:firstLine="709"/>
        <w:jc w:val="both"/>
        <w:rPr>
          <w:sz w:val="28"/>
          <w:szCs w:val="28"/>
        </w:rPr>
      </w:pPr>
      <w:r>
        <w:rPr>
          <w:sz w:val="28"/>
          <w:szCs w:val="28"/>
        </w:rPr>
        <w:t>Ответственный исполнитель программы –</w:t>
      </w:r>
      <w:r w:rsidRPr="004126EC">
        <w:rPr>
          <w:sz w:val="28"/>
          <w:szCs w:val="28"/>
        </w:rPr>
        <w:t xml:space="preserve"> се</w:t>
      </w:r>
      <w:r>
        <w:rPr>
          <w:sz w:val="28"/>
          <w:szCs w:val="28"/>
        </w:rPr>
        <w:t>ктор экологической безопасности</w:t>
      </w:r>
      <w:r w:rsidRPr="004126EC">
        <w:rPr>
          <w:sz w:val="28"/>
          <w:szCs w:val="28"/>
        </w:rPr>
        <w:t xml:space="preserve"> отдела гражданской обороны, чрезвычайных ситуаций и обеспечения безопасности администрации городского округа город Кулебаки.</w:t>
      </w:r>
    </w:p>
    <w:p w:rsidR="00BE4380" w:rsidRPr="00B351D8" w:rsidRDefault="00BE4380" w:rsidP="00BE4380">
      <w:pPr>
        <w:ind w:firstLine="709"/>
        <w:jc w:val="both"/>
        <w:rPr>
          <w:sz w:val="28"/>
          <w:szCs w:val="28"/>
        </w:rPr>
      </w:pPr>
      <w:r>
        <w:rPr>
          <w:sz w:val="28"/>
          <w:szCs w:val="28"/>
        </w:rPr>
        <w:t>Расходы по</w:t>
      </w:r>
      <w:r w:rsidRPr="00FF4EA9">
        <w:rPr>
          <w:sz w:val="28"/>
          <w:szCs w:val="28"/>
        </w:rPr>
        <w:t xml:space="preserve"> </w:t>
      </w:r>
      <w:proofErr w:type="spellStart"/>
      <w:r>
        <w:rPr>
          <w:sz w:val="28"/>
          <w:szCs w:val="28"/>
        </w:rPr>
        <w:t>МП</w:t>
      </w:r>
      <w:proofErr w:type="spellEnd"/>
      <w:r>
        <w:rPr>
          <w:sz w:val="28"/>
          <w:szCs w:val="28"/>
        </w:rPr>
        <w:t xml:space="preserve"> 06</w:t>
      </w:r>
      <w:r w:rsidRPr="00FF4EA9">
        <w:rPr>
          <w:sz w:val="28"/>
          <w:szCs w:val="28"/>
        </w:rPr>
        <w:t xml:space="preserve"> </w:t>
      </w:r>
      <w:r w:rsidRPr="00B351D8">
        <w:rPr>
          <w:sz w:val="28"/>
          <w:szCs w:val="28"/>
        </w:rPr>
        <w:t>на 201</w:t>
      </w:r>
      <w:r>
        <w:rPr>
          <w:sz w:val="28"/>
          <w:szCs w:val="28"/>
        </w:rPr>
        <w:t>9 год запланированы в сумме</w:t>
      </w:r>
      <w:r w:rsidRPr="00B351D8">
        <w:rPr>
          <w:sz w:val="28"/>
          <w:szCs w:val="28"/>
        </w:rPr>
        <w:t xml:space="preserve"> </w:t>
      </w:r>
      <w:r>
        <w:rPr>
          <w:sz w:val="28"/>
          <w:szCs w:val="28"/>
        </w:rPr>
        <w:t>35 137,2</w:t>
      </w:r>
      <w:r w:rsidRPr="00B351D8">
        <w:rPr>
          <w:sz w:val="28"/>
          <w:szCs w:val="28"/>
        </w:rPr>
        <w:t xml:space="preserve"> тыс. руб</w:t>
      </w:r>
      <w:r>
        <w:rPr>
          <w:sz w:val="28"/>
          <w:szCs w:val="28"/>
        </w:rPr>
        <w:t>лей</w:t>
      </w:r>
      <w:r w:rsidRPr="00B351D8">
        <w:rPr>
          <w:sz w:val="28"/>
          <w:szCs w:val="28"/>
        </w:rPr>
        <w:t xml:space="preserve">, исполнение составило в сумме </w:t>
      </w:r>
      <w:r>
        <w:rPr>
          <w:sz w:val="28"/>
          <w:szCs w:val="28"/>
        </w:rPr>
        <w:t xml:space="preserve">12 142,0 </w:t>
      </w:r>
      <w:r w:rsidRPr="00B351D8">
        <w:rPr>
          <w:sz w:val="28"/>
          <w:szCs w:val="28"/>
        </w:rPr>
        <w:t>тыс. руб</w:t>
      </w:r>
      <w:r>
        <w:rPr>
          <w:sz w:val="28"/>
          <w:szCs w:val="28"/>
        </w:rPr>
        <w:t>лей или</w:t>
      </w:r>
      <w:r w:rsidRPr="00B351D8">
        <w:rPr>
          <w:sz w:val="28"/>
          <w:szCs w:val="28"/>
        </w:rPr>
        <w:t xml:space="preserve"> </w:t>
      </w:r>
      <w:r>
        <w:rPr>
          <w:sz w:val="28"/>
          <w:szCs w:val="28"/>
        </w:rPr>
        <w:t>34,56% к уточненному</w:t>
      </w:r>
      <w:r w:rsidRPr="00B351D8">
        <w:rPr>
          <w:sz w:val="28"/>
          <w:szCs w:val="28"/>
        </w:rPr>
        <w:t xml:space="preserve"> плану, что </w:t>
      </w:r>
      <w:r>
        <w:rPr>
          <w:sz w:val="28"/>
          <w:szCs w:val="28"/>
        </w:rPr>
        <w:t>выше</w:t>
      </w:r>
      <w:r w:rsidRPr="00B351D8">
        <w:rPr>
          <w:sz w:val="28"/>
          <w:szCs w:val="28"/>
        </w:rPr>
        <w:t xml:space="preserve"> уровня исполнения расходов бюджета округа за 201</w:t>
      </w:r>
      <w:r>
        <w:rPr>
          <w:sz w:val="28"/>
          <w:szCs w:val="28"/>
        </w:rPr>
        <w:t>8 год</w:t>
      </w:r>
      <w:r w:rsidRPr="00B351D8">
        <w:rPr>
          <w:sz w:val="28"/>
          <w:szCs w:val="28"/>
        </w:rPr>
        <w:t xml:space="preserve"> на </w:t>
      </w:r>
      <w:r>
        <w:rPr>
          <w:sz w:val="28"/>
          <w:szCs w:val="28"/>
        </w:rPr>
        <w:t>8 660,9</w:t>
      </w:r>
      <w:r w:rsidRPr="00B351D8">
        <w:rPr>
          <w:sz w:val="28"/>
          <w:szCs w:val="28"/>
        </w:rPr>
        <w:t xml:space="preserve"> тыс. руб</w:t>
      </w:r>
      <w:r>
        <w:rPr>
          <w:sz w:val="28"/>
          <w:szCs w:val="28"/>
        </w:rPr>
        <w:t>лей</w:t>
      </w:r>
      <w:r w:rsidRPr="00B351D8">
        <w:rPr>
          <w:sz w:val="28"/>
          <w:szCs w:val="28"/>
        </w:rPr>
        <w:t>.</w:t>
      </w:r>
      <w:r>
        <w:rPr>
          <w:sz w:val="28"/>
          <w:szCs w:val="28"/>
        </w:rPr>
        <w:t xml:space="preserve"> (3 481,1 тыс. рублей)</w:t>
      </w:r>
      <w:r w:rsidRPr="00B351D8">
        <w:rPr>
          <w:sz w:val="28"/>
          <w:szCs w:val="28"/>
        </w:rPr>
        <w:t xml:space="preserve"> или </w:t>
      </w:r>
      <w:r>
        <w:rPr>
          <w:sz w:val="28"/>
          <w:szCs w:val="28"/>
        </w:rPr>
        <w:t>в 3,5 раза.</w:t>
      </w:r>
    </w:p>
    <w:p w:rsidR="00BE4380" w:rsidRPr="00FF4EA9" w:rsidRDefault="00BE4380" w:rsidP="00BE4380">
      <w:pPr>
        <w:ind w:firstLine="709"/>
        <w:jc w:val="both"/>
        <w:rPr>
          <w:sz w:val="28"/>
          <w:szCs w:val="28"/>
        </w:rPr>
      </w:pPr>
      <w:r>
        <w:rPr>
          <w:sz w:val="28"/>
          <w:szCs w:val="28"/>
        </w:rPr>
        <w:t>Доля расходов по</w:t>
      </w:r>
      <w:r w:rsidRPr="00FF4EA9">
        <w:rPr>
          <w:sz w:val="28"/>
          <w:szCs w:val="28"/>
        </w:rPr>
        <w:t xml:space="preserve"> </w:t>
      </w:r>
      <w:proofErr w:type="spellStart"/>
      <w:r>
        <w:rPr>
          <w:sz w:val="28"/>
          <w:szCs w:val="28"/>
        </w:rPr>
        <w:t>МП</w:t>
      </w:r>
      <w:proofErr w:type="spellEnd"/>
      <w:r>
        <w:rPr>
          <w:sz w:val="28"/>
          <w:szCs w:val="28"/>
        </w:rPr>
        <w:t xml:space="preserve"> 06 в общей сумме расходов</w:t>
      </w:r>
      <w:r w:rsidRPr="00FF4EA9">
        <w:rPr>
          <w:sz w:val="28"/>
          <w:szCs w:val="28"/>
        </w:rPr>
        <w:t xml:space="preserve"> бюджета</w:t>
      </w:r>
      <w:r>
        <w:rPr>
          <w:sz w:val="28"/>
          <w:szCs w:val="28"/>
        </w:rPr>
        <w:t xml:space="preserve"> округа </w:t>
      </w:r>
      <w:r w:rsidRPr="00FF4EA9">
        <w:rPr>
          <w:sz w:val="28"/>
          <w:szCs w:val="28"/>
        </w:rPr>
        <w:t>составляет по плану</w:t>
      </w:r>
      <w:r>
        <w:rPr>
          <w:sz w:val="28"/>
          <w:szCs w:val="28"/>
        </w:rPr>
        <w:t xml:space="preserve"> - 2,53 %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0,9</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0,27</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6</w:t>
      </w:r>
      <w:r w:rsidRPr="00C473E2">
        <w:rPr>
          <w:sz w:val="28"/>
          <w:szCs w:val="28"/>
        </w:rPr>
        <w:t xml:space="preserve"> испо</w:t>
      </w:r>
      <w:r>
        <w:rPr>
          <w:sz w:val="28"/>
          <w:szCs w:val="28"/>
        </w:rPr>
        <w:t xml:space="preserve">лнены по одной </w:t>
      </w:r>
      <w:r w:rsidRPr="00C473E2">
        <w:rPr>
          <w:sz w:val="28"/>
          <w:szCs w:val="28"/>
        </w:rPr>
        <w:t>программ</w:t>
      </w:r>
      <w:r>
        <w:rPr>
          <w:sz w:val="28"/>
          <w:szCs w:val="28"/>
        </w:rPr>
        <w:t>е</w:t>
      </w:r>
      <w:r w:rsidRPr="00813D11">
        <w:rPr>
          <w:sz w:val="28"/>
          <w:szCs w:val="28"/>
        </w:rPr>
        <w:t xml:space="preserve"> </w:t>
      </w:r>
      <w:r>
        <w:rPr>
          <w:sz w:val="28"/>
          <w:szCs w:val="28"/>
        </w:rPr>
        <w:t xml:space="preserve">в разрезе задач. </w:t>
      </w:r>
    </w:p>
    <w:p w:rsidR="00BE4380" w:rsidRPr="00026CFF" w:rsidRDefault="00BE4380" w:rsidP="00BE4380">
      <w:pPr>
        <w:ind w:firstLine="709"/>
        <w:jc w:val="both"/>
        <w:rPr>
          <w:sz w:val="28"/>
          <w:szCs w:val="28"/>
        </w:rPr>
      </w:pPr>
      <w:r>
        <w:rPr>
          <w:sz w:val="28"/>
          <w:szCs w:val="28"/>
        </w:rPr>
        <w:t>Характеристика расходов по муниципальной программе</w:t>
      </w:r>
      <w:r w:rsidRPr="00026CFF">
        <w:rPr>
          <w:sz w:val="28"/>
          <w:szCs w:val="28"/>
        </w:rPr>
        <w:t xml:space="preserve"> приведена в таблице:</w:t>
      </w:r>
    </w:p>
    <w:p w:rsidR="00BE4380" w:rsidRPr="00026CFF" w:rsidRDefault="00BE4380" w:rsidP="00BE4380">
      <w:pPr>
        <w:ind w:firstLine="560"/>
        <w:jc w:val="right"/>
        <w:rPr>
          <w:sz w:val="28"/>
          <w:szCs w:val="28"/>
        </w:rPr>
      </w:pPr>
      <w:r w:rsidRPr="00026CFF">
        <w:rPr>
          <w:sz w:val="28"/>
          <w:szCs w:val="28"/>
        </w:rPr>
        <w:t xml:space="preserve">Таблица </w:t>
      </w:r>
      <w:r>
        <w:rPr>
          <w:sz w:val="28"/>
          <w:szCs w:val="28"/>
        </w:rPr>
        <w:t>16</w:t>
      </w:r>
      <w:r w:rsidRPr="00026CFF">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026CFF" w:rsidTr="003B5B41">
        <w:tc>
          <w:tcPr>
            <w:tcW w:w="2235" w:type="dxa"/>
            <w:vMerge w:val="restart"/>
          </w:tcPr>
          <w:p w:rsidR="00BE4380" w:rsidRPr="00026CFF" w:rsidRDefault="00BE4380" w:rsidP="003B5B41">
            <w:pPr>
              <w:jc w:val="both"/>
            </w:pPr>
            <w:r w:rsidRPr="00026CFF">
              <w:rPr>
                <w:sz w:val="22"/>
                <w:szCs w:val="22"/>
              </w:rPr>
              <w:t>Наименование программ</w:t>
            </w:r>
            <w:r>
              <w:rPr>
                <w:sz w:val="22"/>
                <w:szCs w:val="22"/>
              </w:rPr>
              <w:t>ы</w:t>
            </w:r>
            <w:r w:rsidRPr="00026CFF">
              <w:rPr>
                <w:sz w:val="22"/>
                <w:szCs w:val="22"/>
              </w:rPr>
              <w:t xml:space="preserve"> </w:t>
            </w:r>
            <w:proofErr w:type="spellStart"/>
            <w:r w:rsidRPr="00026CFF">
              <w:rPr>
                <w:sz w:val="22"/>
                <w:szCs w:val="22"/>
              </w:rPr>
              <w:t>МП</w:t>
            </w:r>
            <w:proofErr w:type="spellEnd"/>
          </w:p>
        </w:tc>
        <w:tc>
          <w:tcPr>
            <w:tcW w:w="1701" w:type="dxa"/>
          </w:tcPr>
          <w:p w:rsidR="00BE4380" w:rsidRPr="00026CFF" w:rsidRDefault="00BE4380" w:rsidP="003B5B41">
            <w:pPr>
              <w:jc w:val="center"/>
            </w:pPr>
            <w:r w:rsidRPr="00026CFF">
              <w:rPr>
                <w:sz w:val="22"/>
                <w:szCs w:val="22"/>
              </w:rPr>
              <w:t>Исполнено за 201</w:t>
            </w:r>
            <w:r>
              <w:rPr>
                <w:sz w:val="22"/>
                <w:szCs w:val="22"/>
              </w:rPr>
              <w:t>8</w:t>
            </w:r>
            <w:r w:rsidRPr="00026CFF">
              <w:rPr>
                <w:sz w:val="22"/>
                <w:szCs w:val="22"/>
              </w:rPr>
              <w:t xml:space="preserve"> год</w:t>
            </w:r>
          </w:p>
        </w:tc>
        <w:tc>
          <w:tcPr>
            <w:tcW w:w="2409" w:type="dxa"/>
            <w:gridSpan w:val="2"/>
          </w:tcPr>
          <w:p w:rsidR="00BE4380" w:rsidRPr="00026CFF" w:rsidRDefault="00BE4380" w:rsidP="003B5B41">
            <w:pPr>
              <w:jc w:val="center"/>
            </w:pPr>
            <w:r w:rsidRPr="00026CFF">
              <w:rPr>
                <w:sz w:val="22"/>
                <w:szCs w:val="22"/>
              </w:rPr>
              <w:t>Уточненный план на 201</w:t>
            </w:r>
            <w:r>
              <w:rPr>
                <w:sz w:val="22"/>
                <w:szCs w:val="22"/>
              </w:rPr>
              <w:t>9</w:t>
            </w:r>
            <w:r w:rsidRPr="00026CFF">
              <w:rPr>
                <w:sz w:val="22"/>
                <w:szCs w:val="22"/>
              </w:rPr>
              <w:t xml:space="preserve"> год</w:t>
            </w:r>
          </w:p>
        </w:tc>
        <w:tc>
          <w:tcPr>
            <w:tcW w:w="2127" w:type="dxa"/>
            <w:gridSpan w:val="2"/>
          </w:tcPr>
          <w:p w:rsidR="00BE4380" w:rsidRPr="00026CFF" w:rsidRDefault="00BE4380" w:rsidP="003B5B41">
            <w:pPr>
              <w:jc w:val="center"/>
            </w:pPr>
            <w:r w:rsidRPr="00026CFF">
              <w:rPr>
                <w:sz w:val="22"/>
                <w:szCs w:val="22"/>
              </w:rPr>
              <w:t>Исполнено за 201</w:t>
            </w:r>
            <w:r>
              <w:rPr>
                <w:sz w:val="22"/>
                <w:szCs w:val="22"/>
              </w:rPr>
              <w:t>9</w:t>
            </w:r>
            <w:r w:rsidRPr="00026CFF">
              <w:rPr>
                <w:sz w:val="22"/>
                <w:szCs w:val="22"/>
              </w:rPr>
              <w:t xml:space="preserve"> год</w:t>
            </w:r>
          </w:p>
        </w:tc>
        <w:tc>
          <w:tcPr>
            <w:tcW w:w="1559" w:type="dxa"/>
            <w:vMerge w:val="restart"/>
          </w:tcPr>
          <w:p w:rsidR="00BE4380" w:rsidRPr="00026CFF" w:rsidRDefault="00BE4380" w:rsidP="003B5B41">
            <w:pPr>
              <w:jc w:val="center"/>
            </w:pPr>
            <w:r w:rsidRPr="00026CFF">
              <w:rPr>
                <w:sz w:val="22"/>
                <w:szCs w:val="22"/>
              </w:rPr>
              <w:t>% исполнения к годовым назначениям</w:t>
            </w:r>
          </w:p>
          <w:p w:rsidR="00BE4380" w:rsidRPr="00026CFF" w:rsidRDefault="00BE4380" w:rsidP="003B5B41">
            <w:pPr>
              <w:jc w:val="center"/>
            </w:pPr>
            <w:proofErr w:type="gramStart"/>
            <w:r w:rsidRPr="00026CFF">
              <w:rPr>
                <w:sz w:val="22"/>
                <w:szCs w:val="22"/>
              </w:rPr>
              <w:t>доля,%</w:t>
            </w:r>
            <w:proofErr w:type="gramEnd"/>
          </w:p>
        </w:tc>
      </w:tr>
      <w:tr w:rsidR="00BE4380" w:rsidRPr="00026CFF" w:rsidTr="003B5B41">
        <w:tc>
          <w:tcPr>
            <w:tcW w:w="2235" w:type="dxa"/>
            <w:vMerge/>
          </w:tcPr>
          <w:p w:rsidR="00BE4380" w:rsidRPr="00026CFF" w:rsidRDefault="00BE4380" w:rsidP="003B5B41">
            <w:pPr>
              <w:jc w:val="right"/>
            </w:pPr>
          </w:p>
        </w:tc>
        <w:tc>
          <w:tcPr>
            <w:tcW w:w="1701" w:type="dxa"/>
          </w:tcPr>
          <w:p w:rsidR="00BE4380" w:rsidRPr="00026CFF" w:rsidRDefault="00BE4380" w:rsidP="003B5B41">
            <w:pPr>
              <w:jc w:val="center"/>
            </w:pPr>
            <w:r w:rsidRPr="00026CFF">
              <w:rPr>
                <w:sz w:val="22"/>
                <w:szCs w:val="22"/>
              </w:rPr>
              <w:t>тыс. руб.</w:t>
            </w:r>
          </w:p>
        </w:tc>
        <w:tc>
          <w:tcPr>
            <w:tcW w:w="1559" w:type="dxa"/>
          </w:tcPr>
          <w:p w:rsidR="00BE4380" w:rsidRPr="00026CFF" w:rsidRDefault="00BE4380" w:rsidP="003B5B41">
            <w:pPr>
              <w:jc w:val="center"/>
            </w:pPr>
            <w:r w:rsidRPr="00026CFF">
              <w:rPr>
                <w:sz w:val="22"/>
                <w:szCs w:val="22"/>
              </w:rPr>
              <w:t>тыс.</w:t>
            </w:r>
            <w:r>
              <w:rPr>
                <w:sz w:val="22"/>
                <w:szCs w:val="22"/>
              </w:rPr>
              <w:t xml:space="preserve"> </w:t>
            </w:r>
            <w:r w:rsidRPr="00026CFF">
              <w:rPr>
                <w:sz w:val="22"/>
                <w:szCs w:val="22"/>
              </w:rPr>
              <w:t>руб.</w:t>
            </w:r>
          </w:p>
        </w:tc>
        <w:tc>
          <w:tcPr>
            <w:tcW w:w="850" w:type="dxa"/>
          </w:tcPr>
          <w:p w:rsidR="00BE4380" w:rsidRPr="00026CFF" w:rsidRDefault="00BE4380" w:rsidP="003B5B41">
            <w:pPr>
              <w:jc w:val="center"/>
            </w:pPr>
            <w:proofErr w:type="gramStart"/>
            <w:r w:rsidRPr="00026CFF">
              <w:rPr>
                <w:sz w:val="22"/>
                <w:szCs w:val="22"/>
              </w:rPr>
              <w:t>доля,%</w:t>
            </w:r>
            <w:proofErr w:type="gramEnd"/>
          </w:p>
        </w:tc>
        <w:tc>
          <w:tcPr>
            <w:tcW w:w="1276" w:type="dxa"/>
          </w:tcPr>
          <w:p w:rsidR="00BE4380" w:rsidRPr="00026CFF" w:rsidRDefault="00BE4380" w:rsidP="003B5B41">
            <w:pPr>
              <w:jc w:val="center"/>
            </w:pPr>
            <w:r w:rsidRPr="00026CFF">
              <w:rPr>
                <w:sz w:val="22"/>
                <w:szCs w:val="22"/>
              </w:rPr>
              <w:t>тыс.</w:t>
            </w:r>
            <w:r>
              <w:rPr>
                <w:sz w:val="22"/>
                <w:szCs w:val="22"/>
              </w:rPr>
              <w:t xml:space="preserve"> </w:t>
            </w:r>
            <w:r w:rsidRPr="00026CFF">
              <w:rPr>
                <w:sz w:val="22"/>
                <w:szCs w:val="22"/>
              </w:rPr>
              <w:t>руб.</w:t>
            </w:r>
          </w:p>
        </w:tc>
        <w:tc>
          <w:tcPr>
            <w:tcW w:w="851" w:type="dxa"/>
          </w:tcPr>
          <w:p w:rsidR="00BE4380" w:rsidRPr="00026CFF" w:rsidRDefault="00BE4380" w:rsidP="003B5B41">
            <w:pPr>
              <w:jc w:val="right"/>
            </w:pPr>
            <w:proofErr w:type="gramStart"/>
            <w:r w:rsidRPr="00026CFF">
              <w:rPr>
                <w:sz w:val="22"/>
                <w:szCs w:val="22"/>
              </w:rPr>
              <w:t>доля,%</w:t>
            </w:r>
            <w:proofErr w:type="gramEnd"/>
          </w:p>
        </w:tc>
        <w:tc>
          <w:tcPr>
            <w:tcW w:w="1559" w:type="dxa"/>
            <w:vMerge/>
          </w:tcPr>
          <w:p w:rsidR="00BE4380" w:rsidRPr="00026CFF" w:rsidRDefault="00BE4380" w:rsidP="003B5B41">
            <w:pPr>
              <w:jc w:val="right"/>
            </w:pPr>
          </w:p>
        </w:tc>
      </w:tr>
      <w:tr w:rsidR="00BE4380" w:rsidRPr="00026CFF" w:rsidTr="003B5B41">
        <w:tc>
          <w:tcPr>
            <w:tcW w:w="2235" w:type="dxa"/>
          </w:tcPr>
          <w:p w:rsidR="00BE4380" w:rsidRPr="00026CFF" w:rsidRDefault="00BE4380" w:rsidP="003B5B41">
            <w:r w:rsidRPr="00026CFF">
              <w:lastRenderedPageBreak/>
              <w:t xml:space="preserve"> Охрана окружающей среды городского округа город Кулебаки на 201</w:t>
            </w:r>
            <w:r>
              <w:t>8</w:t>
            </w:r>
            <w:r w:rsidRPr="00026CFF">
              <w:t>-20</w:t>
            </w:r>
            <w:r>
              <w:t>20</w:t>
            </w:r>
            <w:r w:rsidRPr="00026CFF">
              <w:t xml:space="preserve"> годы</w:t>
            </w:r>
          </w:p>
        </w:tc>
        <w:tc>
          <w:tcPr>
            <w:tcW w:w="1701" w:type="dxa"/>
            <w:vAlign w:val="center"/>
          </w:tcPr>
          <w:p w:rsidR="00BE4380" w:rsidRPr="00026CFF" w:rsidRDefault="00BE4380" w:rsidP="003B5B41">
            <w:pPr>
              <w:jc w:val="center"/>
            </w:pPr>
            <w:r>
              <w:rPr>
                <w:sz w:val="22"/>
                <w:szCs w:val="22"/>
              </w:rPr>
              <w:t>3 481,0</w:t>
            </w:r>
          </w:p>
        </w:tc>
        <w:tc>
          <w:tcPr>
            <w:tcW w:w="1559" w:type="dxa"/>
            <w:vAlign w:val="center"/>
          </w:tcPr>
          <w:p w:rsidR="00BE4380" w:rsidRPr="00026CFF" w:rsidRDefault="00BE4380" w:rsidP="003B5B41">
            <w:pPr>
              <w:jc w:val="center"/>
            </w:pPr>
            <w:r>
              <w:rPr>
                <w:sz w:val="22"/>
                <w:szCs w:val="22"/>
              </w:rPr>
              <w:t>35 137,2</w:t>
            </w:r>
          </w:p>
        </w:tc>
        <w:tc>
          <w:tcPr>
            <w:tcW w:w="850" w:type="dxa"/>
            <w:vAlign w:val="center"/>
          </w:tcPr>
          <w:p w:rsidR="00BE4380" w:rsidRPr="00026CFF" w:rsidRDefault="00BE4380" w:rsidP="003B5B41">
            <w:pPr>
              <w:jc w:val="center"/>
            </w:pPr>
            <w:r>
              <w:rPr>
                <w:sz w:val="22"/>
                <w:szCs w:val="22"/>
              </w:rPr>
              <w:t>100,0</w:t>
            </w:r>
          </w:p>
        </w:tc>
        <w:tc>
          <w:tcPr>
            <w:tcW w:w="1276" w:type="dxa"/>
            <w:vAlign w:val="center"/>
          </w:tcPr>
          <w:p w:rsidR="00BE4380" w:rsidRPr="00026CFF" w:rsidRDefault="00BE4380" w:rsidP="003B5B41">
            <w:pPr>
              <w:jc w:val="center"/>
            </w:pPr>
            <w:r>
              <w:rPr>
                <w:sz w:val="22"/>
                <w:szCs w:val="22"/>
              </w:rPr>
              <w:t>12 142,0</w:t>
            </w:r>
          </w:p>
        </w:tc>
        <w:tc>
          <w:tcPr>
            <w:tcW w:w="851" w:type="dxa"/>
            <w:vAlign w:val="center"/>
          </w:tcPr>
          <w:p w:rsidR="00BE4380" w:rsidRPr="00026CFF" w:rsidRDefault="00BE4380" w:rsidP="003B5B41">
            <w:pPr>
              <w:jc w:val="center"/>
            </w:pPr>
            <w:r>
              <w:rPr>
                <w:sz w:val="22"/>
                <w:szCs w:val="22"/>
              </w:rPr>
              <w:t>100,0</w:t>
            </w:r>
          </w:p>
        </w:tc>
        <w:tc>
          <w:tcPr>
            <w:tcW w:w="1559" w:type="dxa"/>
            <w:vAlign w:val="center"/>
          </w:tcPr>
          <w:p w:rsidR="00BE4380" w:rsidRPr="00026CFF" w:rsidRDefault="00BE4380" w:rsidP="003B5B41">
            <w:pPr>
              <w:jc w:val="center"/>
            </w:pPr>
            <w:r>
              <w:rPr>
                <w:sz w:val="22"/>
                <w:szCs w:val="22"/>
              </w:rPr>
              <w:t>34,56</w:t>
            </w:r>
          </w:p>
        </w:tc>
      </w:tr>
      <w:tr w:rsidR="00BE4380" w:rsidRPr="005210E8" w:rsidTr="003B5B41">
        <w:tc>
          <w:tcPr>
            <w:tcW w:w="2235" w:type="dxa"/>
          </w:tcPr>
          <w:p w:rsidR="00BE4380" w:rsidRPr="005210E8" w:rsidRDefault="00BE4380" w:rsidP="003B5B41">
            <w:pPr>
              <w:rPr>
                <w:b/>
              </w:rPr>
            </w:pPr>
            <w:r w:rsidRPr="00026CFF">
              <w:rPr>
                <w:b/>
              </w:rPr>
              <w:t xml:space="preserve">Всего расходов по </w:t>
            </w:r>
            <w:proofErr w:type="spellStart"/>
            <w:r w:rsidRPr="00026CFF">
              <w:rPr>
                <w:b/>
              </w:rPr>
              <w:t>МП</w:t>
            </w:r>
            <w:proofErr w:type="spellEnd"/>
          </w:p>
        </w:tc>
        <w:tc>
          <w:tcPr>
            <w:tcW w:w="1701" w:type="dxa"/>
            <w:vAlign w:val="center"/>
          </w:tcPr>
          <w:p w:rsidR="00BE4380" w:rsidRPr="00345C42" w:rsidRDefault="00BE4380" w:rsidP="003B5B41">
            <w:pPr>
              <w:jc w:val="center"/>
              <w:rPr>
                <w:b/>
              </w:rPr>
            </w:pPr>
            <w:r>
              <w:rPr>
                <w:b/>
                <w:sz w:val="22"/>
                <w:szCs w:val="22"/>
              </w:rPr>
              <w:t>3 481,0</w:t>
            </w:r>
          </w:p>
        </w:tc>
        <w:tc>
          <w:tcPr>
            <w:tcW w:w="1559" w:type="dxa"/>
            <w:vAlign w:val="center"/>
          </w:tcPr>
          <w:p w:rsidR="00BE4380" w:rsidRPr="00345C42" w:rsidRDefault="00BE4380" w:rsidP="003B5B41">
            <w:pPr>
              <w:jc w:val="center"/>
              <w:rPr>
                <w:b/>
              </w:rPr>
            </w:pPr>
            <w:r>
              <w:rPr>
                <w:b/>
                <w:sz w:val="22"/>
                <w:szCs w:val="22"/>
              </w:rPr>
              <w:t>35 137,2</w:t>
            </w:r>
          </w:p>
        </w:tc>
        <w:tc>
          <w:tcPr>
            <w:tcW w:w="850" w:type="dxa"/>
            <w:vAlign w:val="center"/>
          </w:tcPr>
          <w:p w:rsidR="00BE4380" w:rsidRPr="00345C42" w:rsidRDefault="00BE4380" w:rsidP="003B5B41">
            <w:pPr>
              <w:jc w:val="center"/>
              <w:rPr>
                <w:b/>
              </w:rPr>
            </w:pPr>
            <w:r w:rsidRPr="00345C42">
              <w:rPr>
                <w:b/>
                <w:sz w:val="22"/>
                <w:szCs w:val="22"/>
              </w:rPr>
              <w:t>100,0</w:t>
            </w:r>
          </w:p>
        </w:tc>
        <w:tc>
          <w:tcPr>
            <w:tcW w:w="1276" w:type="dxa"/>
            <w:vAlign w:val="center"/>
          </w:tcPr>
          <w:p w:rsidR="00BE4380" w:rsidRPr="00345C42" w:rsidRDefault="00BE4380" w:rsidP="003B5B41">
            <w:pPr>
              <w:jc w:val="center"/>
              <w:rPr>
                <w:b/>
              </w:rPr>
            </w:pPr>
            <w:r>
              <w:rPr>
                <w:b/>
                <w:sz w:val="22"/>
                <w:szCs w:val="22"/>
              </w:rPr>
              <w:t>12 142</w:t>
            </w:r>
            <w:r w:rsidRPr="00345C42">
              <w:rPr>
                <w:b/>
                <w:sz w:val="22"/>
                <w:szCs w:val="22"/>
              </w:rPr>
              <w:t>,</w:t>
            </w:r>
            <w:r>
              <w:rPr>
                <w:b/>
                <w:sz w:val="22"/>
                <w:szCs w:val="22"/>
              </w:rPr>
              <w:t>0</w:t>
            </w:r>
          </w:p>
        </w:tc>
        <w:tc>
          <w:tcPr>
            <w:tcW w:w="851" w:type="dxa"/>
            <w:vAlign w:val="center"/>
          </w:tcPr>
          <w:p w:rsidR="00BE4380" w:rsidRPr="00345C42" w:rsidRDefault="00BE4380" w:rsidP="003B5B41">
            <w:pPr>
              <w:jc w:val="center"/>
              <w:rPr>
                <w:b/>
              </w:rPr>
            </w:pPr>
            <w:r w:rsidRPr="00345C42">
              <w:rPr>
                <w:b/>
                <w:sz w:val="22"/>
                <w:szCs w:val="22"/>
              </w:rPr>
              <w:t>100,0</w:t>
            </w:r>
          </w:p>
        </w:tc>
        <w:tc>
          <w:tcPr>
            <w:tcW w:w="1559" w:type="dxa"/>
            <w:vAlign w:val="center"/>
          </w:tcPr>
          <w:p w:rsidR="00BE4380" w:rsidRPr="00345C42" w:rsidRDefault="00BE4380" w:rsidP="003B5B41">
            <w:pPr>
              <w:jc w:val="center"/>
              <w:rPr>
                <w:b/>
              </w:rPr>
            </w:pPr>
            <w:r>
              <w:rPr>
                <w:b/>
                <w:sz w:val="22"/>
                <w:szCs w:val="22"/>
              </w:rPr>
              <w:t>34</w:t>
            </w:r>
            <w:r w:rsidRPr="00345C42">
              <w:rPr>
                <w:b/>
                <w:sz w:val="22"/>
                <w:szCs w:val="22"/>
              </w:rPr>
              <w:t>,</w:t>
            </w:r>
            <w:r>
              <w:rPr>
                <w:b/>
                <w:sz w:val="22"/>
                <w:szCs w:val="22"/>
              </w:rPr>
              <w:t>56</w:t>
            </w:r>
          </w:p>
        </w:tc>
      </w:tr>
    </w:tbl>
    <w:p w:rsidR="00BE4380" w:rsidRDefault="00BE4380" w:rsidP="00BE4380">
      <w:pPr>
        <w:ind w:firstLine="709"/>
        <w:jc w:val="both"/>
        <w:rPr>
          <w:sz w:val="28"/>
          <w:szCs w:val="28"/>
        </w:rPr>
      </w:pPr>
    </w:p>
    <w:p w:rsidR="00BE4380" w:rsidRPr="00345C42" w:rsidRDefault="00BE4380" w:rsidP="00BE4380">
      <w:pPr>
        <w:ind w:firstLine="709"/>
        <w:jc w:val="both"/>
        <w:rPr>
          <w:sz w:val="28"/>
          <w:szCs w:val="28"/>
        </w:rPr>
      </w:pPr>
      <w:r w:rsidRPr="00345C42">
        <w:rPr>
          <w:sz w:val="28"/>
          <w:szCs w:val="28"/>
        </w:rPr>
        <w:t>Бюджетные ассигнования использованы на:</w:t>
      </w:r>
    </w:p>
    <w:p w:rsidR="00BE4380" w:rsidRDefault="00BE4380" w:rsidP="00BE4380">
      <w:pPr>
        <w:ind w:firstLine="709"/>
        <w:jc w:val="both"/>
        <w:rPr>
          <w:sz w:val="28"/>
          <w:szCs w:val="28"/>
        </w:rPr>
      </w:pPr>
      <w:r w:rsidRPr="00345C42">
        <w:rPr>
          <w:sz w:val="28"/>
          <w:szCs w:val="28"/>
        </w:rPr>
        <w:t>- охрану и восстановление водных объектов (</w:t>
      </w:r>
      <w:proofErr w:type="spellStart"/>
      <w:r w:rsidRPr="00345C42">
        <w:rPr>
          <w:sz w:val="28"/>
          <w:szCs w:val="28"/>
        </w:rPr>
        <w:t>а</w:t>
      </w:r>
      <w:r>
        <w:rPr>
          <w:sz w:val="28"/>
          <w:szCs w:val="28"/>
        </w:rPr>
        <w:t>к</w:t>
      </w:r>
      <w:r w:rsidRPr="00345C42">
        <w:rPr>
          <w:sz w:val="28"/>
          <w:szCs w:val="28"/>
        </w:rPr>
        <w:t>карицидная</w:t>
      </w:r>
      <w:proofErr w:type="spellEnd"/>
      <w:r w:rsidRPr="00345C42">
        <w:rPr>
          <w:sz w:val="28"/>
          <w:szCs w:val="28"/>
        </w:rPr>
        <w:t xml:space="preserve"> обработка прудов, обработка от личинки комара, </w:t>
      </w:r>
      <w:r>
        <w:rPr>
          <w:sz w:val="28"/>
          <w:szCs w:val="28"/>
        </w:rPr>
        <w:t xml:space="preserve">(обработан 121 объект, общей площадью 263,3 тыс. </w:t>
      </w:r>
      <w:proofErr w:type="spellStart"/>
      <w:r>
        <w:rPr>
          <w:sz w:val="28"/>
          <w:szCs w:val="28"/>
        </w:rPr>
        <w:t>кв.м</w:t>
      </w:r>
      <w:proofErr w:type="spellEnd"/>
      <w:r>
        <w:rPr>
          <w:sz w:val="28"/>
          <w:szCs w:val="28"/>
        </w:rPr>
        <w:t xml:space="preserve">.) очистка </w:t>
      </w:r>
      <w:r w:rsidRPr="00345C42">
        <w:rPr>
          <w:sz w:val="28"/>
          <w:szCs w:val="28"/>
        </w:rPr>
        <w:t>и обустройство родников, колодцев, расположенных на территории городского округа и прилегающей территории к ним</w:t>
      </w:r>
      <w:r>
        <w:rPr>
          <w:sz w:val="28"/>
          <w:szCs w:val="28"/>
        </w:rPr>
        <w:t xml:space="preserve"> (установлены железобетонные кольца на роднике </w:t>
      </w:r>
      <w:proofErr w:type="spellStart"/>
      <w:r>
        <w:rPr>
          <w:sz w:val="28"/>
          <w:szCs w:val="28"/>
        </w:rPr>
        <w:t>с.Ломовка</w:t>
      </w:r>
      <w:proofErr w:type="spellEnd"/>
      <w:r>
        <w:rPr>
          <w:sz w:val="28"/>
          <w:szCs w:val="28"/>
        </w:rPr>
        <w:t>)</w:t>
      </w:r>
      <w:r w:rsidRPr="00345C42">
        <w:rPr>
          <w:sz w:val="28"/>
          <w:szCs w:val="28"/>
        </w:rPr>
        <w:t>, проведение анализ</w:t>
      </w:r>
      <w:r>
        <w:rPr>
          <w:sz w:val="28"/>
          <w:szCs w:val="28"/>
        </w:rPr>
        <w:t xml:space="preserve">ов воды водоемов, родников и </w:t>
      </w:r>
      <w:r w:rsidRPr="00345C42">
        <w:rPr>
          <w:sz w:val="28"/>
          <w:szCs w:val="28"/>
        </w:rPr>
        <w:t>нецентрали</w:t>
      </w:r>
      <w:r>
        <w:rPr>
          <w:sz w:val="28"/>
          <w:szCs w:val="28"/>
        </w:rPr>
        <w:t xml:space="preserve">зованных питьевых источников, всего проведено 10 проб) </w:t>
      </w:r>
      <w:r w:rsidRPr="00345C42">
        <w:rPr>
          <w:sz w:val="28"/>
          <w:szCs w:val="28"/>
        </w:rPr>
        <w:t xml:space="preserve">в сумме </w:t>
      </w:r>
      <w:r>
        <w:rPr>
          <w:sz w:val="28"/>
          <w:szCs w:val="28"/>
        </w:rPr>
        <w:t>208</w:t>
      </w:r>
      <w:r w:rsidRPr="00345C42">
        <w:rPr>
          <w:sz w:val="28"/>
          <w:szCs w:val="28"/>
        </w:rPr>
        <w:t>,</w:t>
      </w:r>
      <w:r>
        <w:rPr>
          <w:sz w:val="28"/>
          <w:szCs w:val="28"/>
        </w:rPr>
        <w:t>5</w:t>
      </w:r>
      <w:r w:rsidRPr="00345C42">
        <w:rPr>
          <w:sz w:val="28"/>
          <w:szCs w:val="28"/>
        </w:rPr>
        <w:t xml:space="preserve"> тыс. руб</w:t>
      </w:r>
      <w:r>
        <w:rPr>
          <w:sz w:val="28"/>
          <w:szCs w:val="28"/>
        </w:rPr>
        <w:t>лей</w:t>
      </w:r>
      <w:r w:rsidRPr="00345C42">
        <w:rPr>
          <w:sz w:val="28"/>
          <w:szCs w:val="28"/>
        </w:rPr>
        <w:t>;</w:t>
      </w:r>
    </w:p>
    <w:p w:rsidR="00BE4380" w:rsidRDefault="00BE4380" w:rsidP="00BE4380">
      <w:pPr>
        <w:ind w:firstLine="709"/>
        <w:jc w:val="both"/>
        <w:rPr>
          <w:sz w:val="28"/>
          <w:szCs w:val="28"/>
        </w:rPr>
      </w:pPr>
      <w:r>
        <w:rPr>
          <w:sz w:val="28"/>
          <w:szCs w:val="28"/>
        </w:rPr>
        <w:t xml:space="preserve">- охрану водного бассейна (модернизация системы водоотведения и очистки сточных вод (проведена очистка водоохраной зоны </w:t>
      </w:r>
      <w:proofErr w:type="spellStart"/>
      <w:r>
        <w:rPr>
          <w:sz w:val="28"/>
          <w:szCs w:val="28"/>
        </w:rPr>
        <w:t>Новостройского</w:t>
      </w:r>
      <w:proofErr w:type="spellEnd"/>
      <w:r>
        <w:rPr>
          <w:sz w:val="28"/>
          <w:szCs w:val="28"/>
        </w:rPr>
        <w:t xml:space="preserve"> пруда от остатков древесины и мусора)) – 72,0 тыс. рублей;</w:t>
      </w:r>
    </w:p>
    <w:p w:rsidR="00BE4380" w:rsidRPr="00345C42" w:rsidRDefault="00BE4380" w:rsidP="00BE4380">
      <w:pPr>
        <w:ind w:firstLine="709"/>
        <w:jc w:val="both"/>
        <w:rPr>
          <w:sz w:val="28"/>
          <w:szCs w:val="28"/>
        </w:rPr>
      </w:pPr>
      <w:r>
        <w:rPr>
          <w:sz w:val="28"/>
          <w:szCs w:val="28"/>
        </w:rPr>
        <w:t>-предотвращение негативного</w:t>
      </w:r>
      <w:r w:rsidRPr="00345C42">
        <w:rPr>
          <w:sz w:val="28"/>
          <w:szCs w:val="28"/>
        </w:rPr>
        <w:t xml:space="preserve"> влияния отходов произво</w:t>
      </w:r>
      <w:r>
        <w:rPr>
          <w:sz w:val="28"/>
          <w:szCs w:val="28"/>
        </w:rPr>
        <w:t xml:space="preserve">дства и потребления (ликвидация </w:t>
      </w:r>
      <w:r w:rsidRPr="00345C42">
        <w:rPr>
          <w:sz w:val="28"/>
          <w:szCs w:val="28"/>
        </w:rPr>
        <w:t>несанкционированных свалок</w:t>
      </w:r>
      <w:r>
        <w:rPr>
          <w:sz w:val="28"/>
          <w:szCs w:val="28"/>
        </w:rPr>
        <w:t xml:space="preserve"> и уборка мусора – 1 190,9 тыс. рублей, рекультивация полигона </w:t>
      </w:r>
      <w:proofErr w:type="spellStart"/>
      <w:r>
        <w:rPr>
          <w:sz w:val="28"/>
          <w:szCs w:val="28"/>
        </w:rPr>
        <w:t>ТБО</w:t>
      </w:r>
      <w:proofErr w:type="spellEnd"/>
      <w:r>
        <w:rPr>
          <w:sz w:val="28"/>
          <w:szCs w:val="28"/>
        </w:rPr>
        <w:t xml:space="preserve"> </w:t>
      </w:r>
      <w:proofErr w:type="spellStart"/>
      <w:r>
        <w:rPr>
          <w:sz w:val="28"/>
          <w:szCs w:val="28"/>
        </w:rPr>
        <w:t>г.Кулебаки</w:t>
      </w:r>
      <w:proofErr w:type="spellEnd"/>
      <w:r>
        <w:rPr>
          <w:sz w:val="28"/>
          <w:szCs w:val="28"/>
        </w:rPr>
        <w:t xml:space="preserve"> – 2 373,2 тыс. рублей, на создание (обустройство) контейнерных площадок – 320,0 тыс. рублей, на приобретение мусорных контейнеров и (или) бункеров – 1 694,5 тыс. рублей;</w:t>
      </w:r>
    </w:p>
    <w:p w:rsidR="00BE4380" w:rsidRPr="007C4B2C" w:rsidRDefault="00BE4380" w:rsidP="00BE4380">
      <w:pPr>
        <w:ind w:firstLine="709"/>
        <w:jc w:val="both"/>
        <w:rPr>
          <w:sz w:val="28"/>
          <w:szCs w:val="28"/>
        </w:rPr>
      </w:pPr>
      <w:r w:rsidRPr="007C4B2C">
        <w:rPr>
          <w:sz w:val="28"/>
          <w:szCs w:val="28"/>
        </w:rPr>
        <w:t>- охрану объектов животного и растительного мира, сохранение биолог</w:t>
      </w:r>
      <w:r>
        <w:rPr>
          <w:sz w:val="28"/>
          <w:szCs w:val="28"/>
        </w:rPr>
        <w:t>ического разнообразия, охрану и</w:t>
      </w:r>
      <w:r w:rsidRPr="007C4B2C">
        <w:rPr>
          <w:sz w:val="28"/>
          <w:szCs w:val="28"/>
        </w:rPr>
        <w:t xml:space="preserve"> развитие особо </w:t>
      </w:r>
      <w:r>
        <w:rPr>
          <w:sz w:val="28"/>
          <w:szCs w:val="28"/>
        </w:rPr>
        <w:t>охраняемых природных территорий</w:t>
      </w:r>
      <w:r w:rsidRPr="007C4B2C">
        <w:rPr>
          <w:sz w:val="28"/>
          <w:szCs w:val="28"/>
        </w:rPr>
        <w:t xml:space="preserve"> (обновление и поддержание аншлагов на границах особо охраняемых</w:t>
      </w:r>
      <w:r>
        <w:rPr>
          <w:sz w:val="28"/>
          <w:szCs w:val="28"/>
        </w:rPr>
        <w:t xml:space="preserve"> природных территорий округа) в</w:t>
      </w:r>
      <w:r w:rsidRPr="007C4B2C">
        <w:rPr>
          <w:sz w:val="28"/>
          <w:szCs w:val="28"/>
        </w:rPr>
        <w:t xml:space="preserve"> сумме </w:t>
      </w:r>
      <w:r>
        <w:rPr>
          <w:sz w:val="28"/>
          <w:szCs w:val="28"/>
        </w:rPr>
        <w:t>42,4</w:t>
      </w:r>
      <w:r w:rsidRPr="007C4B2C">
        <w:rPr>
          <w:sz w:val="28"/>
          <w:szCs w:val="28"/>
        </w:rPr>
        <w:t xml:space="preserve"> тыс. руб</w:t>
      </w:r>
      <w:r>
        <w:rPr>
          <w:sz w:val="28"/>
          <w:szCs w:val="28"/>
        </w:rPr>
        <w:t>лей</w:t>
      </w:r>
      <w:r w:rsidRPr="007C4B2C">
        <w:rPr>
          <w:sz w:val="28"/>
          <w:szCs w:val="28"/>
        </w:rPr>
        <w:t>;</w:t>
      </w:r>
    </w:p>
    <w:p w:rsidR="00BE4380" w:rsidRPr="007C4B2C" w:rsidRDefault="00BE4380" w:rsidP="00BE4380">
      <w:pPr>
        <w:ind w:firstLine="709"/>
        <w:jc w:val="both"/>
        <w:rPr>
          <w:sz w:val="28"/>
          <w:szCs w:val="28"/>
        </w:rPr>
      </w:pPr>
      <w:r w:rsidRPr="007C4B2C">
        <w:rPr>
          <w:sz w:val="28"/>
          <w:szCs w:val="28"/>
        </w:rPr>
        <w:t>- охрану и развитие системы озелененных тер</w:t>
      </w:r>
      <w:r>
        <w:rPr>
          <w:sz w:val="28"/>
          <w:szCs w:val="28"/>
        </w:rPr>
        <w:t>риторий городского округа город Кулебаки, охрану лесных</w:t>
      </w:r>
      <w:r w:rsidRPr="007C4B2C">
        <w:rPr>
          <w:sz w:val="28"/>
          <w:szCs w:val="28"/>
        </w:rPr>
        <w:t xml:space="preserve"> массивов (</w:t>
      </w:r>
      <w:r w:rsidRPr="007C4B2C">
        <w:rPr>
          <w:color w:val="000000"/>
          <w:sz w:val="28"/>
          <w:szCs w:val="28"/>
        </w:rPr>
        <w:t xml:space="preserve">срезка, подрезка сухих и аварийных деревьев на территории образовательных учреждений, воспроизводство зеленых </w:t>
      </w:r>
      <w:r w:rsidRPr="00872031">
        <w:rPr>
          <w:color w:val="000000"/>
          <w:sz w:val="28"/>
          <w:szCs w:val="28"/>
        </w:rPr>
        <w:t>наса</w:t>
      </w:r>
      <w:r>
        <w:rPr>
          <w:color w:val="000000"/>
          <w:sz w:val="28"/>
          <w:szCs w:val="28"/>
        </w:rPr>
        <w:t>ждений</w:t>
      </w:r>
      <w:r w:rsidRPr="00872031">
        <w:rPr>
          <w:color w:val="000000"/>
          <w:sz w:val="28"/>
          <w:szCs w:val="28"/>
        </w:rPr>
        <w:t>, посадка деревьев и кустарниковых</w:t>
      </w:r>
      <w:r w:rsidRPr="007C4B2C">
        <w:rPr>
          <w:color w:val="000000"/>
          <w:sz w:val="28"/>
          <w:szCs w:val="28"/>
        </w:rPr>
        <w:t xml:space="preserve"> культур, создание новых озелененных территорий в г. Кулебаки</w:t>
      </w:r>
      <w:r>
        <w:rPr>
          <w:color w:val="000000"/>
          <w:sz w:val="28"/>
          <w:szCs w:val="28"/>
        </w:rPr>
        <w:t>, всего посажено 10000 саженцев сосны на участках лесного фонда и 164 декоративных деревьев и кустарников</w:t>
      </w:r>
      <w:r w:rsidRPr="007C4B2C">
        <w:rPr>
          <w:color w:val="000000"/>
          <w:sz w:val="28"/>
          <w:szCs w:val="28"/>
        </w:rPr>
        <w:t>)</w:t>
      </w:r>
      <w:r w:rsidRPr="007C4B2C">
        <w:rPr>
          <w:sz w:val="28"/>
          <w:szCs w:val="28"/>
        </w:rPr>
        <w:t xml:space="preserve"> в сумме – </w:t>
      </w:r>
      <w:r>
        <w:rPr>
          <w:sz w:val="28"/>
          <w:szCs w:val="28"/>
        </w:rPr>
        <w:t>290,0</w:t>
      </w:r>
      <w:r w:rsidRPr="007C4B2C">
        <w:rPr>
          <w:sz w:val="28"/>
          <w:szCs w:val="28"/>
        </w:rPr>
        <w:t xml:space="preserve"> тыс. руб</w:t>
      </w:r>
      <w:r>
        <w:rPr>
          <w:sz w:val="28"/>
          <w:szCs w:val="28"/>
        </w:rPr>
        <w:t>лей</w:t>
      </w:r>
      <w:r w:rsidRPr="007C4B2C">
        <w:rPr>
          <w:sz w:val="28"/>
          <w:szCs w:val="28"/>
        </w:rPr>
        <w:t>;</w:t>
      </w:r>
    </w:p>
    <w:p w:rsidR="00BE4380" w:rsidRDefault="00BE4380" w:rsidP="00BE4380">
      <w:pPr>
        <w:ind w:firstLine="709"/>
        <w:jc w:val="both"/>
        <w:rPr>
          <w:sz w:val="28"/>
          <w:szCs w:val="28"/>
        </w:rPr>
      </w:pPr>
      <w:r w:rsidRPr="007C4B2C">
        <w:rPr>
          <w:sz w:val="28"/>
          <w:szCs w:val="28"/>
        </w:rPr>
        <w:t>- форм</w:t>
      </w:r>
      <w:r>
        <w:rPr>
          <w:sz w:val="28"/>
          <w:szCs w:val="28"/>
        </w:rPr>
        <w:t>ирование экологической культуры</w:t>
      </w:r>
      <w:r w:rsidRPr="007C4B2C">
        <w:rPr>
          <w:sz w:val="28"/>
          <w:szCs w:val="28"/>
        </w:rPr>
        <w:t xml:space="preserve"> населения (</w:t>
      </w:r>
      <w:r>
        <w:rPr>
          <w:sz w:val="28"/>
          <w:szCs w:val="28"/>
        </w:rPr>
        <w:t xml:space="preserve">проведено 7 экологических акций и мероприятий экологической направленности, осуществлена </w:t>
      </w:r>
      <w:r w:rsidRPr="007C4B2C">
        <w:rPr>
          <w:sz w:val="28"/>
          <w:szCs w:val="28"/>
        </w:rPr>
        <w:t>подписка на издания экологической тематики, обучение и повышение квалификации специалистов, занимающихся в области охраны окружающей среды</w:t>
      </w:r>
      <w:r>
        <w:rPr>
          <w:sz w:val="28"/>
          <w:szCs w:val="28"/>
        </w:rPr>
        <w:t>, мероприятия)</w:t>
      </w:r>
      <w:r w:rsidRPr="007C4B2C">
        <w:rPr>
          <w:sz w:val="28"/>
          <w:szCs w:val="28"/>
        </w:rPr>
        <w:t xml:space="preserve"> в сумме </w:t>
      </w:r>
      <w:r>
        <w:rPr>
          <w:sz w:val="28"/>
          <w:szCs w:val="28"/>
        </w:rPr>
        <w:t>39</w:t>
      </w:r>
      <w:r w:rsidRPr="007C4B2C">
        <w:rPr>
          <w:sz w:val="28"/>
          <w:szCs w:val="28"/>
        </w:rPr>
        <w:t>,</w:t>
      </w:r>
      <w:r>
        <w:rPr>
          <w:sz w:val="28"/>
          <w:szCs w:val="28"/>
        </w:rPr>
        <w:t xml:space="preserve">4 </w:t>
      </w:r>
      <w:r w:rsidRPr="007C4B2C">
        <w:rPr>
          <w:sz w:val="28"/>
          <w:szCs w:val="28"/>
        </w:rPr>
        <w:t>тыс. руб</w:t>
      </w:r>
      <w:r>
        <w:rPr>
          <w:sz w:val="28"/>
          <w:szCs w:val="28"/>
        </w:rPr>
        <w:t>лей;</w:t>
      </w:r>
    </w:p>
    <w:p w:rsidR="00BE4380" w:rsidRDefault="00BE4380" w:rsidP="00BE4380">
      <w:pPr>
        <w:ind w:firstLine="709"/>
        <w:jc w:val="both"/>
        <w:rPr>
          <w:sz w:val="28"/>
          <w:szCs w:val="28"/>
        </w:rPr>
      </w:pPr>
      <w:r>
        <w:rPr>
          <w:sz w:val="28"/>
          <w:szCs w:val="28"/>
        </w:rPr>
        <w:t>- сокращение доли загрязненных сточных вод в рамках реализации федерального проекта «Оздоровление Волги» - 5 754,5 тыс. рублей.</w:t>
      </w:r>
    </w:p>
    <w:p w:rsidR="00BE4380" w:rsidRPr="00BB7F2B" w:rsidRDefault="00BE4380" w:rsidP="00BE4380">
      <w:pPr>
        <w:ind w:firstLine="709"/>
        <w:jc w:val="both"/>
        <w:rPr>
          <w:sz w:val="28"/>
          <w:szCs w:val="28"/>
        </w:rPr>
      </w:pPr>
      <w:r>
        <w:rPr>
          <w:sz w:val="28"/>
          <w:szCs w:val="28"/>
        </w:rPr>
        <w:t xml:space="preserve">Низкое исполнение </w:t>
      </w:r>
      <w:proofErr w:type="spellStart"/>
      <w:r w:rsidRPr="00BB7F2B">
        <w:rPr>
          <w:sz w:val="28"/>
          <w:szCs w:val="28"/>
        </w:rPr>
        <w:t>МП</w:t>
      </w:r>
      <w:proofErr w:type="spellEnd"/>
      <w:r w:rsidRPr="00BB7F2B">
        <w:rPr>
          <w:sz w:val="28"/>
          <w:szCs w:val="28"/>
        </w:rPr>
        <w:t xml:space="preserve"> </w:t>
      </w:r>
      <w:r>
        <w:rPr>
          <w:sz w:val="28"/>
          <w:szCs w:val="28"/>
        </w:rPr>
        <w:t xml:space="preserve">06 (34,56%), обусловлено тем, что не были исполнены расходы по следующим </w:t>
      </w:r>
      <w:r w:rsidRPr="00BB7F2B">
        <w:rPr>
          <w:sz w:val="28"/>
          <w:szCs w:val="28"/>
        </w:rPr>
        <w:t>мероприяти</w:t>
      </w:r>
      <w:r>
        <w:rPr>
          <w:sz w:val="28"/>
          <w:szCs w:val="28"/>
        </w:rPr>
        <w:t>ям:</w:t>
      </w:r>
    </w:p>
    <w:p w:rsidR="00BE4380" w:rsidRDefault="00BE4380" w:rsidP="00BE4380">
      <w:pPr>
        <w:ind w:right="-2" w:firstLine="720"/>
        <w:jc w:val="both"/>
        <w:rPr>
          <w:sz w:val="28"/>
          <w:szCs w:val="28"/>
        </w:rPr>
      </w:pPr>
      <w:r>
        <w:rPr>
          <w:sz w:val="28"/>
          <w:szCs w:val="28"/>
        </w:rPr>
        <w:t xml:space="preserve">- по </w:t>
      </w:r>
      <w:r w:rsidRPr="00BB7F2B">
        <w:rPr>
          <w:sz w:val="28"/>
          <w:szCs w:val="28"/>
        </w:rPr>
        <w:t>мероприятию 2.6. «Модернизация</w:t>
      </w:r>
      <w:r>
        <w:rPr>
          <w:sz w:val="28"/>
          <w:szCs w:val="28"/>
        </w:rPr>
        <w:t xml:space="preserve"> системы водоотведения и очистки сточных вод </w:t>
      </w:r>
      <w:proofErr w:type="spellStart"/>
      <w:r>
        <w:rPr>
          <w:sz w:val="28"/>
          <w:szCs w:val="28"/>
        </w:rPr>
        <w:t>г.о.г.Кулебаки</w:t>
      </w:r>
      <w:proofErr w:type="spellEnd"/>
      <w:r>
        <w:rPr>
          <w:sz w:val="28"/>
          <w:szCs w:val="28"/>
        </w:rPr>
        <w:t xml:space="preserve"> Нижегородской области»</w:t>
      </w:r>
      <w:r w:rsidRPr="00075E29">
        <w:rPr>
          <w:sz w:val="28"/>
          <w:szCs w:val="28"/>
        </w:rPr>
        <w:t xml:space="preserve"> </w:t>
      </w:r>
      <w:r>
        <w:rPr>
          <w:sz w:val="28"/>
          <w:szCs w:val="28"/>
        </w:rPr>
        <w:t xml:space="preserve">в рамках реализации федерального проекта «Оздоровление Волги» в сумме 5 736,6 </w:t>
      </w:r>
      <w:proofErr w:type="spellStart"/>
      <w:r>
        <w:rPr>
          <w:sz w:val="28"/>
          <w:szCs w:val="28"/>
        </w:rPr>
        <w:t>тыс.рублей</w:t>
      </w:r>
      <w:proofErr w:type="spellEnd"/>
      <w:r>
        <w:rPr>
          <w:sz w:val="28"/>
          <w:szCs w:val="28"/>
        </w:rPr>
        <w:t xml:space="preserve">, что </w:t>
      </w:r>
      <w:r>
        <w:rPr>
          <w:sz w:val="28"/>
          <w:szCs w:val="28"/>
        </w:rPr>
        <w:lastRenderedPageBreak/>
        <w:t>составляет 67,97%</w:t>
      </w:r>
      <w:r w:rsidRPr="00527A66">
        <w:rPr>
          <w:sz w:val="28"/>
          <w:szCs w:val="28"/>
        </w:rPr>
        <w:t xml:space="preserve"> от плана </w:t>
      </w:r>
      <w:r>
        <w:rPr>
          <w:sz w:val="28"/>
          <w:szCs w:val="28"/>
        </w:rPr>
        <w:t>(</w:t>
      </w:r>
      <w:r w:rsidRPr="00527A66">
        <w:rPr>
          <w:sz w:val="28"/>
          <w:szCs w:val="28"/>
        </w:rPr>
        <w:t>17 912,9 тыс. рублей</w:t>
      </w:r>
      <w:r>
        <w:rPr>
          <w:sz w:val="28"/>
          <w:szCs w:val="28"/>
        </w:rPr>
        <w:t>)</w:t>
      </w:r>
      <w:r w:rsidRPr="00527A66">
        <w:rPr>
          <w:sz w:val="28"/>
          <w:szCs w:val="28"/>
        </w:rPr>
        <w:t xml:space="preserve">, </w:t>
      </w:r>
      <w:r>
        <w:rPr>
          <w:sz w:val="28"/>
          <w:szCs w:val="28"/>
        </w:rPr>
        <w:t>по причине заключения муниципального контракта</w:t>
      </w:r>
      <w:r w:rsidRPr="00FB2BA4">
        <w:rPr>
          <w:sz w:val="28"/>
          <w:szCs w:val="28"/>
        </w:rPr>
        <w:t xml:space="preserve"> на выполнение проектно-сметной документации </w:t>
      </w:r>
      <w:r>
        <w:rPr>
          <w:sz w:val="28"/>
          <w:szCs w:val="28"/>
        </w:rPr>
        <w:t>на строительство очистных сооружений со сроком исполнения до 01.06.2020 года (по условиям заключенного контракта в 2019 году произведена оплата 30% от общей стоимости);</w:t>
      </w:r>
    </w:p>
    <w:p w:rsidR="00BE4380" w:rsidRDefault="00BE4380" w:rsidP="00BE4380">
      <w:pPr>
        <w:ind w:firstLine="709"/>
        <w:jc w:val="both"/>
        <w:rPr>
          <w:sz w:val="28"/>
          <w:szCs w:val="28"/>
        </w:rPr>
      </w:pPr>
      <w:r>
        <w:rPr>
          <w:sz w:val="28"/>
          <w:szCs w:val="28"/>
        </w:rPr>
        <w:t xml:space="preserve">- по мероприятию 3.2. «Ликвидация несанкционированных свалок хозяйственно-бытовых отходов и мусора, в том числе в городе и поселениях, а также в ходе проведения месячника по благоустройству» в сумме 1 158,0 </w:t>
      </w:r>
      <w:proofErr w:type="spellStart"/>
      <w:r>
        <w:rPr>
          <w:sz w:val="28"/>
          <w:szCs w:val="28"/>
        </w:rPr>
        <w:t>тыс.рублей</w:t>
      </w:r>
      <w:proofErr w:type="spellEnd"/>
      <w:r>
        <w:rPr>
          <w:sz w:val="28"/>
          <w:szCs w:val="28"/>
        </w:rPr>
        <w:t xml:space="preserve"> или 64,4% от плана (1797,1 тыс. рублей) в результате экономии средств от снижения тарифов на вывоз </w:t>
      </w:r>
      <w:proofErr w:type="spellStart"/>
      <w:r>
        <w:rPr>
          <w:sz w:val="28"/>
          <w:szCs w:val="28"/>
        </w:rPr>
        <w:t>ТКО</w:t>
      </w:r>
      <w:proofErr w:type="spellEnd"/>
      <w:r>
        <w:rPr>
          <w:sz w:val="28"/>
          <w:szCs w:val="28"/>
        </w:rPr>
        <w:t xml:space="preserve"> и уменьшения </w:t>
      </w:r>
      <w:proofErr w:type="gramStart"/>
      <w:r>
        <w:rPr>
          <w:sz w:val="28"/>
          <w:szCs w:val="28"/>
        </w:rPr>
        <w:t>объема</w:t>
      </w:r>
      <w:proofErr w:type="gramEnd"/>
      <w:r>
        <w:rPr>
          <w:sz w:val="28"/>
          <w:szCs w:val="28"/>
        </w:rPr>
        <w:t xml:space="preserve"> вывезенного </w:t>
      </w:r>
      <w:proofErr w:type="spellStart"/>
      <w:r>
        <w:rPr>
          <w:sz w:val="28"/>
          <w:szCs w:val="28"/>
        </w:rPr>
        <w:t>ТКО</w:t>
      </w:r>
      <w:proofErr w:type="spellEnd"/>
      <w:r>
        <w:rPr>
          <w:sz w:val="28"/>
          <w:szCs w:val="28"/>
        </w:rPr>
        <w:t xml:space="preserve"> по сравнению с запланированным;</w:t>
      </w:r>
    </w:p>
    <w:p w:rsidR="00BE4380" w:rsidRDefault="00BE4380" w:rsidP="00BE4380">
      <w:pPr>
        <w:ind w:firstLine="709"/>
        <w:jc w:val="both"/>
        <w:rPr>
          <w:sz w:val="28"/>
          <w:szCs w:val="28"/>
        </w:rPr>
      </w:pPr>
      <w:r>
        <w:rPr>
          <w:sz w:val="28"/>
          <w:szCs w:val="28"/>
        </w:rPr>
        <w:t>-</w:t>
      </w:r>
      <w:r w:rsidRPr="0021551B">
        <w:rPr>
          <w:sz w:val="28"/>
          <w:szCs w:val="28"/>
        </w:rPr>
        <w:t xml:space="preserve"> </w:t>
      </w:r>
      <w:r>
        <w:rPr>
          <w:sz w:val="28"/>
          <w:szCs w:val="28"/>
        </w:rPr>
        <w:t xml:space="preserve">по мероприятию 3.12 «Создание мест (площадок) накопления твердых коммунальных отходов на территории </w:t>
      </w:r>
      <w:proofErr w:type="spellStart"/>
      <w:r>
        <w:rPr>
          <w:sz w:val="28"/>
          <w:szCs w:val="28"/>
        </w:rPr>
        <w:t>г.о.г</w:t>
      </w:r>
      <w:proofErr w:type="spellEnd"/>
      <w:r>
        <w:rPr>
          <w:sz w:val="28"/>
          <w:szCs w:val="28"/>
        </w:rPr>
        <w:t xml:space="preserve"> Кулебаки» в сумме 6 885,9 </w:t>
      </w:r>
      <w:proofErr w:type="spellStart"/>
      <w:r>
        <w:rPr>
          <w:sz w:val="28"/>
          <w:szCs w:val="28"/>
        </w:rPr>
        <w:t>тыс.рублей</w:t>
      </w:r>
      <w:proofErr w:type="spellEnd"/>
      <w:r>
        <w:rPr>
          <w:sz w:val="28"/>
          <w:szCs w:val="28"/>
        </w:rPr>
        <w:t xml:space="preserve"> или 95,6% от плана (7 205,9 тыс. рублей) в связи с нарушением подрядной организацией срока выполнения работ.</w:t>
      </w:r>
    </w:p>
    <w:p w:rsidR="00BE4380" w:rsidRDefault="00BE4380" w:rsidP="00BE4380">
      <w:pPr>
        <w:ind w:firstLine="709"/>
        <w:jc w:val="both"/>
        <w:rPr>
          <w:sz w:val="28"/>
          <w:szCs w:val="28"/>
        </w:rPr>
      </w:pPr>
      <w:r>
        <w:rPr>
          <w:sz w:val="28"/>
          <w:szCs w:val="28"/>
        </w:rPr>
        <w:t>В рамках данного мероприятия не были исполнены расходы на оплату муниципального контракта от 22.08.2019 №061-МК, заключенного с ООО «</w:t>
      </w:r>
      <w:proofErr w:type="spellStart"/>
      <w:r>
        <w:rPr>
          <w:sz w:val="28"/>
          <w:szCs w:val="28"/>
        </w:rPr>
        <w:t>Кулебакский</w:t>
      </w:r>
      <w:proofErr w:type="spellEnd"/>
      <w:r>
        <w:rPr>
          <w:sz w:val="28"/>
          <w:szCs w:val="28"/>
        </w:rPr>
        <w:t xml:space="preserve"> торговый дом», за выполненные работы </w:t>
      </w:r>
      <w:r w:rsidRPr="00AA08E0">
        <w:rPr>
          <w:sz w:val="28"/>
          <w:szCs w:val="28"/>
        </w:rPr>
        <w:t xml:space="preserve">по </w:t>
      </w:r>
      <w:r>
        <w:rPr>
          <w:sz w:val="28"/>
          <w:szCs w:val="28"/>
        </w:rPr>
        <w:t xml:space="preserve">созданию (обустройству) контейнерных площадок для накопления твердых коммунальных отходов на территории городского округа город Кулебаки Нижегородской области в сумме 5 956,7 </w:t>
      </w:r>
      <w:proofErr w:type="spellStart"/>
      <w:r>
        <w:rPr>
          <w:sz w:val="28"/>
          <w:szCs w:val="28"/>
        </w:rPr>
        <w:t>тыс.рублей</w:t>
      </w:r>
      <w:proofErr w:type="spellEnd"/>
      <w:r>
        <w:rPr>
          <w:sz w:val="28"/>
          <w:szCs w:val="28"/>
        </w:rPr>
        <w:t xml:space="preserve"> (срок исполнения работ по контракту – до 01 декабря 2019 года, фактически работы были приняты в полном объеме 29.04.2020, что подтверждается соответствующими актами сдачи-приемки выполненных работ от 09.04.2020 №№1, 2, 3, 4, 5, 6, 7).</w:t>
      </w:r>
    </w:p>
    <w:p w:rsidR="00BE4380" w:rsidRDefault="00BE4380" w:rsidP="00BE4380">
      <w:pPr>
        <w:ind w:firstLine="709"/>
        <w:jc w:val="both"/>
        <w:rPr>
          <w:sz w:val="28"/>
          <w:szCs w:val="28"/>
        </w:rPr>
      </w:pPr>
      <w:r>
        <w:rPr>
          <w:sz w:val="28"/>
          <w:szCs w:val="28"/>
        </w:rPr>
        <w:t>Администрацией, тем не менее, при наличии факта нарушения подрядной организацией срока исполнения работ по муниципальному контракту от 22.08.2019 №061-МК (с</w:t>
      </w:r>
      <w:r w:rsidRPr="00AA08E0">
        <w:rPr>
          <w:sz w:val="28"/>
          <w:szCs w:val="28"/>
        </w:rPr>
        <w:t>огласно пункта 6.2 муниципального контракта установлено, что в случае просрочки исполнения заказчиком обязательств, а также ненадлежащего исполнения, подрядчик вправе потребовать уплаты (штрафы и пени)</w:t>
      </w:r>
      <w:r>
        <w:rPr>
          <w:sz w:val="28"/>
          <w:szCs w:val="28"/>
        </w:rPr>
        <w:t>), требование (претензия) об уплате (штрафа пени) о нарушении сроков исполнения контракта в адрес ООО «</w:t>
      </w:r>
      <w:proofErr w:type="spellStart"/>
      <w:r>
        <w:rPr>
          <w:sz w:val="28"/>
          <w:szCs w:val="28"/>
        </w:rPr>
        <w:t>Кулебакский</w:t>
      </w:r>
      <w:proofErr w:type="spellEnd"/>
      <w:r>
        <w:rPr>
          <w:sz w:val="28"/>
          <w:szCs w:val="28"/>
        </w:rPr>
        <w:t xml:space="preserve"> торговый дом», в установленные сроки направлено не было, при этом 19.12.2019 по платежному поручению №46609 произведена оплата по акту о приемке выполненных работ от 19.12.2019 №1 на сумму 320,3 тыс. рублей за счет средств бюджета округа (треб</w:t>
      </w:r>
      <w:r w:rsidRPr="00AA08E0">
        <w:rPr>
          <w:sz w:val="28"/>
          <w:szCs w:val="28"/>
        </w:rPr>
        <w:t>о</w:t>
      </w:r>
      <w:r>
        <w:rPr>
          <w:sz w:val="28"/>
          <w:szCs w:val="28"/>
        </w:rPr>
        <w:t>вание (претензия) об уплате (штрафа пени) в связи с просрочкой исполнения обязательств, предусмотренных контрактом, при осуществлении закупки товара (работы, услуги)</w:t>
      </w:r>
      <w:r w:rsidRPr="00AA08E0">
        <w:rPr>
          <w:sz w:val="28"/>
          <w:szCs w:val="28"/>
        </w:rPr>
        <w:t xml:space="preserve"> </w:t>
      </w:r>
      <w:r>
        <w:rPr>
          <w:sz w:val="28"/>
          <w:szCs w:val="28"/>
        </w:rPr>
        <w:t>отправлено 21</w:t>
      </w:r>
      <w:r w:rsidRPr="00AA08E0">
        <w:rPr>
          <w:sz w:val="28"/>
          <w:szCs w:val="28"/>
        </w:rPr>
        <w:t>.0</w:t>
      </w:r>
      <w:r>
        <w:rPr>
          <w:sz w:val="28"/>
          <w:szCs w:val="28"/>
        </w:rPr>
        <w:t>7</w:t>
      </w:r>
      <w:r w:rsidRPr="00AA08E0">
        <w:rPr>
          <w:sz w:val="28"/>
          <w:szCs w:val="28"/>
        </w:rPr>
        <w:t>.20</w:t>
      </w:r>
      <w:r>
        <w:rPr>
          <w:sz w:val="28"/>
          <w:szCs w:val="28"/>
        </w:rPr>
        <w:t>20</w:t>
      </w:r>
      <w:r w:rsidRPr="00AA08E0">
        <w:rPr>
          <w:sz w:val="28"/>
          <w:szCs w:val="28"/>
        </w:rPr>
        <w:t xml:space="preserve"> </w:t>
      </w:r>
      <w:r>
        <w:rPr>
          <w:sz w:val="28"/>
          <w:szCs w:val="28"/>
        </w:rPr>
        <w:t xml:space="preserve">за </w:t>
      </w:r>
      <w:r w:rsidRPr="00AA08E0">
        <w:rPr>
          <w:sz w:val="28"/>
          <w:szCs w:val="28"/>
        </w:rPr>
        <w:t>№</w:t>
      </w:r>
      <w:r>
        <w:rPr>
          <w:sz w:val="28"/>
          <w:szCs w:val="28"/>
        </w:rPr>
        <w:t>127-320194/20).</w:t>
      </w:r>
    </w:p>
    <w:p w:rsidR="00593BB9" w:rsidRDefault="00BE4380" w:rsidP="00593BB9">
      <w:pPr>
        <w:ind w:firstLine="540"/>
        <w:jc w:val="both"/>
        <w:rPr>
          <w:sz w:val="28"/>
          <w:szCs w:val="28"/>
        </w:rPr>
      </w:pPr>
      <w:r>
        <w:rPr>
          <w:sz w:val="28"/>
          <w:szCs w:val="28"/>
        </w:rPr>
        <w:t xml:space="preserve">В связи с тем, что данный контракт не был исполнен в срок до 01 декабря 2019 года, а источниками его обеспечения являлись не только средства местного, но и областного бюджета, </w:t>
      </w:r>
      <w:r w:rsidR="002D6B6B">
        <w:rPr>
          <w:sz w:val="28"/>
          <w:szCs w:val="28"/>
        </w:rPr>
        <w:t xml:space="preserve">заявка на получение средств из областного бюджета  администрацией городского округа город Кулебаки не </w:t>
      </w:r>
      <w:r w:rsidR="00CF1149">
        <w:rPr>
          <w:sz w:val="28"/>
          <w:szCs w:val="28"/>
        </w:rPr>
        <w:t>направлялась,</w:t>
      </w:r>
      <w:r w:rsidR="002D6B6B">
        <w:rPr>
          <w:sz w:val="28"/>
          <w:szCs w:val="28"/>
        </w:rPr>
        <w:t xml:space="preserve"> и средства областного бюджета остались не освоенными</w:t>
      </w:r>
      <w:r>
        <w:rPr>
          <w:sz w:val="28"/>
          <w:szCs w:val="28"/>
        </w:rPr>
        <w:t xml:space="preserve"> (на дату составления настоящего заключения окончательная оплата по муниципальному контракту от 22.08.2019 №061-МК не произведена)</w:t>
      </w:r>
      <w:r w:rsidR="00593BB9">
        <w:rPr>
          <w:sz w:val="28"/>
          <w:szCs w:val="28"/>
        </w:rPr>
        <w:t>, что является нарушением принципа результативности и эффективности использования бюджетных средств (статья 34 БК РФ).</w:t>
      </w:r>
    </w:p>
    <w:p w:rsidR="002640DE" w:rsidRPr="002640DE" w:rsidRDefault="002640DE" w:rsidP="00593BB9">
      <w:pPr>
        <w:ind w:firstLine="540"/>
        <w:jc w:val="both"/>
        <w:rPr>
          <w:i/>
          <w:sz w:val="28"/>
          <w:szCs w:val="28"/>
        </w:rPr>
      </w:pPr>
      <w:r w:rsidRPr="002640DE">
        <w:rPr>
          <w:i/>
          <w:sz w:val="28"/>
          <w:szCs w:val="28"/>
        </w:rPr>
        <w:t>В нарушении статьи 34 БК РФ (принцип результативности и эффективности использования бюджетных средств)</w:t>
      </w:r>
      <w:r w:rsidR="002D6B6B">
        <w:rPr>
          <w:i/>
          <w:sz w:val="28"/>
          <w:szCs w:val="28"/>
        </w:rPr>
        <w:t xml:space="preserve">не достигнут заданный </w:t>
      </w:r>
      <w:r w:rsidR="002D6B6B">
        <w:rPr>
          <w:i/>
          <w:sz w:val="28"/>
          <w:szCs w:val="28"/>
        </w:rPr>
        <w:lastRenderedPageBreak/>
        <w:t>результат, а именно</w:t>
      </w:r>
      <w:r w:rsidRPr="002640DE">
        <w:rPr>
          <w:i/>
          <w:sz w:val="28"/>
          <w:szCs w:val="28"/>
        </w:rPr>
        <w:t xml:space="preserve"> не произведены расходы на оплату муниципального контракта от 22.08.2019 №061-МК, заключенного с ООО «</w:t>
      </w:r>
      <w:proofErr w:type="spellStart"/>
      <w:r w:rsidRPr="002640DE">
        <w:rPr>
          <w:i/>
          <w:sz w:val="28"/>
          <w:szCs w:val="28"/>
        </w:rPr>
        <w:t>Кулебакский</w:t>
      </w:r>
      <w:proofErr w:type="spellEnd"/>
      <w:r w:rsidRPr="002640DE">
        <w:rPr>
          <w:i/>
          <w:sz w:val="28"/>
          <w:szCs w:val="28"/>
        </w:rPr>
        <w:t xml:space="preserve"> торговый дом», за выполненные работы по созданию (обустройству) контейнерных площадок для накопления твердых коммунальных отходов на территории городского округа город Кулебаки Нижегородской области в сумме 5 956,7 </w:t>
      </w:r>
      <w:proofErr w:type="spellStart"/>
      <w:r w:rsidRPr="002640DE">
        <w:rPr>
          <w:i/>
          <w:sz w:val="28"/>
          <w:szCs w:val="28"/>
        </w:rPr>
        <w:t>тыс.рублей</w:t>
      </w:r>
      <w:proofErr w:type="spellEnd"/>
      <w:r w:rsidRPr="002640DE">
        <w:rPr>
          <w:i/>
          <w:sz w:val="28"/>
          <w:szCs w:val="28"/>
        </w:rPr>
        <w:t xml:space="preserve"> (срок исполнения работ по контракту – до 01 декабря 2019 года, фактически работы были приняты в полном объеме 29.04.2020, что подтверждается соответствующими актами сдачи-приемки выполненных работ от 09.04.2020 №№1, 2, 3, 4, 5, 6, 7).</w:t>
      </w:r>
    </w:p>
    <w:p w:rsidR="00593BB9" w:rsidRDefault="00BE4380" w:rsidP="00593BB9">
      <w:pPr>
        <w:ind w:firstLine="540"/>
        <w:jc w:val="both"/>
        <w:rPr>
          <w:color w:val="000000"/>
          <w:sz w:val="28"/>
          <w:szCs w:val="28"/>
          <w:lang w:bidi="ru-RU"/>
        </w:rPr>
      </w:pPr>
      <w:r w:rsidRPr="00275ED5">
        <w:rPr>
          <w:sz w:val="28"/>
          <w:szCs w:val="28"/>
          <w:lang w:eastAsia="en-US"/>
        </w:rPr>
        <w:t>По отчету,</w:t>
      </w:r>
      <w:r w:rsidRPr="00275ED5">
        <w:rPr>
          <w:color w:val="000000"/>
          <w:sz w:val="28"/>
          <w:szCs w:val="28"/>
          <w:lang w:bidi="ru-RU"/>
        </w:rPr>
        <w:t xml:space="preserve"> предоставленному</w:t>
      </w:r>
      <w:r w:rsidRPr="00275ED5">
        <w:rPr>
          <w:sz w:val="28"/>
          <w:szCs w:val="28"/>
        </w:rPr>
        <w:t xml:space="preserve"> сектором экологической безопасности отдела гражданской обороны, чрезвычайных ситуаций и обеспечения безопасности администрации городского округа город Кулебаки</w:t>
      </w:r>
      <w:r w:rsidRPr="00275ED5">
        <w:rPr>
          <w:color w:val="000000"/>
          <w:sz w:val="28"/>
          <w:szCs w:val="28"/>
          <w:lang w:bidi="ru-RU"/>
        </w:rPr>
        <w:t xml:space="preserve"> (ответственный исполнитель </w:t>
      </w:r>
      <w:proofErr w:type="spellStart"/>
      <w:r w:rsidRPr="00275ED5">
        <w:rPr>
          <w:color w:val="000000"/>
          <w:sz w:val="28"/>
          <w:szCs w:val="28"/>
          <w:lang w:bidi="ru-RU"/>
        </w:rPr>
        <w:t>МП</w:t>
      </w:r>
      <w:proofErr w:type="spellEnd"/>
      <w:r w:rsidRPr="00275ED5">
        <w:rPr>
          <w:color w:val="000000"/>
          <w:sz w:val="28"/>
          <w:szCs w:val="28"/>
          <w:lang w:bidi="ru-RU"/>
        </w:rPr>
        <w:t xml:space="preserve"> 06) за отчетный период</w:t>
      </w:r>
      <w:r>
        <w:rPr>
          <w:color w:val="000000"/>
          <w:sz w:val="28"/>
          <w:szCs w:val="28"/>
          <w:lang w:bidi="ru-RU"/>
        </w:rPr>
        <w:t xml:space="preserve"> </w:t>
      </w:r>
      <w:r w:rsidRPr="00275ED5">
        <w:rPr>
          <w:color w:val="000000"/>
          <w:sz w:val="28"/>
          <w:szCs w:val="28"/>
          <w:lang w:bidi="ru-RU"/>
        </w:rPr>
        <w:t xml:space="preserve">все 10 индикаторов достижения цели и показателей непосредственных результатов, установленных на 2019 год, достигли плановых значений, при исполнении </w:t>
      </w:r>
      <w:r>
        <w:rPr>
          <w:color w:val="000000"/>
          <w:sz w:val="28"/>
          <w:szCs w:val="28"/>
          <w:lang w:bidi="ru-RU"/>
        </w:rPr>
        <w:t xml:space="preserve">бюджетных ассигнований по </w:t>
      </w:r>
      <w:r w:rsidRPr="00275ED5">
        <w:rPr>
          <w:color w:val="000000"/>
          <w:sz w:val="28"/>
          <w:szCs w:val="28"/>
          <w:lang w:bidi="ru-RU"/>
        </w:rPr>
        <w:t>программ</w:t>
      </w:r>
      <w:r>
        <w:rPr>
          <w:color w:val="000000"/>
          <w:sz w:val="28"/>
          <w:szCs w:val="28"/>
          <w:lang w:bidi="ru-RU"/>
        </w:rPr>
        <w:t>е</w:t>
      </w:r>
      <w:r w:rsidR="00593BB9">
        <w:rPr>
          <w:color w:val="000000"/>
          <w:sz w:val="28"/>
          <w:szCs w:val="28"/>
          <w:lang w:bidi="ru-RU"/>
        </w:rPr>
        <w:t xml:space="preserve"> на 34,56%.</w:t>
      </w:r>
    </w:p>
    <w:p w:rsidR="00BE4380" w:rsidRPr="007710F8" w:rsidRDefault="00BE4380" w:rsidP="00593BB9">
      <w:pPr>
        <w:ind w:firstLine="540"/>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06 находится на 16 месте. Присвоенная оценка эффективности – средняя (0,891).</w:t>
      </w:r>
    </w:p>
    <w:p w:rsidR="00BE4380" w:rsidRPr="005476B4" w:rsidRDefault="00BE4380" w:rsidP="00BE4380">
      <w:pPr>
        <w:widowControl w:val="0"/>
        <w:spacing w:after="60" w:line="322" w:lineRule="exact"/>
        <w:ind w:firstLine="740"/>
        <w:jc w:val="both"/>
        <w:rPr>
          <w:i/>
          <w:color w:val="000000"/>
          <w:sz w:val="28"/>
          <w:szCs w:val="28"/>
          <w:lang w:bidi="ru-RU"/>
        </w:rPr>
      </w:pPr>
      <w:proofErr w:type="spellStart"/>
      <w:r w:rsidRPr="005476B4">
        <w:rPr>
          <w:i/>
          <w:color w:val="000000"/>
          <w:sz w:val="28"/>
          <w:szCs w:val="28"/>
          <w:lang w:bidi="ru-RU"/>
        </w:rPr>
        <w:t>КСК</w:t>
      </w:r>
      <w:proofErr w:type="spellEnd"/>
      <w:r w:rsidRPr="005476B4">
        <w:rPr>
          <w:i/>
          <w:color w:val="000000"/>
          <w:sz w:val="28"/>
          <w:szCs w:val="28"/>
          <w:lang w:bidi="ru-RU"/>
        </w:rPr>
        <w:t xml:space="preserve"> считает необходимым, внести изменения в целевые показатели программы и установить индикаторы достижения цели в зависимости от проводимых мероприятий в рамках программы.</w:t>
      </w:r>
    </w:p>
    <w:p w:rsidR="00BE4380" w:rsidRPr="00726380" w:rsidRDefault="00BE4380" w:rsidP="00BE4380">
      <w:pPr>
        <w:ind w:firstLine="709"/>
        <w:jc w:val="both"/>
        <w:rPr>
          <w:i/>
          <w:sz w:val="28"/>
          <w:szCs w:val="28"/>
          <w:lang w:eastAsia="en-US"/>
        </w:rPr>
      </w:pPr>
      <w:r w:rsidRPr="005476B4">
        <w:rPr>
          <w:i/>
          <w:sz w:val="28"/>
          <w:szCs w:val="28"/>
          <w:lang w:eastAsia="en-US"/>
        </w:rPr>
        <w:t>Проверкой установлено, что раздел 1 отчета «Результаты использования бюджетных ассигнований бюджета городского округа и иных средств на реализацию муниципальной программы»</w:t>
      </w:r>
      <w:r>
        <w:rPr>
          <w:i/>
          <w:sz w:val="28"/>
          <w:szCs w:val="28"/>
          <w:lang w:eastAsia="en-US"/>
        </w:rPr>
        <w:t xml:space="preserve"> за 2019 год</w:t>
      </w:r>
      <w:r w:rsidRPr="005476B4">
        <w:rPr>
          <w:i/>
          <w:sz w:val="28"/>
          <w:szCs w:val="28"/>
          <w:lang w:eastAsia="en-US"/>
        </w:rPr>
        <w:t xml:space="preserve"> содержит недостоверную информацию о плановых бюджетных ассигнованиях бюджета округа на реализацию мероприятий </w:t>
      </w:r>
      <w:proofErr w:type="spellStart"/>
      <w:r w:rsidRPr="005476B4">
        <w:rPr>
          <w:i/>
          <w:sz w:val="28"/>
          <w:szCs w:val="28"/>
          <w:lang w:eastAsia="en-US"/>
        </w:rPr>
        <w:t>МП</w:t>
      </w:r>
      <w:proofErr w:type="spellEnd"/>
      <w:r w:rsidRPr="005476B4">
        <w:rPr>
          <w:i/>
          <w:sz w:val="28"/>
          <w:szCs w:val="28"/>
          <w:lang w:eastAsia="en-US"/>
        </w:rPr>
        <w:t xml:space="preserve"> (по мероприятию 3.2,3,12).</w:t>
      </w:r>
    </w:p>
    <w:p w:rsidR="00BE4380" w:rsidRPr="007C4B2C" w:rsidRDefault="00BE4380" w:rsidP="00BE4380">
      <w:pPr>
        <w:ind w:firstLine="560"/>
        <w:jc w:val="both"/>
        <w:rPr>
          <w:sz w:val="28"/>
          <w:szCs w:val="28"/>
        </w:rPr>
      </w:pPr>
      <w:r w:rsidRPr="00275ED5">
        <w:rPr>
          <w:sz w:val="28"/>
          <w:szCs w:val="28"/>
        </w:rPr>
        <w:t xml:space="preserve">Расходы бюджета городского округа город Кулебаки по </w:t>
      </w:r>
      <w:proofErr w:type="spellStart"/>
      <w:r w:rsidRPr="00275ED5">
        <w:rPr>
          <w:sz w:val="28"/>
          <w:szCs w:val="28"/>
        </w:rPr>
        <w:t>МП</w:t>
      </w:r>
      <w:proofErr w:type="spellEnd"/>
      <w:r w:rsidRPr="00275ED5">
        <w:rPr>
          <w:sz w:val="28"/>
          <w:szCs w:val="28"/>
        </w:rPr>
        <w:t xml:space="preserve"> 06 в соответствии с ведомственной структурой расходов на 2019 год осуществляли 2 распорядителя бюджетных средств: администрация городского округа город Кулебаки, управление образования администрации городского округа город Кулебаки.</w:t>
      </w:r>
    </w:p>
    <w:p w:rsidR="00BE4380" w:rsidRPr="00D16383" w:rsidRDefault="00BE4380" w:rsidP="00BE4380">
      <w:pPr>
        <w:numPr>
          <w:ilvl w:val="1"/>
          <w:numId w:val="17"/>
        </w:numPr>
        <w:jc w:val="both"/>
        <w:rPr>
          <w:b/>
          <w:sz w:val="28"/>
          <w:szCs w:val="28"/>
        </w:rPr>
      </w:pPr>
      <w:proofErr w:type="spellStart"/>
      <w:r w:rsidRPr="00D16383">
        <w:rPr>
          <w:b/>
          <w:sz w:val="28"/>
          <w:szCs w:val="28"/>
        </w:rPr>
        <w:t>МП</w:t>
      </w:r>
      <w:proofErr w:type="spellEnd"/>
      <w:r w:rsidRPr="00D16383">
        <w:rPr>
          <w:b/>
          <w:sz w:val="28"/>
          <w:szCs w:val="28"/>
        </w:rPr>
        <w:t xml:space="preserve"> «</w:t>
      </w:r>
      <w:r w:rsidRPr="00D16383">
        <w:rPr>
          <w:b/>
          <w:bCs/>
          <w:color w:val="000000"/>
          <w:sz w:val="28"/>
          <w:szCs w:val="28"/>
        </w:rPr>
        <w:t>Информационное общество городского округа город Кулебаки Нижегородской области на 201</w:t>
      </w:r>
      <w:r>
        <w:rPr>
          <w:b/>
          <w:bCs/>
          <w:color w:val="000000"/>
          <w:sz w:val="28"/>
          <w:szCs w:val="28"/>
        </w:rPr>
        <w:t>8</w:t>
      </w:r>
      <w:r w:rsidRPr="00D16383">
        <w:rPr>
          <w:b/>
          <w:bCs/>
          <w:color w:val="000000"/>
          <w:sz w:val="28"/>
          <w:szCs w:val="28"/>
        </w:rPr>
        <w:t>-20</w:t>
      </w:r>
      <w:r>
        <w:rPr>
          <w:b/>
          <w:bCs/>
          <w:color w:val="000000"/>
          <w:sz w:val="28"/>
          <w:szCs w:val="28"/>
        </w:rPr>
        <w:t>20</w:t>
      </w:r>
      <w:r w:rsidRPr="00D16383">
        <w:rPr>
          <w:b/>
          <w:bCs/>
          <w:color w:val="000000"/>
          <w:sz w:val="28"/>
          <w:szCs w:val="28"/>
        </w:rPr>
        <w:t xml:space="preserve"> годы» (далее - </w:t>
      </w:r>
      <w:proofErr w:type="spellStart"/>
      <w:r w:rsidRPr="00D16383">
        <w:rPr>
          <w:b/>
          <w:bCs/>
          <w:color w:val="000000"/>
          <w:sz w:val="28"/>
          <w:szCs w:val="28"/>
        </w:rPr>
        <w:t>МП</w:t>
      </w:r>
      <w:proofErr w:type="spellEnd"/>
      <w:r w:rsidRPr="00D16383">
        <w:rPr>
          <w:b/>
          <w:bCs/>
          <w:color w:val="000000"/>
          <w:sz w:val="28"/>
          <w:szCs w:val="28"/>
        </w:rPr>
        <w:t xml:space="preserve"> 07)</w:t>
      </w:r>
    </w:p>
    <w:p w:rsidR="00BE4380" w:rsidRPr="004126EC" w:rsidRDefault="00BE4380" w:rsidP="00BE4380">
      <w:pPr>
        <w:ind w:firstLine="709"/>
        <w:jc w:val="both"/>
        <w:rPr>
          <w:sz w:val="28"/>
          <w:szCs w:val="28"/>
        </w:rPr>
      </w:pPr>
      <w:proofErr w:type="spellStart"/>
      <w:r w:rsidRPr="004126EC">
        <w:rPr>
          <w:sz w:val="28"/>
          <w:szCs w:val="28"/>
        </w:rPr>
        <w:t>МП</w:t>
      </w:r>
      <w:proofErr w:type="spellEnd"/>
      <w:r w:rsidRPr="004126EC">
        <w:rPr>
          <w:sz w:val="28"/>
          <w:szCs w:val="28"/>
        </w:rPr>
        <w:t xml:space="preserve"> 0</w:t>
      </w:r>
      <w:r>
        <w:rPr>
          <w:sz w:val="28"/>
          <w:szCs w:val="28"/>
        </w:rPr>
        <w:t xml:space="preserve">7 утверждена постановлением администрации городского округа город </w:t>
      </w:r>
      <w:r w:rsidRPr="004126EC">
        <w:rPr>
          <w:sz w:val="28"/>
          <w:szCs w:val="28"/>
        </w:rPr>
        <w:t>Кулебак</w:t>
      </w:r>
      <w:r>
        <w:rPr>
          <w:sz w:val="28"/>
          <w:szCs w:val="28"/>
        </w:rPr>
        <w:t>и</w:t>
      </w:r>
      <w:r w:rsidRPr="004126EC">
        <w:rPr>
          <w:sz w:val="28"/>
          <w:szCs w:val="28"/>
        </w:rPr>
        <w:t xml:space="preserve"> </w:t>
      </w:r>
      <w:r>
        <w:rPr>
          <w:sz w:val="28"/>
          <w:szCs w:val="28"/>
        </w:rPr>
        <w:t>Нижегородской области от</w:t>
      </w:r>
      <w:r w:rsidRPr="004126EC">
        <w:rPr>
          <w:sz w:val="28"/>
          <w:szCs w:val="28"/>
        </w:rPr>
        <w:t xml:space="preserve"> </w:t>
      </w:r>
      <w:proofErr w:type="spellStart"/>
      <w:r>
        <w:rPr>
          <w:sz w:val="28"/>
          <w:szCs w:val="28"/>
        </w:rPr>
        <w:t>27</w:t>
      </w:r>
      <w:r w:rsidRPr="004126EC">
        <w:rPr>
          <w:sz w:val="28"/>
          <w:szCs w:val="28"/>
        </w:rPr>
        <w:t>.</w:t>
      </w:r>
      <w:r>
        <w:rPr>
          <w:sz w:val="28"/>
          <w:szCs w:val="28"/>
        </w:rPr>
        <w:t>12</w:t>
      </w:r>
      <w:r w:rsidRPr="004126EC">
        <w:rPr>
          <w:sz w:val="28"/>
          <w:szCs w:val="28"/>
        </w:rPr>
        <w:t>.201</w:t>
      </w:r>
      <w:r>
        <w:rPr>
          <w:sz w:val="28"/>
          <w:szCs w:val="28"/>
        </w:rPr>
        <w:t>7г</w:t>
      </w:r>
      <w:proofErr w:type="spellEnd"/>
      <w:r>
        <w:rPr>
          <w:sz w:val="28"/>
          <w:szCs w:val="28"/>
        </w:rPr>
        <w:t xml:space="preserve">. </w:t>
      </w:r>
      <w:r w:rsidRPr="004126EC">
        <w:rPr>
          <w:sz w:val="28"/>
          <w:szCs w:val="28"/>
        </w:rPr>
        <w:t xml:space="preserve">№ </w:t>
      </w:r>
      <w:r>
        <w:rPr>
          <w:sz w:val="28"/>
          <w:szCs w:val="28"/>
        </w:rPr>
        <w:t>3236</w:t>
      </w:r>
      <w:r w:rsidRPr="004126EC">
        <w:rPr>
          <w:sz w:val="28"/>
          <w:szCs w:val="28"/>
        </w:rPr>
        <w:t xml:space="preserve"> «Об утвер</w:t>
      </w:r>
      <w:r>
        <w:rPr>
          <w:sz w:val="28"/>
          <w:szCs w:val="28"/>
        </w:rPr>
        <w:t xml:space="preserve">ждении </w:t>
      </w:r>
      <w:r w:rsidRPr="004126EC">
        <w:rPr>
          <w:sz w:val="28"/>
          <w:szCs w:val="28"/>
        </w:rPr>
        <w:t>муниципальной программы «</w:t>
      </w:r>
      <w:r w:rsidRPr="009508BF">
        <w:rPr>
          <w:bCs/>
          <w:color w:val="000000"/>
          <w:sz w:val="28"/>
          <w:szCs w:val="28"/>
        </w:rPr>
        <w:t>Информационное общество городского округа город Кулебаки Нижегородской области на 201</w:t>
      </w:r>
      <w:r>
        <w:rPr>
          <w:bCs/>
          <w:color w:val="000000"/>
          <w:sz w:val="28"/>
          <w:szCs w:val="28"/>
        </w:rPr>
        <w:t>8</w:t>
      </w:r>
      <w:r w:rsidRPr="009508BF">
        <w:rPr>
          <w:bCs/>
          <w:color w:val="000000"/>
          <w:sz w:val="28"/>
          <w:szCs w:val="28"/>
        </w:rPr>
        <w:t>-20</w:t>
      </w:r>
      <w:r>
        <w:rPr>
          <w:bCs/>
          <w:color w:val="000000"/>
          <w:sz w:val="28"/>
          <w:szCs w:val="28"/>
        </w:rPr>
        <w:t>20</w:t>
      </w:r>
      <w:r w:rsidRPr="004126EC">
        <w:rPr>
          <w:bCs/>
          <w:color w:val="000000"/>
          <w:sz w:val="28"/>
          <w:szCs w:val="28"/>
        </w:rPr>
        <w:t xml:space="preserve"> годы</w:t>
      </w:r>
      <w:r>
        <w:rPr>
          <w:sz w:val="28"/>
          <w:szCs w:val="28"/>
        </w:rPr>
        <w:t>»» (с изменениями).</w:t>
      </w:r>
    </w:p>
    <w:p w:rsidR="00BE4380" w:rsidRPr="009508BF" w:rsidRDefault="00BE4380" w:rsidP="00BE4380">
      <w:pPr>
        <w:ind w:firstLine="560"/>
        <w:jc w:val="both"/>
        <w:rPr>
          <w:sz w:val="28"/>
          <w:szCs w:val="28"/>
        </w:rPr>
      </w:pPr>
      <w:r>
        <w:rPr>
          <w:sz w:val="28"/>
          <w:szCs w:val="28"/>
        </w:rPr>
        <w:t>Ответственный исполнитель программы –</w:t>
      </w:r>
      <w:r w:rsidRPr="009508BF">
        <w:rPr>
          <w:sz w:val="28"/>
          <w:szCs w:val="28"/>
        </w:rPr>
        <w:t xml:space="preserve"> управление делами администрации городского округа город Кулебаки</w:t>
      </w:r>
      <w:r>
        <w:rPr>
          <w:sz w:val="28"/>
          <w:szCs w:val="28"/>
        </w:rPr>
        <w:t xml:space="preserve"> Нижегородская области</w:t>
      </w:r>
      <w:r w:rsidRPr="009508BF">
        <w:rPr>
          <w:sz w:val="28"/>
          <w:szCs w:val="28"/>
        </w:rPr>
        <w:t>.</w:t>
      </w:r>
    </w:p>
    <w:p w:rsidR="00BE4380" w:rsidRPr="00B351D8" w:rsidRDefault="00BE4380" w:rsidP="00BE4380">
      <w:pPr>
        <w:ind w:firstLine="709"/>
        <w:jc w:val="both"/>
        <w:rPr>
          <w:sz w:val="28"/>
          <w:szCs w:val="28"/>
        </w:rPr>
      </w:pPr>
      <w:r>
        <w:rPr>
          <w:sz w:val="28"/>
          <w:szCs w:val="28"/>
        </w:rPr>
        <w:t>Расходы по</w:t>
      </w:r>
      <w:r w:rsidRPr="00FF4EA9">
        <w:rPr>
          <w:sz w:val="28"/>
          <w:szCs w:val="28"/>
        </w:rPr>
        <w:t xml:space="preserve"> </w:t>
      </w:r>
      <w:proofErr w:type="spellStart"/>
      <w:r>
        <w:rPr>
          <w:sz w:val="28"/>
          <w:szCs w:val="28"/>
        </w:rPr>
        <w:t>МП</w:t>
      </w:r>
      <w:proofErr w:type="spellEnd"/>
      <w:r>
        <w:rPr>
          <w:sz w:val="28"/>
          <w:szCs w:val="28"/>
        </w:rPr>
        <w:t xml:space="preserve"> 07</w:t>
      </w:r>
      <w:r w:rsidRPr="00FF4EA9">
        <w:rPr>
          <w:sz w:val="28"/>
          <w:szCs w:val="28"/>
        </w:rPr>
        <w:t xml:space="preserve"> </w:t>
      </w:r>
      <w:r w:rsidRPr="00B351D8">
        <w:rPr>
          <w:sz w:val="28"/>
          <w:szCs w:val="28"/>
        </w:rPr>
        <w:t>на 201</w:t>
      </w:r>
      <w:r>
        <w:rPr>
          <w:sz w:val="28"/>
          <w:szCs w:val="28"/>
        </w:rPr>
        <w:t xml:space="preserve">9 год запланированы в сумме 10 990,6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10 686,9 </w:t>
      </w:r>
      <w:r w:rsidRPr="00B351D8">
        <w:rPr>
          <w:sz w:val="28"/>
          <w:szCs w:val="28"/>
        </w:rPr>
        <w:t>тыс. руб</w:t>
      </w:r>
      <w:r>
        <w:rPr>
          <w:sz w:val="28"/>
          <w:szCs w:val="28"/>
        </w:rPr>
        <w:t>лей или</w:t>
      </w:r>
      <w:r w:rsidRPr="00B351D8">
        <w:rPr>
          <w:sz w:val="28"/>
          <w:szCs w:val="28"/>
        </w:rPr>
        <w:t xml:space="preserve"> </w:t>
      </w:r>
      <w:r>
        <w:rPr>
          <w:sz w:val="28"/>
          <w:szCs w:val="28"/>
        </w:rPr>
        <w:t>97,24% к уточненному</w:t>
      </w:r>
      <w:r w:rsidRPr="00B351D8">
        <w:rPr>
          <w:sz w:val="28"/>
          <w:szCs w:val="28"/>
        </w:rPr>
        <w:t xml:space="preserve"> плану, что </w:t>
      </w:r>
      <w:r>
        <w:rPr>
          <w:sz w:val="28"/>
          <w:szCs w:val="28"/>
        </w:rPr>
        <w:t>выш</w:t>
      </w:r>
      <w:r w:rsidRPr="00B351D8">
        <w:rPr>
          <w:sz w:val="28"/>
          <w:szCs w:val="28"/>
        </w:rPr>
        <w:t>е уровня исполнения расходов бюджета округа за 201</w:t>
      </w:r>
      <w:r>
        <w:rPr>
          <w:sz w:val="28"/>
          <w:szCs w:val="28"/>
        </w:rPr>
        <w:t>8 год</w:t>
      </w:r>
      <w:r w:rsidRPr="00B351D8">
        <w:rPr>
          <w:sz w:val="28"/>
          <w:szCs w:val="28"/>
        </w:rPr>
        <w:t xml:space="preserve"> на </w:t>
      </w:r>
      <w:r>
        <w:rPr>
          <w:sz w:val="28"/>
          <w:szCs w:val="28"/>
        </w:rPr>
        <w:t xml:space="preserve">1 027,2 </w:t>
      </w:r>
      <w:r w:rsidRPr="00B351D8">
        <w:rPr>
          <w:sz w:val="28"/>
          <w:szCs w:val="28"/>
        </w:rPr>
        <w:t>тыс. руб</w:t>
      </w:r>
      <w:r>
        <w:rPr>
          <w:sz w:val="28"/>
          <w:szCs w:val="28"/>
        </w:rPr>
        <w:t>лей (9 659,8 тыс. рублей)</w:t>
      </w:r>
      <w:r w:rsidRPr="00B351D8">
        <w:rPr>
          <w:sz w:val="28"/>
          <w:szCs w:val="28"/>
        </w:rPr>
        <w:t xml:space="preserve"> или </w:t>
      </w:r>
      <w:r>
        <w:rPr>
          <w:sz w:val="28"/>
          <w:szCs w:val="28"/>
        </w:rPr>
        <w:t>на 10,63%.</w:t>
      </w:r>
    </w:p>
    <w:p w:rsidR="00BE4380" w:rsidRPr="00FF4EA9" w:rsidRDefault="00BE4380" w:rsidP="00BE4380">
      <w:pPr>
        <w:ind w:firstLine="709"/>
        <w:jc w:val="both"/>
        <w:rPr>
          <w:sz w:val="28"/>
          <w:szCs w:val="28"/>
        </w:rPr>
      </w:pPr>
      <w:r>
        <w:rPr>
          <w:sz w:val="28"/>
          <w:szCs w:val="28"/>
        </w:rPr>
        <w:t>Доля расходов по</w:t>
      </w:r>
      <w:r w:rsidRPr="00FF4EA9">
        <w:rPr>
          <w:sz w:val="28"/>
          <w:szCs w:val="28"/>
        </w:rPr>
        <w:t xml:space="preserve"> </w:t>
      </w:r>
      <w:proofErr w:type="spellStart"/>
      <w:r>
        <w:rPr>
          <w:sz w:val="28"/>
          <w:szCs w:val="28"/>
        </w:rPr>
        <w:t>МП</w:t>
      </w:r>
      <w:proofErr w:type="spellEnd"/>
      <w:r>
        <w:rPr>
          <w:sz w:val="28"/>
          <w:szCs w:val="28"/>
        </w:rPr>
        <w:t xml:space="preserve"> 07 в общей сумме расходов</w:t>
      </w:r>
      <w:r w:rsidRPr="00FF4EA9">
        <w:rPr>
          <w:sz w:val="28"/>
          <w:szCs w:val="28"/>
        </w:rPr>
        <w:t xml:space="preserve"> бюджета</w:t>
      </w:r>
      <w:r>
        <w:rPr>
          <w:sz w:val="28"/>
          <w:szCs w:val="28"/>
        </w:rPr>
        <w:t xml:space="preserve"> округа </w:t>
      </w:r>
      <w:r w:rsidRPr="00FF4EA9">
        <w:rPr>
          <w:sz w:val="28"/>
          <w:szCs w:val="28"/>
        </w:rPr>
        <w:t>составляет по плану</w:t>
      </w:r>
      <w:r>
        <w:rPr>
          <w:sz w:val="28"/>
          <w:szCs w:val="28"/>
        </w:rPr>
        <w:t xml:space="preserve"> - 0,79% и </w:t>
      </w:r>
      <w:r w:rsidRPr="00FF4EA9">
        <w:rPr>
          <w:sz w:val="28"/>
          <w:szCs w:val="28"/>
        </w:rPr>
        <w:t xml:space="preserve">по кассовому исполнению </w:t>
      </w:r>
      <w:r>
        <w:rPr>
          <w:sz w:val="28"/>
          <w:szCs w:val="28"/>
        </w:rPr>
        <w:t>–</w:t>
      </w:r>
      <w:r w:rsidRPr="00FF4EA9">
        <w:rPr>
          <w:sz w:val="28"/>
          <w:szCs w:val="28"/>
        </w:rPr>
        <w:t xml:space="preserve"> </w:t>
      </w:r>
      <w:r>
        <w:rPr>
          <w:sz w:val="28"/>
          <w:szCs w:val="28"/>
        </w:rPr>
        <w:t>0,79</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0,76</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7</w:t>
      </w:r>
      <w:r w:rsidRPr="00C473E2">
        <w:rPr>
          <w:sz w:val="28"/>
          <w:szCs w:val="28"/>
        </w:rPr>
        <w:t xml:space="preserve"> испо</w:t>
      </w:r>
      <w:r>
        <w:rPr>
          <w:sz w:val="28"/>
          <w:szCs w:val="28"/>
        </w:rPr>
        <w:t>лнены в разрезе трех подпрограмм.</w:t>
      </w:r>
    </w:p>
    <w:p w:rsidR="00BE4380" w:rsidRPr="001A7BDC" w:rsidRDefault="00BE4380" w:rsidP="00BE4380">
      <w:pPr>
        <w:ind w:firstLine="560"/>
        <w:jc w:val="both"/>
        <w:rPr>
          <w:sz w:val="28"/>
          <w:szCs w:val="28"/>
        </w:rPr>
      </w:pPr>
      <w:r>
        <w:rPr>
          <w:sz w:val="28"/>
          <w:szCs w:val="28"/>
        </w:rPr>
        <w:lastRenderedPageBreak/>
        <w:t>Характеристика расходов по муниципальной программе в</w:t>
      </w:r>
      <w:r w:rsidRPr="001A7BDC">
        <w:rPr>
          <w:sz w:val="28"/>
          <w:szCs w:val="28"/>
        </w:rPr>
        <w:t xml:space="preserve"> разрезе подпрограмм приведена в таблице:</w:t>
      </w:r>
    </w:p>
    <w:p w:rsidR="00BE4380" w:rsidRPr="001A7BDC" w:rsidRDefault="00BE4380" w:rsidP="00BE4380">
      <w:pPr>
        <w:ind w:firstLine="560"/>
        <w:jc w:val="right"/>
        <w:rPr>
          <w:sz w:val="28"/>
          <w:szCs w:val="28"/>
        </w:rPr>
      </w:pPr>
      <w:r w:rsidRPr="001A7BDC">
        <w:rPr>
          <w:sz w:val="28"/>
          <w:szCs w:val="28"/>
        </w:rPr>
        <w:t xml:space="preserve">Таблица </w:t>
      </w:r>
      <w:r>
        <w:rPr>
          <w:sz w:val="28"/>
          <w:szCs w:val="28"/>
        </w:rPr>
        <w:t>17.</w:t>
      </w:r>
      <w:r w:rsidRPr="001A7BDC">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276"/>
        <w:gridCol w:w="1417"/>
        <w:gridCol w:w="1276"/>
        <w:gridCol w:w="1134"/>
      </w:tblGrid>
      <w:tr w:rsidR="00BE4380" w:rsidRPr="001A7BDC" w:rsidTr="003B5B41">
        <w:tc>
          <w:tcPr>
            <w:tcW w:w="2235" w:type="dxa"/>
            <w:vMerge w:val="restart"/>
          </w:tcPr>
          <w:p w:rsidR="00BE4380" w:rsidRPr="001A7BDC" w:rsidRDefault="00BE4380" w:rsidP="003B5B41">
            <w:pPr>
              <w:jc w:val="both"/>
            </w:pPr>
            <w:r w:rsidRPr="001A7BDC">
              <w:rPr>
                <w:sz w:val="22"/>
                <w:szCs w:val="22"/>
              </w:rPr>
              <w:t xml:space="preserve">Наименование подпрограмм </w:t>
            </w:r>
            <w:proofErr w:type="spellStart"/>
            <w:r w:rsidRPr="001A7BDC">
              <w:rPr>
                <w:sz w:val="22"/>
                <w:szCs w:val="22"/>
              </w:rPr>
              <w:t>МП</w:t>
            </w:r>
            <w:proofErr w:type="spellEnd"/>
          </w:p>
        </w:tc>
        <w:tc>
          <w:tcPr>
            <w:tcW w:w="1275" w:type="dxa"/>
          </w:tcPr>
          <w:p w:rsidR="00BE4380" w:rsidRPr="001A7BDC" w:rsidRDefault="00BE4380" w:rsidP="003B5B41">
            <w:pPr>
              <w:jc w:val="center"/>
            </w:pPr>
            <w:r w:rsidRPr="001A7BDC">
              <w:rPr>
                <w:sz w:val="22"/>
                <w:szCs w:val="22"/>
              </w:rPr>
              <w:t>Исполнено за 201</w:t>
            </w:r>
            <w:r>
              <w:rPr>
                <w:sz w:val="22"/>
                <w:szCs w:val="22"/>
              </w:rPr>
              <w:t>8</w:t>
            </w:r>
            <w:r w:rsidRPr="001A7BDC">
              <w:rPr>
                <w:sz w:val="22"/>
                <w:szCs w:val="22"/>
              </w:rPr>
              <w:t xml:space="preserve"> год</w:t>
            </w:r>
          </w:p>
        </w:tc>
        <w:tc>
          <w:tcPr>
            <w:tcW w:w="2694" w:type="dxa"/>
            <w:gridSpan w:val="2"/>
          </w:tcPr>
          <w:p w:rsidR="00BE4380" w:rsidRPr="001A7BDC" w:rsidRDefault="00BE4380" w:rsidP="003B5B41">
            <w:pPr>
              <w:jc w:val="center"/>
            </w:pPr>
            <w:r w:rsidRPr="001A7BDC">
              <w:rPr>
                <w:sz w:val="22"/>
                <w:szCs w:val="22"/>
              </w:rPr>
              <w:t>Уточненный план на 201</w:t>
            </w:r>
            <w:r>
              <w:rPr>
                <w:sz w:val="22"/>
                <w:szCs w:val="22"/>
              </w:rPr>
              <w:t>9</w:t>
            </w:r>
            <w:r w:rsidRPr="001A7BDC">
              <w:rPr>
                <w:sz w:val="22"/>
                <w:szCs w:val="22"/>
              </w:rPr>
              <w:t xml:space="preserve"> год</w:t>
            </w:r>
          </w:p>
        </w:tc>
        <w:tc>
          <w:tcPr>
            <w:tcW w:w="2693" w:type="dxa"/>
            <w:gridSpan w:val="2"/>
          </w:tcPr>
          <w:p w:rsidR="00BE4380" w:rsidRPr="001A7BDC" w:rsidRDefault="00BE4380" w:rsidP="003B5B41">
            <w:pPr>
              <w:jc w:val="center"/>
            </w:pPr>
            <w:r w:rsidRPr="001A7BDC">
              <w:rPr>
                <w:sz w:val="22"/>
                <w:szCs w:val="22"/>
              </w:rPr>
              <w:t>Исполнено за 201</w:t>
            </w:r>
            <w:r>
              <w:rPr>
                <w:sz w:val="22"/>
                <w:szCs w:val="22"/>
              </w:rPr>
              <w:t>9</w:t>
            </w:r>
            <w:r w:rsidRPr="001A7BDC">
              <w:rPr>
                <w:sz w:val="22"/>
                <w:szCs w:val="22"/>
              </w:rPr>
              <w:t xml:space="preserve"> год</w:t>
            </w:r>
          </w:p>
        </w:tc>
        <w:tc>
          <w:tcPr>
            <w:tcW w:w="1134" w:type="dxa"/>
            <w:vMerge w:val="restart"/>
          </w:tcPr>
          <w:p w:rsidR="00BE4380" w:rsidRPr="001A7BDC" w:rsidRDefault="00BE4380" w:rsidP="003B5B41">
            <w:pPr>
              <w:jc w:val="center"/>
            </w:pPr>
            <w:r w:rsidRPr="001A7BDC">
              <w:rPr>
                <w:sz w:val="22"/>
                <w:szCs w:val="22"/>
              </w:rPr>
              <w:t>% исполнения к годовым назначениям</w:t>
            </w:r>
          </w:p>
          <w:p w:rsidR="00BE4380" w:rsidRPr="001A7BDC" w:rsidRDefault="00BE4380" w:rsidP="003B5B41">
            <w:pPr>
              <w:jc w:val="center"/>
            </w:pPr>
            <w:proofErr w:type="gramStart"/>
            <w:r w:rsidRPr="001A7BDC">
              <w:rPr>
                <w:sz w:val="22"/>
                <w:szCs w:val="22"/>
              </w:rPr>
              <w:t>доля,%</w:t>
            </w:r>
            <w:proofErr w:type="gramEnd"/>
          </w:p>
        </w:tc>
      </w:tr>
      <w:tr w:rsidR="00BE4380" w:rsidRPr="00CE7EC1" w:rsidTr="003B5B41">
        <w:tc>
          <w:tcPr>
            <w:tcW w:w="2235" w:type="dxa"/>
            <w:vMerge/>
          </w:tcPr>
          <w:p w:rsidR="00BE4380" w:rsidRPr="00B0641D" w:rsidRDefault="00BE4380" w:rsidP="003B5B41">
            <w:pPr>
              <w:jc w:val="right"/>
            </w:pPr>
          </w:p>
        </w:tc>
        <w:tc>
          <w:tcPr>
            <w:tcW w:w="1275" w:type="dxa"/>
          </w:tcPr>
          <w:p w:rsidR="00BE4380" w:rsidRPr="00BC3C0C" w:rsidRDefault="00BE4380" w:rsidP="003B5B41">
            <w:pPr>
              <w:jc w:val="center"/>
            </w:pPr>
            <w:r>
              <w:rPr>
                <w:sz w:val="22"/>
                <w:szCs w:val="22"/>
              </w:rPr>
              <w:t>тыс. руб.</w:t>
            </w:r>
          </w:p>
        </w:tc>
        <w:tc>
          <w:tcPr>
            <w:tcW w:w="1418" w:type="dxa"/>
          </w:tcPr>
          <w:p w:rsidR="00BE4380" w:rsidRPr="00BC3C0C" w:rsidRDefault="00BE4380" w:rsidP="003B5B41">
            <w:pPr>
              <w:jc w:val="center"/>
            </w:pPr>
            <w:r w:rsidRPr="00BC3C0C">
              <w:rPr>
                <w:sz w:val="22"/>
                <w:szCs w:val="22"/>
              </w:rPr>
              <w:t>тыс.</w:t>
            </w:r>
            <w:r>
              <w:rPr>
                <w:sz w:val="22"/>
                <w:szCs w:val="22"/>
              </w:rPr>
              <w:t xml:space="preserve"> </w:t>
            </w:r>
            <w:r w:rsidRPr="00BC3C0C">
              <w:rPr>
                <w:sz w:val="22"/>
                <w:szCs w:val="22"/>
              </w:rPr>
              <w:t>руб.</w:t>
            </w:r>
          </w:p>
        </w:tc>
        <w:tc>
          <w:tcPr>
            <w:tcW w:w="1276" w:type="dxa"/>
          </w:tcPr>
          <w:p w:rsidR="00BE4380" w:rsidRPr="00BC3C0C" w:rsidRDefault="00BE4380" w:rsidP="003B5B41">
            <w:pPr>
              <w:jc w:val="center"/>
            </w:pPr>
            <w:proofErr w:type="gramStart"/>
            <w:r w:rsidRPr="00BC3C0C">
              <w:rPr>
                <w:sz w:val="22"/>
                <w:szCs w:val="22"/>
              </w:rPr>
              <w:t>доля,%</w:t>
            </w:r>
            <w:proofErr w:type="gramEnd"/>
          </w:p>
        </w:tc>
        <w:tc>
          <w:tcPr>
            <w:tcW w:w="1417" w:type="dxa"/>
          </w:tcPr>
          <w:p w:rsidR="00BE4380" w:rsidRPr="00BC3C0C" w:rsidRDefault="00BE4380" w:rsidP="003B5B41">
            <w:pPr>
              <w:jc w:val="center"/>
            </w:pPr>
            <w:r w:rsidRPr="00BC3C0C">
              <w:rPr>
                <w:sz w:val="22"/>
                <w:szCs w:val="22"/>
              </w:rPr>
              <w:t>тыс.</w:t>
            </w:r>
            <w:r>
              <w:rPr>
                <w:sz w:val="22"/>
                <w:szCs w:val="22"/>
              </w:rPr>
              <w:t xml:space="preserve"> </w:t>
            </w:r>
            <w:r w:rsidRPr="00BC3C0C">
              <w:rPr>
                <w:sz w:val="22"/>
                <w:szCs w:val="22"/>
              </w:rPr>
              <w:t>руб.</w:t>
            </w:r>
          </w:p>
        </w:tc>
        <w:tc>
          <w:tcPr>
            <w:tcW w:w="1276" w:type="dxa"/>
          </w:tcPr>
          <w:p w:rsidR="00BE4380" w:rsidRPr="00BC3C0C" w:rsidRDefault="00BE4380" w:rsidP="003B5B41">
            <w:pPr>
              <w:jc w:val="center"/>
            </w:pPr>
            <w:proofErr w:type="gramStart"/>
            <w:r w:rsidRPr="00BC3C0C">
              <w:rPr>
                <w:sz w:val="22"/>
                <w:szCs w:val="22"/>
              </w:rPr>
              <w:t>доля,%</w:t>
            </w:r>
            <w:proofErr w:type="gramEnd"/>
          </w:p>
        </w:tc>
        <w:tc>
          <w:tcPr>
            <w:tcW w:w="1134" w:type="dxa"/>
            <w:vMerge/>
          </w:tcPr>
          <w:p w:rsidR="00BE4380" w:rsidRPr="00BC3C0C" w:rsidRDefault="00BE4380" w:rsidP="003B5B41">
            <w:pPr>
              <w:jc w:val="center"/>
            </w:pPr>
          </w:p>
        </w:tc>
      </w:tr>
      <w:tr w:rsidR="00BE4380" w:rsidRPr="001A7BDC" w:rsidTr="003B5B41">
        <w:tc>
          <w:tcPr>
            <w:tcW w:w="2235" w:type="dxa"/>
          </w:tcPr>
          <w:p w:rsidR="00BE4380" w:rsidRPr="001A7BDC" w:rsidRDefault="00BE4380" w:rsidP="003B5B41">
            <w:proofErr w:type="spellStart"/>
            <w:r>
              <w:t>1.</w:t>
            </w:r>
            <w:r w:rsidRPr="001A7BDC">
              <w:t>Информационная</w:t>
            </w:r>
            <w:proofErr w:type="spellEnd"/>
            <w:r w:rsidRPr="001A7BDC">
              <w:t xml:space="preserve"> среда городского округа город Кулебаки</w:t>
            </w:r>
          </w:p>
        </w:tc>
        <w:tc>
          <w:tcPr>
            <w:tcW w:w="1275" w:type="dxa"/>
            <w:vAlign w:val="center"/>
          </w:tcPr>
          <w:p w:rsidR="00BE4380" w:rsidRPr="001A7BDC" w:rsidRDefault="00BE4380" w:rsidP="003B5B41">
            <w:pPr>
              <w:jc w:val="center"/>
            </w:pPr>
            <w:r>
              <w:rPr>
                <w:sz w:val="22"/>
                <w:szCs w:val="22"/>
              </w:rPr>
              <w:t>8 272,0</w:t>
            </w:r>
          </w:p>
        </w:tc>
        <w:tc>
          <w:tcPr>
            <w:tcW w:w="1418" w:type="dxa"/>
            <w:vAlign w:val="center"/>
          </w:tcPr>
          <w:p w:rsidR="00BE4380" w:rsidRPr="001A7BDC" w:rsidRDefault="00BE4380" w:rsidP="003B5B41">
            <w:pPr>
              <w:jc w:val="center"/>
            </w:pPr>
            <w:r>
              <w:rPr>
                <w:sz w:val="22"/>
                <w:szCs w:val="22"/>
              </w:rPr>
              <w:t>8 622,4</w:t>
            </w:r>
          </w:p>
        </w:tc>
        <w:tc>
          <w:tcPr>
            <w:tcW w:w="1276" w:type="dxa"/>
            <w:vAlign w:val="center"/>
          </w:tcPr>
          <w:p w:rsidR="00BE4380" w:rsidRPr="001A7BDC" w:rsidRDefault="00BE4380" w:rsidP="003B5B41">
            <w:pPr>
              <w:jc w:val="center"/>
            </w:pPr>
            <w:r>
              <w:rPr>
                <w:sz w:val="22"/>
                <w:szCs w:val="22"/>
              </w:rPr>
              <w:t>78,45</w:t>
            </w:r>
          </w:p>
        </w:tc>
        <w:tc>
          <w:tcPr>
            <w:tcW w:w="1417" w:type="dxa"/>
            <w:vAlign w:val="center"/>
          </w:tcPr>
          <w:p w:rsidR="00BE4380" w:rsidRPr="001A7BDC" w:rsidRDefault="00BE4380" w:rsidP="003B5B41">
            <w:pPr>
              <w:jc w:val="center"/>
            </w:pPr>
            <w:r>
              <w:rPr>
                <w:sz w:val="22"/>
                <w:szCs w:val="22"/>
              </w:rPr>
              <w:t>8 470,8</w:t>
            </w:r>
          </w:p>
        </w:tc>
        <w:tc>
          <w:tcPr>
            <w:tcW w:w="1276" w:type="dxa"/>
            <w:vAlign w:val="center"/>
          </w:tcPr>
          <w:p w:rsidR="00BE4380" w:rsidRPr="001A7BDC" w:rsidRDefault="00BE4380" w:rsidP="003B5B41">
            <w:pPr>
              <w:jc w:val="center"/>
            </w:pPr>
            <w:r>
              <w:rPr>
                <w:sz w:val="22"/>
                <w:szCs w:val="22"/>
              </w:rPr>
              <w:t>79,26</w:t>
            </w:r>
          </w:p>
        </w:tc>
        <w:tc>
          <w:tcPr>
            <w:tcW w:w="1134" w:type="dxa"/>
            <w:vAlign w:val="center"/>
          </w:tcPr>
          <w:p w:rsidR="00BE4380" w:rsidRPr="001A7BDC" w:rsidRDefault="00BE4380" w:rsidP="003B5B41">
            <w:pPr>
              <w:jc w:val="center"/>
            </w:pPr>
            <w:r>
              <w:rPr>
                <w:sz w:val="22"/>
                <w:szCs w:val="22"/>
              </w:rPr>
              <w:t>98,24</w:t>
            </w:r>
          </w:p>
        </w:tc>
      </w:tr>
      <w:tr w:rsidR="00BE4380" w:rsidRPr="001A7BDC" w:rsidTr="003B5B41">
        <w:tc>
          <w:tcPr>
            <w:tcW w:w="2235" w:type="dxa"/>
          </w:tcPr>
          <w:p w:rsidR="00BE4380" w:rsidRDefault="00BE4380" w:rsidP="003B5B41">
            <w:proofErr w:type="spellStart"/>
            <w:r>
              <w:t>2.Обеспечение</w:t>
            </w:r>
            <w:proofErr w:type="spellEnd"/>
            <w:r>
              <w:t xml:space="preserve"> сохранности, комплектования, учета и использования архивных документов городского округа город Кулебаки</w:t>
            </w:r>
          </w:p>
        </w:tc>
        <w:tc>
          <w:tcPr>
            <w:tcW w:w="1275" w:type="dxa"/>
            <w:vAlign w:val="center"/>
          </w:tcPr>
          <w:p w:rsidR="00BE4380" w:rsidRDefault="00BE4380" w:rsidP="003B5B41">
            <w:pPr>
              <w:jc w:val="center"/>
            </w:pPr>
            <w:r>
              <w:rPr>
                <w:sz w:val="22"/>
                <w:szCs w:val="22"/>
              </w:rPr>
              <w:t>105,9</w:t>
            </w:r>
          </w:p>
        </w:tc>
        <w:tc>
          <w:tcPr>
            <w:tcW w:w="1418" w:type="dxa"/>
            <w:vAlign w:val="center"/>
          </w:tcPr>
          <w:p w:rsidR="00BE4380" w:rsidRDefault="00BE4380" w:rsidP="003B5B41">
            <w:pPr>
              <w:jc w:val="center"/>
            </w:pPr>
            <w:r>
              <w:rPr>
                <w:sz w:val="22"/>
                <w:szCs w:val="22"/>
              </w:rPr>
              <w:t>151,0</w:t>
            </w:r>
          </w:p>
        </w:tc>
        <w:tc>
          <w:tcPr>
            <w:tcW w:w="1276" w:type="dxa"/>
            <w:vAlign w:val="center"/>
          </w:tcPr>
          <w:p w:rsidR="00BE4380" w:rsidRDefault="00BE4380" w:rsidP="003B5B41">
            <w:pPr>
              <w:jc w:val="center"/>
            </w:pPr>
            <w:r>
              <w:rPr>
                <w:sz w:val="22"/>
                <w:szCs w:val="22"/>
              </w:rPr>
              <w:t>1,37</w:t>
            </w:r>
          </w:p>
        </w:tc>
        <w:tc>
          <w:tcPr>
            <w:tcW w:w="1417" w:type="dxa"/>
            <w:vAlign w:val="center"/>
          </w:tcPr>
          <w:p w:rsidR="00BE4380" w:rsidRDefault="00BE4380" w:rsidP="003B5B41">
            <w:pPr>
              <w:jc w:val="center"/>
            </w:pPr>
            <w:r>
              <w:rPr>
                <w:sz w:val="22"/>
                <w:szCs w:val="22"/>
              </w:rPr>
              <w:t>142,4</w:t>
            </w:r>
          </w:p>
        </w:tc>
        <w:tc>
          <w:tcPr>
            <w:tcW w:w="1276" w:type="dxa"/>
            <w:vAlign w:val="center"/>
          </w:tcPr>
          <w:p w:rsidR="00BE4380" w:rsidRDefault="00BE4380" w:rsidP="003B5B41">
            <w:pPr>
              <w:jc w:val="center"/>
            </w:pPr>
            <w:r>
              <w:rPr>
                <w:sz w:val="22"/>
                <w:szCs w:val="22"/>
              </w:rPr>
              <w:t>1,33</w:t>
            </w:r>
          </w:p>
        </w:tc>
        <w:tc>
          <w:tcPr>
            <w:tcW w:w="1134" w:type="dxa"/>
            <w:vAlign w:val="center"/>
          </w:tcPr>
          <w:p w:rsidR="00BE4380" w:rsidRDefault="00BE4380" w:rsidP="003B5B41">
            <w:pPr>
              <w:jc w:val="center"/>
            </w:pPr>
            <w:r>
              <w:rPr>
                <w:sz w:val="22"/>
                <w:szCs w:val="22"/>
              </w:rPr>
              <w:t>94,33</w:t>
            </w:r>
          </w:p>
        </w:tc>
      </w:tr>
      <w:tr w:rsidR="00BE4380" w:rsidRPr="001A7BDC" w:rsidTr="003B5B41">
        <w:tc>
          <w:tcPr>
            <w:tcW w:w="2235" w:type="dxa"/>
          </w:tcPr>
          <w:p w:rsidR="00BE4380" w:rsidRPr="001A7BDC" w:rsidRDefault="00BE4380" w:rsidP="003B5B41">
            <w:r>
              <w:t>3</w:t>
            </w:r>
            <w:r w:rsidRPr="001A7BDC">
              <w:t xml:space="preserve">. </w:t>
            </w:r>
            <w:r w:rsidRPr="00266BBF">
              <w:t>Информатизация органов местного самоуправления городского округа город Кулебаки</w:t>
            </w:r>
          </w:p>
        </w:tc>
        <w:tc>
          <w:tcPr>
            <w:tcW w:w="1275" w:type="dxa"/>
            <w:vAlign w:val="center"/>
          </w:tcPr>
          <w:p w:rsidR="00BE4380" w:rsidRPr="001A7BDC" w:rsidRDefault="00BE4380" w:rsidP="003B5B41">
            <w:pPr>
              <w:jc w:val="center"/>
            </w:pPr>
            <w:r>
              <w:rPr>
                <w:sz w:val="22"/>
                <w:szCs w:val="22"/>
              </w:rPr>
              <w:t>1 281,8</w:t>
            </w:r>
          </w:p>
        </w:tc>
        <w:tc>
          <w:tcPr>
            <w:tcW w:w="1418" w:type="dxa"/>
            <w:vAlign w:val="center"/>
          </w:tcPr>
          <w:p w:rsidR="00BE4380" w:rsidRPr="001A7BDC" w:rsidRDefault="00BE4380" w:rsidP="003B5B41">
            <w:pPr>
              <w:jc w:val="center"/>
            </w:pPr>
            <w:r>
              <w:rPr>
                <w:sz w:val="22"/>
                <w:szCs w:val="22"/>
              </w:rPr>
              <w:t>2 217,2</w:t>
            </w:r>
          </w:p>
        </w:tc>
        <w:tc>
          <w:tcPr>
            <w:tcW w:w="1276" w:type="dxa"/>
            <w:vAlign w:val="center"/>
          </w:tcPr>
          <w:p w:rsidR="00BE4380" w:rsidRPr="001A7BDC" w:rsidRDefault="00BE4380" w:rsidP="003B5B41">
            <w:pPr>
              <w:jc w:val="center"/>
            </w:pPr>
            <w:r>
              <w:rPr>
                <w:sz w:val="22"/>
                <w:szCs w:val="22"/>
              </w:rPr>
              <w:t>20,18</w:t>
            </w:r>
          </w:p>
        </w:tc>
        <w:tc>
          <w:tcPr>
            <w:tcW w:w="1417" w:type="dxa"/>
            <w:vAlign w:val="center"/>
          </w:tcPr>
          <w:p w:rsidR="00BE4380" w:rsidRPr="001A7BDC" w:rsidRDefault="00BE4380" w:rsidP="003B5B41">
            <w:pPr>
              <w:jc w:val="center"/>
            </w:pPr>
            <w:r>
              <w:rPr>
                <w:sz w:val="22"/>
                <w:szCs w:val="22"/>
              </w:rPr>
              <w:t>2 073,8</w:t>
            </w:r>
          </w:p>
        </w:tc>
        <w:tc>
          <w:tcPr>
            <w:tcW w:w="1276" w:type="dxa"/>
            <w:vAlign w:val="center"/>
          </w:tcPr>
          <w:p w:rsidR="00BE4380" w:rsidRPr="001A7BDC" w:rsidRDefault="00BE4380" w:rsidP="003B5B41">
            <w:pPr>
              <w:jc w:val="center"/>
            </w:pPr>
            <w:r>
              <w:rPr>
                <w:sz w:val="22"/>
                <w:szCs w:val="22"/>
              </w:rPr>
              <w:t>19,41</w:t>
            </w:r>
          </w:p>
        </w:tc>
        <w:tc>
          <w:tcPr>
            <w:tcW w:w="1134" w:type="dxa"/>
            <w:vAlign w:val="center"/>
          </w:tcPr>
          <w:p w:rsidR="00BE4380" w:rsidRPr="001A7BDC" w:rsidRDefault="00BE4380" w:rsidP="003B5B41">
            <w:pPr>
              <w:jc w:val="center"/>
            </w:pPr>
            <w:r>
              <w:rPr>
                <w:sz w:val="22"/>
                <w:szCs w:val="22"/>
              </w:rPr>
              <w:t>93,53</w:t>
            </w:r>
          </w:p>
        </w:tc>
      </w:tr>
      <w:tr w:rsidR="00BE4380" w:rsidRPr="002B27EA" w:rsidTr="003B5B41">
        <w:tc>
          <w:tcPr>
            <w:tcW w:w="2235" w:type="dxa"/>
          </w:tcPr>
          <w:p w:rsidR="00BE4380" w:rsidRPr="002B27EA" w:rsidRDefault="00BE4380" w:rsidP="003B5B41">
            <w:pPr>
              <w:rPr>
                <w:b/>
              </w:rPr>
            </w:pPr>
            <w:r w:rsidRPr="001A7BDC">
              <w:rPr>
                <w:b/>
              </w:rPr>
              <w:t xml:space="preserve">Всего расходов по </w:t>
            </w:r>
            <w:proofErr w:type="spellStart"/>
            <w:r w:rsidRPr="001A7BDC">
              <w:rPr>
                <w:b/>
              </w:rPr>
              <w:t>МП</w:t>
            </w:r>
            <w:proofErr w:type="spellEnd"/>
          </w:p>
        </w:tc>
        <w:tc>
          <w:tcPr>
            <w:tcW w:w="1275" w:type="dxa"/>
            <w:vAlign w:val="center"/>
          </w:tcPr>
          <w:p w:rsidR="00BE4380" w:rsidRPr="002B27EA" w:rsidRDefault="00BE4380" w:rsidP="003B5B41">
            <w:pPr>
              <w:jc w:val="center"/>
              <w:rPr>
                <w:b/>
              </w:rPr>
            </w:pPr>
            <w:r>
              <w:rPr>
                <w:b/>
                <w:sz w:val="22"/>
                <w:szCs w:val="22"/>
              </w:rPr>
              <w:t>9 659,7</w:t>
            </w:r>
          </w:p>
        </w:tc>
        <w:tc>
          <w:tcPr>
            <w:tcW w:w="1418" w:type="dxa"/>
            <w:vAlign w:val="center"/>
          </w:tcPr>
          <w:p w:rsidR="00BE4380" w:rsidRPr="002B27EA" w:rsidRDefault="00BE4380" w:rsidP="003B5B41">
            <w:pPr>
              <w:jc w:val="center"/>
              <w:rPr>
                <w:b/>
              </w:rPr>
            </w:pPr>
            <w:r>
              <w:rPr>
                <w:b/>
                <w:sz w:val="22"/>
                <w:szCs w:val="22"/>
              </w:rPr>
              <w:t>10 990,6</w:t>
            </w:r>
          </w:p>
        </w:tc>
        <w:tc>
          <w:tcPr>
            <w:tcW w:w="1276" w:type="dxa"/>
            <w:vAlign w:val="center"/>
          </w:tcPr>
          <w:p w:rsidR="00BE4380" w:rsidRPr="002B27EA" w:rsidRDefault="00BE4380" w:rsidP="003B5B41">
            <w:pPr>
              <w:jc w:val="center"/>
              <w:rPr>
                <w:b/>
              </w:rPr>
            </w:pPr>
            <w:r>
              <w:rPr>
                <w:b/>
                <w:sz w:val="22"/>
                <w:szCs w:val="22"/>
              </w:rPr>
              <w:t>100,0</w:t>
            </w:r>
          </w:p>
        </w:tc>
        <w:tc>
          <w:tcPr>
            <w:tcW w:w="1417" w:type="dxa"/>
            <w:vAlign w:val="center"/>
          </w:tcPr>
          <w:p w:rsidR="00BE4380" w:rsidRPr="002B27EA" w:rsidRDefault="00BE4380" w:rsidP="003B5B41">
            <w:pPr>
              <w:jc w:val="center"/>
              <w:rPr>
                <w:b/>
              </w:rPr>
            </w:pPr>
            <w:r>
              <w:rPr>
                <w:b/>
                <w:sz w:val="22"/>
                <w:szCs w:val="22"/>
              </w:rPr>
              <w:t>10 687,0</w:t>
            </w:r>
          </w:p>
        </w:tc>
        <w:tc>
          <w:tcPr>
            <w:tcW w:w="1276" w:type="dxa"/>
            <w:vAlign w:val="center"/>
          </w:tcPr>
          <w:p w:rsidR="00BE4380" w:rsidRPr="002B27EA" w:rsidRDefault="00BE4380" w:rsidP="003B5B41">
            <w:pPr>
              <w:jc w:val="center"/>
              <w:rPr>
                <w:b/>
              </w:rPr>
            </w:pPr>
            <w:r>
              <w:rPr>
                <w:b/>
                <w:sz w:val="22"/>
                <w:szCs w:val="22"/>
              </w:rPr>
              <w:t>100,0</w:t>
            </w:r>
          </w:p>
        </w:tc>
        <w:tc>
          <w:tcPr>
            <w:tcW w:w="1134" w:type="dxa"/>
            <w:vAlign w:val="center"/>
          </w:tcPr>
          <w:p w:rsidR="00BE4380" w:rsidRPr="002B27EA" w:rsidRDefault="00BE4380" w:rsidP="003B5B41">
            <w:pPr>
              <w:jc w:val="center"/>
              <w:rPr>
                <w:b/>
              </w:rPr>
            </w:pPr>
            <w:r>
              <w:rPr>
                <w:b/>
                <w:sz w:val="22"/>
                <w:szCs w:val="22"/>
              </w:rPr>
              <w:t>97,24</w:t>
            </w:r>
          </w:p>
        </w:tc>
      </w:tr>
    </w:tbl>
    <w:p w:rsidR="00BE4380" w:rsidRPr="00CE7EC1" w:rsidRDefault="00BE4380" w:rsidP="00BE4380">
      <w:pPr>
        <w:ind w:firstLine="560"/>
        <w:jc w:val="right"/>
        <w:rPr>
          <w:sz w:val="28"/>
          <w:szCs w:val="28"/>
          <w:highlight w:val="lightGray"/>
        </w:rPr>
      </w:pPr>
    </w:p>
    <w:p w:rsidR="00BE4380" w:rsidRPr="00B351D8" w:rsidRDefault="00BE4380" w:rsidP="00BE4380">
      <w:pPr>
        <w:ind w:firstLine="709"/>
        <w:jc w:val="both"/>
        <w:rPr>
          <w:sz w:val="28"/>
          <w:szCs w:val="28"/>
        </w:rPr>
      </w:pPr>
      <w:r>
        <w:rPr>
          <w:sz w:val="28"/>
          <w:szCs w:val="28"/>
        </w:rPr>
        <w:t>На выполнение мероприятий</w:t>
      </w:r>
      <w:r w:rsidRPr="00CD46FC">
        <w:rPr>
          <w:sz w:val="28"/>
          <w:szCs w:val="28"/>
        </w:rPr>
        <w:t xml:space="preserve"> подпрограммы </w:t>
      </w:r>
      <w:r w:rsidRPr="00CD46FC">
        <w:rPr>
          <w:i/>
          <w:sz w:val="28"/>
          <w:szCs w:val="28"/>
        </w:rPr>
        <w:t xml:space="preserve">1 </w:t>
      </w:r>
      <w:r w:rsidRPr="00FF2A94">
        <w:rPr>
          <w:sz w:val="28"/>
          <w:szCs w:val="28"/>
        </w:rPr>
        <w:t>«</w:t>
      </w:r>
      <w:r w:rsidRPr="00FF2A94">
        <w:rPr>
          <w:i/>
          <w:sz w:val="28"/>
          <w:szCs w:val="28"/>
        </w:rPr>
        <w:t>Информационна</w:t>
      </w:r>
      <w:r>
        <w:rPr>
          <w:i/>
          <w:sz w:val="28"/>
          <w:szCs w:val="28"/>
        </w:rPr>
        <w:t>я среда</w:t>
      </w:r>
      <w:r w:rsidRPr="00FF2A94">
        <w:rPr>
          <w:i/>
          <w:sz w:val="28"/>
          <w:szCs w:val="28"/>
        </w:rPr>
        <w:t xml:space="preserve"> городского округа город Кулебаки»</w:t>
      </w:r>
      <w:r w:rsidRPr="00CD46FC">
        <w:rPr>
          <w:sz w:val="28"/>
          <w:szCs w:val="28"/>
        </w:rPr>
        <w:t xml:space="preserve"> на 201</w:t>
      </w:r>
      <w:r>
        <w:rPr>
          <w:sz w:val="28"/>
          <w:szCs w:val="28"/>
        </w:rPr>
        <w:t>9 год запланированы расходы в сумме 8 622,4</w:t>
      </w:r>
      <w:r w:rsidRPr="00CD46FC">
        <w:rPr>
          <w:sz w:val="28"/>
          <w:szCs w:val="28"/>
        </w:rPr>
        <w:t xml:space="preserve"> тыс. руб</w:t>
      </w:r>
      <w:r>
        <w:rPr>
          <w:sz w:val="28"/>
          <w:szCs w:val="28"/>
        </w:rPr>
        <w:t>лей, исполнение составило в сумме 8 470,7</w:t>
      </w:r>
      <w:r w:rsidRPr="00CD46FC">
        <w:rPr>
          <w:sz w:val="28"/>
          <w:szCs w:val="28"/>
        </w:rPr>
        <w:t xml:space="preserve"> тыс. руб</w:t>
      </w:r>
      <w:r>
        <w:rPr>
          <w:sz w:val="28"/>
          <w:szCs w:val="28"/>
        </w:rPr>
        <w:t>лей или 98,24% к уточненному плану, что выше</w:t>
      </w:r>
      <w:r w:rsidRPr="00CD46FC">
        <w:rPr>
          <w:sz w:val="28"/>
          <w:szCs w:val="28"/>
        </w:rPr>
        <w:t xml:space="preserve"> уровня исполнения расходов по подпрограмме </w:t>
      </w:r>
      <w:r>
        <w:rPr>
          <w:sz w:val="28"/>
          <w:szCs w:val="28"/>
        </w:rPr>
        <w:t>2</w:t>
      </w:r>
      <w:r w:rsidRPr="00CD46FC">
        <w:rPr>
          <w:i/>
          <w:sz w:val="28"/>
          <w:szCs w:val="28"/>
        </w:rPr>
        <w:t xml:space="preserve"> «</w:t>
      </w:r>
      <w:r w:rsidRPr="00FF2A94">
        <w:rPr>
          <w:i/>
          <w:sz w:val="28"/>
          <w:szCs w:val="28"/>
        </w:rPr>
        <w:t>И</w:t>
      </w:r>
      <w:r>
        <w:rPr>
          <w:i/>
          <w:sz w:val="28"/>
          <w:szCs w:val="28"/>
        </w:rPr>
        <w:t>нформационная среда</w:t>
      </w:r>
      <w:r w:rsidRPr="00FF2A94">
        <w:rPr>
          <w:i/>
          <w:sz w:val="28"/>
          <w:szCs w:val="28"/>
        </w:rPr>
        <w:t xml:space="preserve"> городского округа город Кулебаки</w:t>
      </w:r>
      <w:r w:rsidRPr="00CD46FC">
        <w:rPr>
          <w:i/>
          <w:sz w:val="28"/>
          <w:szCs w:val="28"/>
        </w:rPr>
        <w:t>» в городском округе город Кулебаки»</w:t>
      </w:r>
      <w:r w:rsidRPr="007D1C44">
        <w:rPr>
          <w:sz w:val="28"/>
          <w:szCs w:val="28"/>
        </w:rPr>
        <w:t xml:space="preserve"> </w:t>
      </w:r>
      <w:r>
        <w:rPr>
          <w:sz w:val="28"/>
          <w:szCs w:val="28"/>
        </w:rPr>
        <w:t xml:space="preserve">за </w:t>
      </w:r>
      <w:r w:rsidRPr="00B351D8">
        <w:rPr>
          <w:sz w:val="28"/>
          <w:szCs w:val="28"/>
        </w:rPr>
        <w:t>201</w:t>
      </w:r>
      <w:r>
        <w:rPr>
          <w:sz w:val="28"/>
          <w:szCs w:val="28"/>
        </w:rPr>
        <w:t xml:space="preserve">8 год на 198,7 </w:t>
      </w:r>
      <w:r w:rsidRPr="00B351D8">
        <w:rPr>
          <w:sz w:val="28"/>
          <w:szCs w:val="28"/>
        </w:rPr>
        <w:t>тыс. руб</w:t>
      </w:r>
      <w:r>
        <w:rPr>
          <w:sz w:val="28"/>
          <w:szCs w:val="28"/>
        </w:rPr>
        <w:t>лей (8 272,0 тыс. рублей) или на 2,4%</w:t>
      </w:r>
      <w:r w:rsidR="009368BA">
        <w:rPr>
          <w:sz w:val="28"/>
          <w:szCs w:val="28"/>
        </w:rPr>
        <w:t>.</w:t>
      </w:r>
    </w:p>
    <w:p w:rsidR="00BE4380" w:rsidRDefault="00BE4380" w:rsidP="00BE4380">
      <w:pPr>
        <w:ind w:firstLine="709"/>
        <w:jc w:val="both"/>
        <w:rPr>
          <w:sz w:val="28"/>
          <w:szCs w:val="28"/>
        </w:rPr>
      </w:pPr>
      <w:r w:rsidRPr="000A104A">
        <w:rPr>
          <w:sz w:val="28"/>
          <w:szCs w:val="28"/>
        </w:rPr>
        <w:t xml:space="preserve">Бюджетные ассигнования </w:t>
      </w:r>
      <w:r w:rsidRPr="009D2C4B">
        <w:rPr>
          <w:sz w:val="28"/>
          <w:szCs w:val="28"/>
        </w:rPr>
        <w:t>направлены</w:t>
      </w:r>
      <w:r>
        <w:rPr>
          <w:sz w:val="28"/>
          <w:szCs w:val="28"/>
        </w:rPr>
        <w:t>:</w:t>
      </w:r>
    </w:p>
    <w:p w:rsidR="00BE4380" w:rsidRDefault="00BE4380" w:rsidP="00BE4380">
      <w:pPr>
        <w:ind w:firstLine="709"/>
        <w:jc w:val="both"/>
        <w:rPr>
          <w:bCs/>
          <w:iCs/>
          <w:sz w:val="28"/>
          <w:szCs w:val="28"/>
        </w:rPr>
      </w:pPr>
      <w:r w:rsidRPr="00415247">
        <w:rPr>
          <w:sz w:val="28"/>
          <w:szCs w:val="28"/>
        </w:rPr>
        <w:t>- на</w:t>
      </w:r>
      <w:r>
        <w:rPr>
          <w:bCs/>
          <w:iCs/>
          <w:sz w:val="28"/>
          <w:szCs w:val="28"/>
        </w:rPr>
        <w:t xml:space="preserve"> предоставление</w:t>
      </w:r>
      <w:r w:rsidRPr="00415247">
        <w:rPr>
          <w:bCs/>
          <w:iCs/>
          <w:sz w:val="28"/>
          <w:szCs w:val="28"/>
        </w:rPr>
        <w:t xml:space="preserve"> субсидий муниципальному автономному учреждению на финансовое обеспечение муниципального задания на оказание муниципальных услуг (выполнение работ) - </w:t>
      </w:r>
      <w:proofErr w:type="spellStart"/>
      <w:r w:rsidRPr="00415247">
        <w:rPr>
          <w:bCs/>
          <w:iCs/>
          <w:sz w:val="28"/>
          <w:szCs w:val="28"/>
        </w:rPr>
        <w:t>МАУ</w:t>
      </w:r>
      <w:proofErr w:type="spellEnd"/>
      <w:r w:rsidRPr="00415247">
        <w:rPr>
          <w:bCs/>
          <w:iCs/>
          <w:sz w:val="28"/>
          <w:szCs w:val="28"/>
        </w:rPr>
        <w:t xml:space="preserve"> </w:t>
      </w:r>
      <w:proofErr w:type="spellStart"/>
      <w:r w:rsidRPr="00415247">
        <w:rPr>
          <w:bCs/>
          <w:iCs/>
          <w:sz w:val="28"/>
          <w:szCs w:val="28"/>
        </w:rPr>
        <w:t>РИЦ</w:t>
      </w:r>
      <w:proofErr w:type="spellEnd"/>
      <w:r w:rsidRPr="00415247">
        <w:rPr>
          <w:bCs/>
          <w:iCs/>
          <w:sz w:val="28"/>
          <w:szCs w:val="28"/>
        </w:rPr>
        <w:t xml:space="preserve"> «</w:t>
      </w:r>
      <w:proofErr w:type="spellStart"/>
      <w:r w:rsidRPr="00415247">
        <w:rPr>
          <w:bCs/>
          <w:iCs/>
          <w:sz w:val="28"/>
          <w:szCs w:val="28"/>
        </w:rPr>
        <w:t>Кулебакский</w:t>
      </w:r>
      <w:proofErr w:type="spellEnd"/>
      <w:r w:rsidRPr="00415247">
        <w:rPr>
          <w:bCs/>
          <w:iCs/>
          <w:sz w:val="28"/>
          <w:szCs w:val="28"/>
        </w:rPr>
        <w:t xml:space="preserve"> </w:t>
      </w:r>
      <w:r>
        <w:rPr>
          <w:bCs/>
          <w:iCs/>
          <w:sz w:val="28"/>
          <w:szCs w:val="28"/>
        </w:rPr>
        <w:t>металлист» в сумме 2 052,0 тыс.</w:t>
      </w:r>
      <w:r w:rsidRPr="00415247">
        <w:rPr>
          <w:bCs/>
          <w:iCs/>
          <w:sz w:val="28"/>
          <w:szCs w:val="28"/>
        </w:rPr>
        <w:t xml:space="preserve"> рублей</w:t>
      </w:r>
      <w:r>
        <w:rPr>
          <w:bCs/>
          <w:iCs/>
          <w:sz w:val="28"/>
          <w:szCs w:val="28"/>
        </w:rPr>
        <w:t>, в том числе субсидии из областного бюджета -1 641,6 тыс. рублей и за счет средств местного бюджета - 410,4 тыс. рублей</w:t>
      </w:r>
      <w:r w:rsidRPr="00415247">
        <w:rPr>
          <w:bCs/>
          <w:iCs/>
          <w:sz w:val="28"/>
          <w:szCs w:val="28"/>
        </w:rPr>
        <w:t>;</w:t>
      </w:r>
    </w:p>
    <w:p w:rsidR="00BE4380" w:rsidRDefault="00BE4380" w:rsidP="00BE4380">
      <w:pPr>
        <w:ind w:firstLine="709"/>
        <w:jc w:val="both"/>
        <w:rPr>
          <w:bCs/>
          <w:iCs/>
          <w:sz w:val="28"/>
          <w:szCs w:val="28"/>
        </w:rPr>
      </w:pPr>
      <w:r>
        <w:rPr>
          <w:bCs/>
          <w:iCs/>
          <w:sz w:val="28"/>
          <w:szCs w:val="28"/>
        </w:rPr>
        <w:t xml:space="preserve">- на предоставление субсидий муниципальному бюджетному учреждению на финансовое обеспечение муниципального задания на оказание муниципальных услуг (выполнение работ) </w:t>
      </w:r>
      <w:proofErr w:type="spellStart"/>
      <w:r>
        <w:rPr>
          <w:bCs/>
          <w:iCs/>
          <w:sz w:val="28"/>
          <w:szCs w:val="28"/>
        </w:rPr>
        <w:t>МБУ</w:t>
      </w:r>
      <w:proofErr w:type="spellEnd"/>
      <w:r>
        <w:rPr>
          <w:bCs/>
          <w:iCs/>
          <w:sz w:val="28"/>
          <w:szCs w:val="28"/>
        </w:rPr>
        <w:t xml:space="preserve"> «Многофункциональный центр предоставления государственных и муниципальных услуг городского округа город Кулебаки» в сумме 6 242,3 тыс. рублей;</w:t>
      </w:r>
    </w:p>
    <w:p w:rsidR="00BE4380" w:rsidRDefault="00BE4380" w:rsidP="00BE4380">
      <w:pPr>
        <w:ind w:firstLine="709"/>
        <w:jc w:val="both"/>
        <w:rPr>
          <w:bCs/>
          <w:iCs/>
          <w:sz w:val="28"/>
          <w:szCs w:val="28"/>
        </w:rPr>
      </w:pPr>
      <w:r>
        <w:rPr>
          <w:bCs/>
          <w:iCs/>
          <w:sz w:val="28"/>
          <w:szCs w:val="28"/>
        </w:rPr>
        <w:t>- на мероприятия в сфере средств массовой информации в сумме 176,5 тыс. рублей.</w:t>
      </w:r>
    </w:p>
    <w:p w:rsidR="00BE4380" w:rsidRDefault="00BE4380" w:rsidP="00BE4380">
      <w:pPr>
        <w:ind w:firstLine="709"/>
        <w:jc w:val="both"/>
        <w:rPr>
          <w:sz w:val="28"/>
          <w:szCs w:val="28"/>
        </w:rPr>
      </w:pPr>
      <w:r>
        <w:rPr>
          <w:sz w:val="28"/>
          <w:szCs w:val="28"/>
        </w:rPr>
        <w:lastRenderedPageBreak/>
        <w:t>Доля расходов</w:t>
      </w:r>
      <w:r w:rsidRPr="000A104A">
        <w:rPr>
          <w:sz w:val="28"/>
          <w:szCs w:val="28"/>
        </w:rPr>
        <w:t xml:space="preserve"> по подпрограмме </w:t>
      </w:r>
      <w:r w:rsidRPr="00CD46FC">
        <w:rPr>
          <w:i/>
          <w:sz w:val="28"/>
          <w:szCs w:val="28"/>
        </w:rPr>
        <w:t>1 «</w:t>
      </w:r>
      <w:r>
        <w:rPr>
          <w:i/>
          <w:sz w:val="28"/>
          <w:szCs w:val="28"/>
        </w:rPr>
        <w:t>Информационная среда</w:t>
      </w:r>
      <w:r w:rsidRPr="00FF2A94">
        <w:rPr>
          <w:i/>
          <w:sz w:val="28"/>
          <w:szCs w:val="28"/>
        </w:rPr>
        <w:t xml:space="preserve"> городского округа город Кулебаки</w:t>
      </w:r>
      <w:r w:rsidRPr="00CD46FC">
        <w:rPr>
          <w:i/>
          <w:sz w:val="28"/>
          <w:szCs w:val="28"/>
        </w:rPr>
        <w:t>» в городском округе город Кулебаки»</w:t>
      </w:r>
      <w:r w:rsidRPr="00CD46FC">
        <w:rPr>
          <w:sz w:val="28"/>
          <w:szCs w:val="28"/>
        </w:rPr>
        <w:t xml:space="preserve"> </w:t>
      </w:r>
      <w:r>
        <w:rPr>
          <w:sz w:val="28"/>
          <w:szCs w:val="28"/>
        </w:rPr>
        <w:t>в общей сумме расходов</w:t>
      </w:r>
      <w:r w:rsidRPr="000A104A">
        <w:rPr>
          <w:sz w:val="28"/>
          <w:szCs w:val="28"/>
        </w:rPr>
        <w:t xml:space="preserve"> </w:t>
      </w:r>
      <w:proofErr w:type="spellStart"/>
      <w:r w:rsidRPr="000A104A">
        <w:rPr>
          <w:sz w:val="28"/>
          <w:szCs w:val="28"/>
        </w:rPr>
        <w:t>МП</w:t>
      </w:r>
      <w:proofErr w:type="spellEnd"/>
      <w:r w:rsidRPr="000A104A">
        <w:rPr>
          <w:sz w:val="28"/>
          <w:szCs w:val="28"/>
        </w:rPr>
        <w:t xml:space="preserve"> 0</w:t>
      </w:r>
      <w:r>
        <w:rPr>
          <w:sz w:val="28"/>
          <w:szCs w:val="28"/>
        </w:rPr>
        <w:t xml:space="preserve">7 </w:t>
      </w:r>
      <w:r w:rsidRPr="000A104A">
        <w:rPr>
          <w:sz w:val="28"/>
          <w:szCs w:val="28"/>
        </w:rPr>
        <w:t>составляет по плану</w:t>
      </w:r>
      <w:r>
        <w:rPr>
          <w:sz w:val="28"/>
          <w:szCs w:val="28"/>
        </w:rPr>
        <w:t xml:space="preserve"> - 78,45% и</w:t>
      </w:r>
      <w:r w:rsidRPr="000A104A">
        <w:rPr>
          <w:sz w:val="28"/>
          <w:szCs w:val="28"/>
        </w:rPr>
        <w:t xml:space="preserve"> </w:t>
      </w:r>
      <w:r>
        <w:rPr>
          <w:sz w:val="28"/>
          <w:szCs w:val="28"/>
        </w:rPr>
        <w:t xml:space="preserve">по </w:t>
      </w:r>
      <w:r w:rsidRPr="000A104A">
        <w:rPr>
          <w:sz w:val="28"/>
          <w:szCs w:val="28"/>
        </w:rPr>
        <w:t xml:space="preserve">кассовому исполнению – </w:t>
      </w:r>
      <w:r>
        <w:rPr>
          <w:sz w:val="28"/>
          <w:szCs w:val="28"/>
        </w:rPr>
        <w:t>79, 26</w:t>
      </w:r>
      <w:r w:rsidRPr="000A104A">
        <w:rPr>
          <w:sz w:val="28"/>
          <w:szCs w:val="28"/>
        </w:rPr>
        <w:t xml:space="preserve"> %.</w:t>
      </w:r>
    </w:p>
    <w:p w:rsidR="00BE4380" w:rsidRDefault="00BE4380" w:rsidP="00BE4380">
      <w:pPr>
        <w:ind w:firstLine="709"/>
        <w:jc w:val="both"/>
        <w:rPr>
          <w:i/>
          <w:sz w:val="28"/>
          <w:szCs w:val="28"/>
        </w:rPr>
      </w:pPr>
      <w:r w:rsidRPr="00CD46FC">
        <w:rPr>
          <w:sz w:val="28"/>
          <w:szCs w:val="28"/>
        </w:rPr>
        <w:t>Н</w:t>
      </w:r>
      <w:r>
        <w:rPr>
          <w:sz w:val="28"/>
          <w:szCs w:val="28"/>
        </w:rPr>
        <w:t>а выполнение мероприятий</w:t>
      </w:r>
      <w:r w:rsidRPr="00CD46FC">
        <w:rPr>
          <w:sz w:val="28"/>
          <w:szCs w:val="28"/>
        </w:rPr>
        <w:t xml:space="preserve"> подпрограммы </w:t>
      </w:r>
      <w:r w:rsidRPr="00380F25">
        <w:rPr>
          <w:i/>
          <w:sz w:val="28"/>
          <w:szCs w:val="28"/>
        </w:rPr>
        <w:t>2 «</w:t>
      </w:r>
      <w:r w:rsidRPr="005B5A12">
        <w:rPr>
          <w:i/>
          <w:sz w:val="28"/>
          <w:szCs w:val="28"/>
        </w:rPr>
        <w:t>Обеспечение сохранности, комплектования, учета и ис</w:t>
      </w:r>
      <w:r>
        <w:rPr>
          <w:i/>
          <w:sz w:val="28"/>
          <w:szCs w:val="28"/>
        </w:rPr>
        <w:t>пользования архивных документов</w:t>
      </w:r>
      <w:r w:rsidRPr="005B5A12">
        <w:rPr>
          <w:i/>
          <w:sz w:val="28"/>
          <w:szCs w:val="28"/>
        </w:rPr>
        <w:t xml:space="preserve"> городского округа город Кулебаки</w:t>
      </w:r>
      <w:r>
        <w:rPr>
          <w:i/>
          <w:sz w:val="28"/>
          <w:szCs w:val="28"/>
        </w:rPr>
        <w:t>»</w:t>
      </w:r>
      <w:r w:rsidRPr="00CD46FC">
        <w:rPr>
          <w:sz w:val="28"/>
          <w:szCs w:val="28"/>
        </w:rPr>
        <w:t xml:space="preserve"> на 201</w:t>
      </w:r>
      <w:r>
        <w:rPr>
          <w:sz w:val="28"/>
          <w:szCs w:val="28"/>
        </w:rPr>
        <w:t>9 год запланированы расходы в сумме</w:t>
      </w:r>
      <w:r w:rsidRPr="00CD46FC">
        <w:rPr>
          <w:sz w:val="28"/>
          <w:szCs w:val="28"/>
        </w:rPr>
        <w:t xml:space="preserve"> </w:t>
      </w:r>
      <w:r>
        <w:rPr>
          <w:sz w:val="28"/>
          <w:szCs w:val="28"/>
        </w:rPr>
        <w:t>151,0</w:t>
      </w:r>
      <w:r w:rsidRPr="00CD46FC">
        <w:rPr>
          <w:sz w:val="28"/>
          <w:szCs w:val="28"/>
        </w:rPr>
        <w:t xml:space="preserve"> тыс. руб</w:t>
      </w:r>
      <w:r>
        <w:rPr>
          <w:sz w:val="28"/>
          <w:szCs w:val="28"/>
        </w:rPr>
        <w:t>лей</w:t>
      </w:r>
      <w:r w:rsidRPr="00CD46FC">
        <w:rPr>
          <w:sz w:val="28"/>
          <w:szCs w:val="28"/>
        </w:rPr>
        <w:t xml:space="preserve">, исполнение составило в сумме </w:t>
      </w:r>
      <w:r>
        <w:rPr>
          <w:sz w:val="28"/>
          <w:szCs w:val="28"/>
        </w:rPr>
        <w:t>142,4</w:t>
      </w:r>
      <w:r w:rsidRPr="00CD46FC">
        <w:rPr>
          <w:sz w:val="28"/>
          <w:szCs w:val="28"/>
        </w:rPr>
        <w:t xml:space="preserve"> тыс. руб</w:t>
      </w:r>
      <w:r>
        <w:rPr>
          <w:sz w:val="28"/>
          <w:szCs w:val="28"/>
        </w:rPr>
        <w:t>лей или</w:t>
      </w:r>
      <w:r w:rsidRPr="00CD46FC">
        <w:rPr>
          <w:sz w:val="28"/>
          <w:szCs w:val="28"/>
        </w:rPr>
        <w:t xml:space="preserve"> </w:t>
      </w:r>
      <w:r>
        <w:rPr>
          <w:sz w:val="28"/>
          <w:szCs w:val="28"/>
        </w:rPr>
        <w:t xml:space="preserve">94,33% к уточненному плану, что выше уровня исполнения по подпрограмме 2 </w:t>
      </w:r>
      <w:r w:rsidRPr="00380F25">
        <w:rPr>
          <w:i/>
          <w:sz w:val="28"/>
          <w:szCs w:val="28"/>
        </w:rPr>
        <w:t>«</w:t>
      </w:r>
      <w:r w:rsidRPr="005B5A12">
        <w:rPr>
          <w:i/>
          <w:sz w:val="28"/>
          <w:szCs w:val="28"/>
        </w:rPr>
        <w:t>Обеспечение сохранности, комплектования, учета и ис</w:t>
      </w:r>
      <w:r>
        <w:rPr>
          <w:i/>
          <w:sz w:val="28"/>
          <w:szCs w:val="28"/>
        </w:rPr>
        <w:t>пользования архивных документов</w:t>
      </w:r>
      <w:r w:rsidRPr="005B5A12">
        <w:rPr>
          <w:i/>
          <w:sz w:val="28"/>
          <w:szCs w:val="28"/>
        </w:rPr>
        <w:t xml:space="preserve"> городского округа город Кулебаки</w:t>
      </w:r>
      <w:r w:rsidRPr="00380F25">
        <w:rPr>
          <w:i/>
          <w:sz w:val="28"/>
          <w:szCs w:val="28"/>
        </w:rPr>
        <w:t>»</w:t>
      </w:r>
      <w:r>
        <w:rPr>
          <w:i/>
          <w:sz w:val="28"/>
          <w:szCs w:val="28"/>
        </w:rPr>
        <w:t xml:space="preserve"> за 2019 год на 36,5 тыс. рублей (105,9 тыс. рублей) или 34,48%.</w:t>
      </w:r>
    </w:p>
    <w:p w:rsidR="00BE4380" w:rsidRDefault="00BE4380" w:rsidP="00BE4380">
      <w:pPr>
        <w:ind w:firstLine="709"/>
        <w:jc w:val="both"/>
        <w:rPr>
          <w:i/>
          <w:sz w:val="28"/>
          <w:szCs w:val="28"/>
        </w:rPr>
      </w:pPr>
      <w:r w:rsidRPr="00745CE9">
        <w:rPr>
          <w:sz w:val="28"/>
          <w:szCs w:val="28"/>
        </w:rPr>
        <w:t>Бюджетные ассигнования по подпрограмме направлены</w:t>
      </w:r>
      <w:r>
        <w:rPr>
          <w:sz w:val="28"/>
          <w:szCs w:val="28"/>
        </w:rPr>
        <w:t xml:space="preserve"> на приобретение металлических стеллажей, металлические жалюзи на окна, специальных папок из бес кислотного картона, изготовление микрофиши на особо ценные документы.</w:t>
      </w:r>
    </w:p>
    <w:p w:rsidR="00BE4380" w:rsidRDefault="00BE4380" w:rsidP="00BE4380">
      <w:pPr>
        <w:ind w:firstLine="709"/>
        <w:jc w:val="both"/>
        <w:rPr>
          <w:sz w:val="28"/>
          <w:szCs w:val="28"/>
        </w:rPr>
      </w:pPr>
      <w:r>
        <w:rPr>
          <w:sz w:val="28"/>
          <w:szCs w:val="28"/>
        </w:rPr>
        <w:t xml:space="preserve">Доля расходов </w:t>
      </w:r>
      <w:r w:rsidRPr="000A104A">
        <w:rPr>
          <w:sz w:val="28"/>
          <w:szCs w:val="28"/>
        </w:rPr>
        <w:t xml:space="preserve">по подпрограмме </w:t>
      </w:r>
      <w:r>
        <w:rPr>
          <w:sz w:val="28"/>
          <w:szCs w:val="28"/>
        </w:rPr>
        <w:t>2</w:t>
      </w:r>
      <w:r w:rsidRPr="00CD46FC">
        <w:rPr>
          <w:i/>
          <w:sz w:val="28"/>
          <w:szCs w:val="28"/>
        </w:rPr>
        <w:t xml:space="preserve"> </w:t>
      </w:r>
      <w:r w:rsidRPr="00380F25">
        <w:rPr>
          <w:i/>
          <w:sz w:val="28"/>
          <w:szCs w:val="28"/>
        </w:rPr>
        <w:t>«</w:t>
      </w:r>
      <w:r w:rsidRPr="005B5A12">
        <w:rPr>
          <w:i/>
          <w:sz w:val="28"/>
          <w:szCs w:val="28"/>
        </w:rPr>
        <w:t>Обеспечение сохранности, комплектования, учета и использования архивных документов городского округа город Кулебаки</w:t>
      </w:r>
      <w:r w:rsidRPr="00CD46FC">
        <w:rPr>
          <w:i/>
          <w:sz w:val="28"/>
          <w:szCs w:val="28"/>
        </w:rPr>
        <w:t>»</w:t>
      </w:r>
      <w:r w:rsidRPr="00CD46FC">
        <w:rPr>
          <w:sz w:val="28"/>
          <w:szCs w:val="28"/>
        </w:rPr>
        <w:t xml:space="preserve"> </w:t>
      </w:r>
      <w:r>
        <w:rPr>
          <w:sz w:val="28"/>
          <w:szCs w:val="28"/>
        </w:rPr>
        <w:t>в общей сумме расходов</w:t>
      </w:r>
      <w:r w:rsidRPr="000A104A">
        <w:rPr>
          <w:sz w:val="28"/>
          <w:szCs w:val="28"/>
        </w:rPr>
        <w:t xml:space="preserve"> </w:t>
      </w:r>
      <w:proofErr w:type="spellStart"/>
      <w:r w:rsidRPr="000A104A">
        <w:rPr>
          <w:sz w:val="28"/>
          <w:szCs w:val="28"/>
        </w:rPr>
        <w:t>МП</w:t>
      </w:r>
      <w:proofErr w:type="spellEnd"/>
      <w:r w:rsidRPr="000A104A">
        <w:rPr>
          <w:sz w:val="28"/>
          <w:szCs w:val="28"/>
        </w:rPr>
        <w:t xml:space="preserve"> 0</w:t>
      </w:r>
      <w:r>
        <w:rPr>
          <w:sz w:val="28"/>
          <w:szCs w:val="28"/>
        </w:rPr>
        <w:t>7</w:t>
      </w:r>
      <w:r w:rsidRPr="000A104A">
        <w:rPr>
          <w:sz w:val="28"/>
          <w:szCs w:val="28"/>
        </w:rPr>
        <w:t xml:space="preserve"> составляет по плану</w:t>
      </w:r>
      <w:r>
        <w:rPr>
          <w:sz w:val="28"/>
          <w:szCs w:val="28"/>
        </w:rPr>
        <w:t xml:space="preserve"> - 1,37% и по </w:t>
      </w:r>
      <w:r w:rsidRPr="000A104A">
        <w:rPr>
          <w:sz w:val="28"/>
          <w:szCs w:val="28"/>
        </w:rPr>
        <w:t xml:space="preserve">кассовому исполнению – </w:t>
      </w:r>
      <w:r>
        <w:rPr>
          <w:sz w:val="28"/>
          <w:szCs w:val="28"/>
        </w:rPr>
        <w:t>1,33</w:t>
      </w:r>
      <w:r w:rsidRPr="000A104A">
        <w:rPr>
          <w:sz w:val="28"/>
          <w:szCs w:val="28"/>
        </w:rPr>
        <w:t xml:space="preserve"> %.</w:t>
      </w:r>
    </w:p>
    <w:p w:rsidR="00BE4380" w:rsidRPr="00745CE9" w:rsidRDefault="00BE4380" w:rsidP="00BE4380">
      <w:pPr>
        <w:ind w:firstLine="709"/>
        <w:jc w:val="both"/>
        <w:rPr>
          <w:sz w:val="28"/>
          <w:szCs w:val="28"/>
        </w:rPr>
      </w:pPr>
      <w:r>
        <w:rPr>
          <w:sz w:val="28"/>
          <w:szCs w:val="28"/>
        </w:rPr>
        <w:t>На выполнение мероприятий</w:t>
      </w:r>
      <w:r w:rsidRPr="00745CE9">
        <w:rPr>
          <w:sz w:val="28"/>
          <w:szCs w:val="28"/>
        </w:rPr>
        <w:t xml:space="preserve"> подпрограммы </w:t>
      </w:r>
      <w:r w:rsidRPr="00745CE9">
        <w:rPr>
          <w:i/>
          <w:sz w:val="28"/>
          <w:szCs w:val="28"/>
        </w:rPr>
        <w:t>3 «</w:t>
      </w:r>
      <w:r w:rsidRPr="00745CE9">
        <w:rPr>
          <w:bCs/>
          <w:i/>
          <w:sz w:val="28"/>
          <w:szCs w:val="28"/>
        </w:rPr>
        <w:t>Информатизация органов местного самоуправления городского округа город Кулебаки»</w:t>
      </w:r>
      <w:r w:rsidRPr="00745CE9">
        <w:rPr>
          <w:sz w:val="28"/>
          <w:szCs w:val="28"/>
        </w:rPr>
        <w:t xml:space="preserve"> на 201</w:t>
      </w:r>
      <w:r>
        <w:rPr>
          <w:sz w:val="28"/>
          <w:szCs w:val="28"/>
        </w:rPr>
        <w:t xml:space="preserve">9 год запланированы расходы в сумме 2 217,2 </w:t>
      </w:r>
      <w:r w:rsidRPr="00745CE9">
        <w:rPr>
          <w:sz w:val="28"/>
          <w:szCs w:val="28"/>
        </w:rPr>
        <w:t>тыс. руб</w:t>
      </w:r>
      <w:r>
        <w:rPr>
          <w:sz w:val="28"/>
          <w:szCs w:val="28"/>
        </w:rPr>
        <w:t>лей</w:t>
      </w:r>
      <w:r w:rsidRPr="00745CE9">
        <w:rPr>
          <w:sz w:val="28"/>
          <w:szCs w:val="28"/>
        </w:rPr>
        <w:t xml:space="preserve">, исполнение составило в сумме </w:t>
      </w:r>
      <w:r>
        <w:rPr>
          <w:sz w:val="28"/>
          <w:szCs w:val="28"/>
        </w:rPr>
        <w:t>2 073,88</w:t>
      </w:r>
      <w:r w:rsidRPr="00745CE9">
        <w:rPr>
          <w:sz w:val="28"/>
          <w:szCs w:val="28"/>
        </w:rPr>
        <w:t xml:space="preserve"> тыс. руб</w:t>
      </w:r>
      <w:r>
        <w:rPr>
          <w:sz w:val="28"/>
          <w:szCs w:val="28"/>
        </w:rPr>
        <w:t xml:space="preserve">лей или </w:t>
      </w:r>
      <w:r w:rsidRPr="00745CE9">
        <w:rPr>
          <w:sz w:val="28"/>
          <w:szCs w:val="28"/>
        </w:rPr>
        <w:t>9</w:t>
      </w:r>
      <w:r>
        <w:rPr>
          <w:sz w:val="28"/>
          <w:szCs w:val="28"/>
        </w:rPr>
        <w:t xml:space="preserve">3,53% к уточненному </w:t>
      </w:r>
      <w:r w:rsidRPr="00745CE9">
        <w:rPr>
          <w:sz w:val="28"/>
          <w:szCs w:val="28"/>
        </w:rPr>
        <w:t xml:space="preserve">плану, что </w:t>
      </w:r>
      <w:r>
        <w:rPr>
          <w:sz w:val="28"/>
          <w:szCs w:val="28"/>
        </w:rPr>
        <w:t>выше</w:t>
      </w:r>
      <w:r w:rsidRPr="00745CE9">
        <w:rPr>
          <w:sz w:val="28"/>
          <w:szCs w:val="28"/>
        </w:rPr>
        <w:t xml:space="preserve"> уровня исполнения расходов по подпрограмме </w:t>
      </w:r>
      <w:r w:rsidRPr="00745CE9">
        <w:rPr>
          <w:i/>
          <w:sz w:val="28"/>
          <w:szCs w:val="28"/>
        </w:rPr>
        <w:t>3 «</w:t>
      </w:r>
      <w:r w:rsidRPr="00745CE9">
        <w:rPr>
          <w:bCs/>
          <w:i/>
          <w:sz w:val="28"/>
          <w:szCs w:val="28"/>
        </w:rPr>
        <w:t>Информатизация органов местного самоуправления городского округа город Кулебаки»</w:t>
      </w:r>
      <w:r w:rsidRPr="00745CE9">
        <w:rPr>
          <w:sz w:val="28"/>
          <w:szCs w:val="28"/>
        </w:rPr>
        <w:t xml:space="preserve"> за 201</w:t>
      </w:r>
      <w:r>
        <w:rPr>
          <w:sz w:val="28"/>
          <w:szCs w:val="28"/>
        </w:rPr>
        <w:t xml:space="preserve">8 год </w:t>
      </w:r>
      <w:r w:rsidRPr="00745CE9">
        <w:rPr>
          <w:sz w:val="28"/>
          <w:szCs w:val="28"/>
        </w:rPr>
        <w:t xml:space="preserve">на </w:t>
      </w:r>
      <w:r>
        <w:rPr>
          <w:sz w:val="28"/>
          <w:szCs w:val="28"/>
        </w:rPr>
        <w:t>792</w:t>
      </w:r>
      <w:r w:rsidRPr="00745CE9">
        <w:rPr>
          <w:sz w:val="28"/>
          <w:szCs w:val="28"/>
        </w:rPr>
        <w:t>,</w:t>
      </w:r>
      <w:r>
        <w:rPr>
          <w:sz w:val="28"/>
          <w:szCs w:val="28"/>
        </w:rPr>
        <w:t>0</w:t>
      </w:r>
      <w:r w:rsidRPr="00745CE9">
        <w:rPr>
          <w:sz w:val="28"/>
          <w:szCs w:val="28"/>
        </w:rPr>
        <w:t xml:space="preserve"> тыс. руб</w:t>
      </w:r>
      <w:r>
        <w:rPr>
          <w:sz w:val="28"/>
          <w:szCs w:val="28"/>
        </w:rPr>
        <w:t>лей</w:t>
      </w:r>
      <w:r w:rsidRPr="00745CE9">
        <w:rPr>
          <w:sz w:val="28"/>
          <w:szCs w:val="28"/>
        </w:rPr>
        <w:t xml:space="preserve"> (</w:t>
      </w:r>
      <w:r>
        <w:rPr>
          <w:sz w:val="28"/>
          <w:szCs w:val="28"/>
        </w:rPr>
        <w:t>1 281,8</w:t>
      </w:r>
      <w:r w:rsidRPr="00745CE9">
        <w:rPr>
          <w:sz w:val="28"/>
          <w:szCs w:val="28"/>
        </w:rPr>
        <w:t xml:space="preserve"> тыс. руб</w:t>
      </w:r>
      <w:r>
        <w:rPr>
          <w:sz w:val="28"/>
          <w:szCs w:val="28"/>
        </w:rPr>
        <w:t>лей</w:t>
      </w:r>
      <w:r w:rsidRPr="00745CE9">
        <w:rPr>
          <w:sz w:val="28"/>
          <w:szCs w:val="28"/>
        </w:rPr>
        <w:t>) или</w:t>
      </w:r>
      <w:r>
        <w:rPr>
          <w:sz w:val="28"/>
          <w:szCs w:val="28"/>
        </w:rPr>
        <w:t xml:space="preserve"> в 1,6 раза</w:t>
      </w:r>
      <w:r w:rsidRPr="00745CE9">
        <w:rPr>
          <w:sz w:val="28"/>
          <w:szCs w:val="28"/>
        </w:rPr>
        <w:t xml:space="preserve">. </w:t>
      </w:r>
    </w:p>
    <w:p w:rsidR="00BE4380" w:rsidRPr="00745CE9" w:rsidRDefault="00BE4380" w:rsidP="00BE4380">
      <w:pPr>
        <w:ind w:firstLine="709"/>
        <w:jc w:val="both"/>
        <w:rPr>
          <w:sz w:val="28"/>
          <w:szCs w:val="28"/>
        </w:rPr>
      </w:pPr>
      <w:r w:rsidRPr="00745CE9">
        <w:rPr>
          <w:sz w:val="28"/>
          <w:szCs w:val="28"/>
        </w:rPr>
        <w:t>Бюджетные ассигнования по подпрограмме направлены:</w:t>
      </w:r>
    </w:p>
    <w:p w:rsidR="00BE4380" w:rsidRPr="00745CE9" w:rsidRDefault="00BE4380" w:rsidP="00BE4380">
      <w:pPr>
        <w:tabs>
          <w:tab w:val="left" w:pos="900"/>
        </w:tabs>
        <w:ind w:firstLine="708"/>
        <w:jc w:val="both"/>
        <w:rPr>
          <w:sz w:val="28"/>
          <w:szCs w:val="28"/>
        </w:rPr>
      </w:pPr>
      <w:r w:rsidRPr="00745CE9">
        <w:rPr>
          <w:sz w:val="28"/>
          <w:szCs w:val="28"/>
        </w:rPr>
        <w:t>- на приобретение программного обеспечения, продление технической поддержки программных модулей и продуктов, установленных в администрации городского округа город Кулебаки, приобретение и сопровождение информационн</w:t>
      </w:r>
      <w:r>
        <w:rPr>
          <w:sz w:val="28"/>
          <w:szCs w:val="28"/>
        </w:rPr>
        <w:t>о-правовых систем, приобретение оргтехники, приобретение расходных</w:t>
      </w:r>
      <w:r w:rsidRPr="00745CE9">
        <w:rPr>
          <w:sz w:val="28"/>
          <w:szCs w:val="28"/>
        </w:rPr>
        <w:t xml:space="preserve"> материал</w:t>
      </w:r>
      <w:r>
        <w:rPr>
          <w:sz w:val="28"/>
          <w:szCs w:val="28"/>
        </w:rPr>
        <w:t>ов для принтеров, копировальных аппаратов,</w:t>
      </w:r>
      <w:r w:rsidRPr="00745CE9">
        <w:rPr>
          <w:sz w:val="28"/>
          <w:szCs w:val="28"/>
        </w:rPr>
        <w:t xml:space="preserve"> на развитие и </w:t>
      </w:r>
      <w:r>
        <w:rPr>
          <w:sz w:val="28"/>
          <w:szCs w:val="28"/>
        </w:rPr>
        <w:t xml:space="preserve">поддержку официального </w:t>
      </w:r>
      <w:r w:rsidRPr="00745CE9">
        <w:rPr>
          <w:sz w:val="28"/>
          <w:szCs w:val="28"/>
        </w:rPr>
        <w:t>интернет-сайта городского округа</w:t>
      </w:r>
      <w:r>
        <w:rPr>
          <w:sz w:val="28"/>
          <w:szCs w:val="28"/>
        </w:rPr>
        <w:t>, на подключение к системе электронного документооборота, на обеспечение доступа к системе электронного документооборота.</w:t>
      </w:r>
    </w:p>
    <w:p w:rsidR="00BE4380" w:rsidRDefault="00BE4380" w:rsidP="00BE4380">
      <w:pPr>
        <w:ind w:firstLine="709"/>
        <w:jc w:val="both"/>
        <w:rPr>
          <w:sz w:val="28"/>
          <w:szCs w:val="28"/>
        </w:rPr>
      </w:pPr>
      <w:r>
        <w:rPr>
          <w:sz w:val="28"/>
          <w:szCs w:val="28"/>
        </w:rPr>
        <w:t>Доля расходов</w:t>
      </w:r>
      <w:r w:rsidRPr="000A104A">
        <w:rPr>
          <w:sz w:val="28"/>
          <w:szCs w:val="28"/>
        </w:rPr>
        <w:t xml:space="preserve"> по подпрограмме</w:t>
      </w:r>
      <w:r w:rsidRPr="00CD46FC">
        <w:rPr>
          <w:i/>
          <w:sz w:val="28"/>
          <w:szCs w:val="28"/>
        </w:rPr>
        <w:t xml:space="preserve"> </w:t>
      </w:r>
      <w:r w:rsidRPr="00745CE9">
        <w:rPr>
          <w:i/>
          <w:sz w:val="28"/>
          <w:szCs w:val="28"/>
        </w:rPr>
        <w:t>3 «</w:t>
      </w:r>
      <w:r w:rsidRPr="00745CE9">
        <w:rPr>
          <w:bCs/>
          <w:i/>
          <w:sz w:val="28"/>
          <w:szCs w:val="28"/>
        </w:rPr>
        <w:t>Информатизация органов местного самоуправления городского округа город Кулебаки»</w:t>
      </w:r>
      <w:r>
        <w:rPr>
          <w:bCs/>
          <w:i/>
          <w:sz w:val="28"/>
          <w:szCs w:val="28"/>
        </w:rPr>
        <w:t xml:space="preserve"> </w:t>
      </w:r>
      <w:r>
        <w:rPr>
          <w:sz w:val="28"/>
          <w:szCs w:val="28"/>
        </w:rPr>
        <w:t xml:space="preserve">в общей сумме расходов </w:t>
      </w:r>
      <w:proofErr w:type="spellStart"/>
      <w:r w:rsidRPr="000A104A">
        <w:rPr>
          <w:sz w:val="28"/>
          <w:szCs w:val="28"/>
        </w:rPr>
        <w:t>МП</w:t>
      </w:r>
      <w:proofErr w:type="spellEnd"/>
      <w:r w:rsidRPr="000A104A">
        <w:rPr>
          <w:sz w:val="28"/>
          <w:szCs w:val="28"/>
        </w:rPr>
        <w:t xml:space="preserve"> 0</w:t>
      </w:r>
      <w:r>
        <w:rPr>
          <w:sz w:val="28"/>
          <w:szCs w:val="28"/>
        </w:rPr>
        <w:t xml:space="preserve">7 </w:t>
      </w:r>
      <w:r w:rsidRPr="000A104A">
        <w:rPr>
          <w:sz w:val="28"/>
          <w:szCs w:val="28"/>
        </w:rPr>
        <w:t xml:space="preserve">составляет по плану </w:t>
      </w:r>
      <w:r>
        <w:rPr>
          <w:sz w:val="28"/>
          <w:szCs w:val="28"/>
        </w:rPr>
        <w:t xml:space="preserve">–20,18% и по </w:t>
      </w:r>
      <w:r w:rsidRPr="000A104A">
        <w:rPr>
          <w:sz w:val="28"/>
          <w:szCs w:val="28"/>
        </w:rPr>
        <w:t xml:space="preserve">кассовому исполнению – </w:t>
      </w:r>
      <w:r>
        <w:rPr>
          <w:sz w:val="28"/>
          <w:szCs w:val="28"/>
        </w:rPr>
        <w:t>19,41</w:t>
      </w:r>
      <w:r w:rsidRPr="000A104A">
        <w:rPr>
          <w:sz w:val="28"/>
          <w:szCs w:val="28"/>
        </w:rPr>
        <w:t xml:space="preserve"> %.</w:t>
      </w:r>
      <w:r w:rsidRPr="005F349F">
        <w:rPr>
          <w:sz w:val="28"/>
          <w:szCs w:val="28"/>
        </w:rPr>
        <w:t xml:space="preserve"> </w:t>
      </w:r>
    </w:p>
    <w:p w:rsidR="00BE4380" w:rsidRDefault="00BE4380" w:rsidP="00BE4380">
      <w:pPr>
        <w:ind w:firstLine="560"/>
        <w:jc w:val="both"/>
        <w:rPr>
          <w:sz w:val="28"/>
          <w:szCs w:val="28"/>
          <w:lang w:eastAsia="en-US"/>
        </w:rPr>
      </w:pPr>
      <w:r w:rsidRPr="006A2470">
        <w:rPr>
          <w:sz w:val="28"/>
          <w:szCs w:val="28"/>
          <w:lang w:eastAsia="en-US"/>
        </w:rPr>
        <w:t>По отчету, предоставленному</w:t>
      </w:r>
      <w:r w:rsidRPr="006A2470">
        <w:rPr>
          <w:sz w:val="28"/>
          <w:szCs w:val="28"/>
        </w:rPr>
        <w:t xml:space="preserve"> управление делами администрации городского округа город Кулебаки</w:t>
      </w:r>
      <w:r w:rsidRPr="006A2470">
        <w:rPr>
          <w:sz w:val="28"/>
          <w:szCs w:val="28"/>
          <w:lang w:eastAsia="en-US"/>
        </w:rPr>
        <w:t xml:space="preserve">, все запланированные индикаторы и </w:t>
      </w:r>
      <w:r>
        <w:rPr>
          <w:sz w:val="28"/>
          <w:szCs w:val="28"/>
          <w:lang w:eastAsia="en-US"/>
        </w:rPr>
        <w:t xml:space="preserve">непосредственные результаты </w:t>
      </w:r>
      <w:proofErr w:type="spellStart"/>
      <w:r>
        <w:rPr>
          <w:sz w:val="28"/>
          <w:szCs w:val="28"/>
          <w:lang w:eastAsia="en-US"/>
        </w:rPr>
        <w:t>МП</w:t>
      </w:r>
      <w:proofErr w:type="spellEnd"/>
      <w:r>
        <w:rPr>
          <w:sz w:val="28"/>
          <w:szCs w:val="28"/>
          <w:lang w:eastAsia="en-US"/>
        </w:rPr>
        <w:t xml:space="preserve"> </w:t>
      </w:r>
      <w:r w:rsidRPr="006A2470">
        <w:rPr>
          <w:sz w:val="28"/>
          <w:szCs w:val="28"/>
          <w:lang w:eastAsia="en-US"/>
        </w:rPr>
        <w:t>достигнуты.</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07 находится на 3 месте. Присвоенная оценка эффективности – высокая (0,996).</w:t>
      </w:r>
    </w:p>
    <w:p w:rsidR="00BE4380" w:rsidRPr="00745CE9" w:rsidRDefault="00BE4380" w:rsidP="00BE4380">
      <w:pPr>
        <w:ind w:firstLine="709"/>
        <w:jc w:val="both"/>
        <w:rPr>
          <w:sz w:val="28"/>
          <w:szCs w:val="28"/>
        </w:rPr>
      </w:pPr>
      <w:r w:rsidRPr="005F349F">
        <w:rPr>
          <w:sz w:val="28"/>
          <w:szCs w:val="28"/>
        </w:rPr>
        <w:t xml:space="preserve"> </w:t>
      </w:r>
      <w:r w:rsidRPr="00745CE9">
        <w:rPr>
          <w:sz w:val="28"/>
          <w:szCs w:val="28"/>
        </w:rPr>
        <w:t xml:space="preserve">Расходы бюджета городского округа город Кулебаки по </w:t>
      </w:r>
      <w:proofErr w:type="spellStart"/>
      <w:r w:rsidRPr="00745CE9">
        <w:rPr>
          <w:sz w:val="28"/>
          <w:szCs w:val="28"/>
        </w:rPr>
        <w:t>МП</w:t>
      </w:r>
      <w:proofErr w:type="spellEnd"/>
      <w:r w:rsidRPr="00745CE9">
        <w:rPr>
          <w:sz w:val="28"/>
          <w:szCs w:val="28"/>
        </w:rPr>
        <w:t xml:space="preserve"> 07 в соответствии с ведомственной структурой расходов на 201</w:t>
      </w:r>
      <w:r>
        <w:rPr>
          <w:sz w:val="28"/>
          <w:szCs w:val="28"/>
        </w:rPr>
        <w:t>9</w:t>
      </w:r>
      <w:r w:rsidRPr="00745CE9">
        <w:rPr>
          <w:sz w:val="28"/>
          <w:szCs w:val="28"/>
        </w:rPr>
        <w:t xml:space="preserve"> год осуществлял 1 </w:t>
      </w:r>
      <w:r w:rsidRPr="00745CE9">
        <w:rPr>
          <w:sz w:val="28"/>
          <w:szCs w:val="28"/>
        </w:rPr>
        <w:lastRenderedPageBreak/>
        <w:t>распорядитель бюджетных средств: администрация городского округа город Кулебаки.</w:t>
      </w:r>
    </w:p>
    <w:p w:rsidR="00BE4380" w:rsidRPr="00A4694D" w:rsidRDefault="00BE4380" w:rsidP="00BE4380">
      <w:pPr>
        <w:numPr>
          <w:ilvl w:val="1"/>
          <w:numId w:val="17"/>
        </w:numPr>
        <w:jc w:val="both"/>
        <w:rPr>
          <w:b/>
          <w:sz w:val="28"/>
          <w:szCs w:val="28"/>
        </w:rPr>
      </w:pPr>
      <w:proofErr w:type="spellStart"/>
      <w:r w:rsidRPr="00A4694D">
        <w:rPr>
          <w:b/>
          <w:sz w:val="28"/>
          <w:szCs w:val="28"/>
        </w:rPr>
        <w:t>МП</w:t>
      </w:r>
      <w:proofErr w:type="spellEnd"/>
      <w:r w:rsidRPr="00A4694D">
        <w:rPr>
          <w:b/>
          <w:sz w:val="28"/>
          <w:szCs w:val="28"/>
        </w:rPr>
        <w:t xml:space="preserve"> «</w:t>
      </w:r>
      <w:r w:rsidRPr="00A4694D">
        <w:rPr>
          <w:b/>
          <w:bCs/>
          <w:color w:val="000000"/>
          <w:sz w:val="28"/>
          <w:szCs w:val="28"/>
        </w:rPr>
        <w:t>Управление муниципальным имуществом городского округа город Кулебаки Нижегородской области на 201</w:t>
      </w:r>
      <w:r>
        <w:rPr>
          <w:b/>
          <w:bCs/>
          <w:color w:val="000000"/>
          <w:sz w:val="28"/>
          <w:szCs w:val="28"/>
        </w:rPr>
        <w:t>8</w:t>
      </w:r>
      <w:r w:rsidRPr="00A4694D">
        <w:rPr>
          <w:b/>
          <w:bCs/>
          <w:color w:val="000000"/>
          <w:sz w:val="28"/>
          <w:szCs w:val="28"/>
        </w:rPr>
        <w:t>-20</w:t>
      </w:r>
      <w:r>
        <w:rPr>
          <w:b/>
          <w:bCs/>
          <w:color w:val="000000"/>
          <w:sz w:val="28"/>
          <w:szCs w:val="28"/>
        </w:rPr>
        <w:t>20</w:t>
      </w:r>
      <w:r w:rsidRPr="00A4694D">
        <w:rPr>
          <w:b/>
          <w:bCs/>
          <w:color w:val="000000"/>
          <w:sz w:val="28"/>
          <w:szCs w:val="28"/>
        </w:rPr>
        <w:t xml:space="preserve"> годы» (далее - </w:t>
      </w:r>
      <w:proofErr w:type="spellStart"/>
      <w:r w:rsidRPr="00A4694D">
        <w:rPr>
          <w:b/>
          <w:bCs/>
          <w:color w:val="000000"/>
          <w:sz w:val="28"/>
          <w:szCs w:val="28"/>
        </w:rPr>
        <w:t>МП</w:t>
      </w:r>
      <w:proofErr w:type="spellEnd"/>
      <w:r w:rsidRPr="00A4694D">
        <w:rPr>
          <w:b/>
          <w:bCs/>
          <w:color w:val="000000"/>
          <w:sz w:val="28"/>
          <w:szCs w:val="28"/>
        </w:rPr>
        <w:t xml:space="preserve"> 08)</w:t>
      </w:r>
    </w:p>
    <w:p w:rsidR="00BE4380" w:rsidRPr="004126EC" w:rsidRDefault="00BE4380" w:rsidP="00BE4380">
      <w:pPr>
        <w:ind w:firstLine="709"/>
        <w:jc w:val="both"/>
        <w:rPr>
          <w:sz w:val="28"/>
          <w:szCs w:val="28"/>
        </w:rPr>
      </w:pPr>
      <w:proofErr w:type="spellStart"/>
      <w:r w:rsidRPr="00A4694D">
        <w:rPr>
          <w:sz w:val="28"/>
          <w:szCs w:val="28"/>
        </w:rPr>
        <w:t>МП</w:t>
      </w:r>
      <w:proofErr w:type="spellEnd"/>
      <w:r w:rsidRPr="00A4694D">
        <w:rPr>
          <w:sz w:val="28"/>
          <w:szCs w:val="28"/>
        </w:rPr>
        <w:t xml:space="preserve"> 08 утверждена</w:t>
      </w:r>
      <w:r>
        <w:rPr>
          <w:sz w:val="28"/>
          <w:szCs w:val="28"/>
        </w:rPr>
        <w:t xml:space="preserve"> </w:t>
      </w:r>
      <w:r w:rsidRPr="004126EC">
        <w:rPr>
          <w:sz w:val="28"/>
          <w:szCs w:val="28"/>
        </w:rPr>
        <w:t>постановлением администрации</w:t>
      </w:r>
      <w:r>
        <w:rPr>
          <w:sz w:val="28"/>
          <w:szCs w:val="28"/>
        </w:rPr>
        <w:t xml:space="preserve"> городского округа город Кулебаки Нижегородской области от </w:t>
      </w:r>
      <w:proofErr w:type="spellStart"/>
      <w:r>
        <w:rPr>
          <w:sz w:val="28"/>
          <w:szCs w:val="28"/>
        </w:rPr>
        <w:t>20.12.2017года</w:t>
      </w:r>
      <w:proofErr w:type="spellEnd"/>
      <w:r>
        <w:rPr>
          <w:sz w:val="28"/>
          <w:szCs w:val="28"/>
        </w:rPr>
        <w:t xml:space="preserve"> </w:t>
      </w:r>
      <w:r w:rsidRPr="004126EC">
        <w:rPr>
          <w:sz w:val="28"/>
          <w:szCs w:val="28"/>
        </w:rPr>
        <w:t>№</w:t>
      </w:r>
      <w:r>
        <w:rPr>
          <w:sz w:val="28"/>
          <w:szCs w:val="28"/>
        </w:rPr>
        <w:t xml:space="preserve">3109 «Об утверждении </w:t>
      </w:r>
      <w:r w:rsidRPr="00A4694D">
        <w:rPr>
          <w:sz w:val="28"/>
          <w:szCs w:val="28"/>
        </w:rPr>
        <w:t>муниципальной программы «</w:t>
      </w:r>
      <w:r w:rsidRPr="00A4694D">
        <w:rPr>
          <w:bCs/>
          <w:color w:val="000000"/>
          <w:sz w:val="28"/>
          <w:szCs w:val="28"/>
        </w:rPr>
        <w:t>Управление муниципальным имуществом городского округа город Кулебаки Нижегородской области на 201</w:t>
      </w:r>
      <w:r>
        <w:rPr>
          <w:bCs/>
          <w:color w:val="000000"/>
          <w:sz w:val="28"/>
          <w:szCs w:val="28"/>
        </w:rPr>
        <w:t>8</w:t>
      </w:r>
      <w:r w:rsidRPr="00A4694D">
        <w:rPr>
          <w:bCs/>
          <w:color w:val="000000"/>
          <w:sz w:val="28"/>
          <w:szCs w:val="28"/>
        </w:rPr>
        <w:t>-20</w:t>
      </w:r>
      <w:r>
        <w:rPr>
          <w:bCs/>
          <w:color w:val="000000"/>
          <w:sz w:val="28"/>
          <w:szCs w:val="28"/>
        </w:rPr>
        <w:t>20</w:t>
      </w:r>
      <w:r w:rsidRPr="00A4694D">
        <w:rPr>
          <w:bCs/>
          <w:color w:val="000000"/>
          <w:sz w:val="28"/>
          <w:szCs w:val="28"/>
        </w:rPr>
        <w:t xml:space="preserve"> годы</w:t>
      </w:r>
      <w:r w:rsidRPr="00A4694D">
        <w:rPr>
          <w:sz w:val="28"/>
          <w:szCs w:val="28"/>
        </w:rPr>
        <w:t>»»</w:t>
      </w:r>
      <w:r>
        <w:rPr>
          <w:sz w:val="28"/>
          <w:szCs w:val="28"/>
        </w:rPr>
        <w:t xml:space="preserve"> (с изменениями).</w:t>
      </w:r>
    </w:p>
    <w:p w:rsidR="00BE4380" w:rsidRPr="00A4694D" w:rsidRDefault="00BE4380" w:rsidP="00BE4380">
      <w:pPr>
        <w:ind w:firstLine="709"/>
        <w:jc w:val="both"/>
        <w:rPr>
          <w:sz w:val="28"/>
          <w:szCs w:val="28"/>
        </w:rPr>
      </w:pPr>
      <w:r>
        <w:rPr>
          <w:sz w:val="28"/>
          <w:szCs w:val="28"/>
        </w:rPr>
        <w:t xml:space="preserve">Ответственный исполнитель программы – </w:t>
      </w:r>
      <w:r w:rsidRPr="00A4694D">
        <w:rPr>
          <w:sz w:val="28"/>
          <w:szCs w:val="28"/>
        </w:rPr>
        <w:t>комитет по управлению муниципальным имуществом администрации городского округа город Кулебаки</w:t>
      </w:r>
      <w:r>
        <w:rPr>
          <w:sz w:val="28"/>
          <w:szCs w:val="28"/>
        </w:rPr>
        <w:t xml:space="preserve"> Нижегородской области</w:t>
      </w:r>
      <w:r w:rsidRPr="00A4694D">
        <w:rPr>
          <w:sz w:val="28"/>
          <w:szCs w:val="28"/>
        </w:rPr>
        <w:t>.</w:t>
      </w:r>
    </w:p>
    <w:p w:rsidR="00BE4380" w:rsidRPr="00B351D8"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08 </w:t>
      </w:r>
      <w:r w:rsidRPr="00B351D8">
        <w:rPr>
          <w:sz w:val="28"/>
          <w:szCs w:val="28"/>
        </w:rPr>
        <w:t>на 201</w:t>
      </w:r>
      <w:r>
        <w:rPr>
          <w:sz w:val="28"/>
          <w:szCs w:val="28"/>
        </w:rPr>
        <w:t xml:space="preserve">9 год запланированы в сумме 11 981,6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10 238,9 </w:t>
      </w:r>
      <w:r w:rsidRPr="00B351D8">
        <w:rPr>
          <w:sz w:val="28"/>
          <w:szCs w:val="28"/>
        </w:rPr>
        <w:t>тыс. руб</w:t>
      </w:r>
      <w:r>
        <w:rPr>
          <w:sz w:val="28"/>
          <w:szCs w:val="28"/>
        </w:rPr>
        <w:t xml:space="preserve">лей или 85,45% к уточненному </w:t>
      </w:r>
      <w:r w:rsidRPr="00B351D8">
        <w:rPr>
          <w:sz w:val="28"/>
          <w:szCs w:val="28"/>
        </w:rPr>
        <w:t xml:space="preserve">плану, что </w:t>
      </w:r>
      <w:r>
        <w:rPr>
          <w:sz w:val="28"/>
          <w:szCs w:val="28"/>
        </w:rPr>
        <w:t>ниже</w:t>
      </w:r>
      <w:r w:rsidRPr="00B351D8">
        <w:rPr>
          <w:sz w:val="28"/>
          <w:szCs w:val="28"/>
        </w:rPr>
        <w:t xml:space="preserve"> 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10 441,0</w:t>
      </w:r>
      <w:r w:rsidRPr="00B351D8">
        <w:rPr>
          <w:sz w:val="28"/>
          <w:szCs w:val="28"/>
        </w:rPr>
        <w:t xml:space="preserve"> тыс. руб</w:t>
      </w:r>
      <w:r>
        <w:rPr>
          <w:sz w:val="28"/>
          <w:szCs w:val="28"/>
        </w:rPr>
        <w:t>лей (20 679,9 тыс. рублей)</w:t>
      </w:r>
      <w:r w:rsidRPr="00B351D8">
        <w:rPr>
          <w:sz w:val="28"/>
          <w:szCs w:val="28"/>
        </w:rPr>
        <w:t xml:space="preserve"> или </w:t>
      </w:r>
      <w:r>
        <w:rPr>
          <w:sz w:val="28"/>
          <w:szCs w:val="28"/>
        </w:rPr>
        <w:t>в 2,0 раза.</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08</w:t>
      </w:r>
      <w:r w:rsidRPr="00FF4EA9">
        <w:rPr>
          <w:sz w:val="28"/>
          <w:szCs w:val="28"/>
        </w:rPr>
        <w:t xml:space="preserve"> в </w:t>
      </w:r>
      <w:r>
        <w:rPr>
          <w:sz w:val="28"/>
          <w:szCs w:val="28"/>
        </w:rPr>
        <w:t xml:space="preserve">общей сумме расходов </w:t>
      </w:r>
      <w:r w:rsidRPr="00FF4EA9">
        <w:rPr>
          <w:sz w:val="28"/>
          <w:szCs w:val="28"/>
        </w:rPr>
        <w:t>бюджета</w:t>
      </w:r>
      <w:r>
        <w:rPr>
          <w:sz w:val="28"/>
          <w:szCs w:val="28"/>
        </w:rPr>
        <w:t xml:space="preserve"> округа </w:t>
      </w:r>
      <w:r w:rsidRPr="00FF4EA9">
        <w:rPr>
          <w:sz w:val="28"/>
          <w:szCs w:val="28"/>
        </w:rPr>
        <w:t xml:space="preserve">составляет по плану </w:t>
      </w:r>
      <w:r>
        <w:rPr>
          <w:sz w:val="28"/>
          <w:szCs w:val="28"/>
        </w:rPr>
        <w:t xml:space="preserve">– 0,86%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0,76</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1,63</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8 исполнены в разрезе задач.</w:t>
      </w:r>
    </w:p>
    <w:p w:rsidR="00BE4380" w:rsidRPr="00026CFF"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p>
    <w:p w:rsidR="00BE4380" w:rsidRPr="00D542C6" w:rsidRDefault="00BE4380" w:rsidP="00BE4380">
      <w:pPr>
        <w:ind w:firstLine="560"/>
        <w:jc w:val="right"/>
        <w:rPr>
          <w:sz w:val="28"/>
          <w:szCs w:val="28"/>
        </w:rPr>
      </w:pPr>
      <w:r>
        <w:rPr>
          <w:sz w:val="28"/>
          <w:szCs w:val="28"/>
        </w:rPr>
        <w:t>Таблица 18</w:t>
      </w:r>
      <w:r w:rsidRPr="00D542C6">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CE50FD" w:rsidTr="003B5B41">
        <w:tc>
          <w:tcPr>
            <w:tcW w:w="2235" w:type="dxa"/>
            <w:vMerge w:val="restart"/>
          </w:tcPr>
          <w:p w:rsidR="00BE4380" w:rsidRPr="00CE50FD" w:rsidRDefault="00BE4380" w:rsidP="003B5B41">
            <w:pPr>
              <w:jc w:val="both"/>
            </w:pPr>
            <w:r w:rsidRPr="00CE50FD">
              <w:rPr>
                <w:sz w:val="22"/>
                <w:szCs w:val="22"/>
              </w:rPr>
              <w:t xml:space="preserve">Наименование подпрограмм </w:t>
            </w:r>
            <w:proofErr w:type="spellStart"/>
            <w:r w:rsidRPr="00CE50FD">
              <w:rPr>
                <w:sz w:val="22"/>
                <w:szCs w:val="22"/>
              </w:rPr>
              <w:t>МП</w:t>
            </w:r>
            <w:proofErr w:type="spellEnd"/>
          </w:p>
        </w:tc>
        <w:tc>
          <w:tcPr>
            <w:tcW w:w="1701" w:type="dxa"/>
          </w:tcPr>
          <w:p w:rsidR="00BE4380" w:rsidRPr="00CE50FD" w:rsidRDefault="00BE4380" w:rsidP="003B5B41">
            <w:pPr>
              <w:jc w:val="center"/>
            </w:pPr>
            <w:r w:rsidRPr="00CE50FD">
              <w:rPr>
                <w:sz w:val="22"/>
                <w:szCs w:val="22"/>
              </w:rPr>
              <w:t>Исполнено за 201</w:t>
            </w:r>
            <w:r>
              <w:rPr>
                <w:sz w:val="22"/>
                <w:szCs w:val="22"/>
              </w:rPr>
              <w:t>8</w:t>
            </w:r>
            <w:r w:rsidRPr="00CE50FD">
              <w:rPr>
                <w:sz w:val="22"/>
                <w:szCs w:val="22"/>
              </w:rPr>
              <w:t xml:space="preserve"> год</w:t>
            </w:r>
          </w:p>
        </w:tc>
        <w:tc>
          <w:tcPr>
            <w:tcW w:w="2409" w:type="dxa"/>
            <w:gridSpan w:val="2"/>
          </w:tcPr>
          <w:p w:rsidR="00BE4380" w:rsidRPr="00CE50FD" w:rsidRDefault="00BE4380" w:rsidP="003B5B41">
            <w:pPr>
              <w:jc w:val="center"/>
            </w:pPr>
            <w:r w:rsidRPr="00CE50FD">
              <w:rPr>
                <w:sz w:val="22"/>
                <w:szCs w:val="22"/>
              </w:rPr>
              <w:t>Уточненный план на 201</w:t>
            </w:r>
            <w:r>
              <w:rPr>
                <w:sz w:val="22"/>
                <w:szCs w:val="22"/>
              </w:rPr>
              <w:t>9</w:t>
            </w:r>
            <w:r w:rsidRPr="00CE50FD">
              <w:rPr>
                <w:sz w:val="22"/>
                <w:szCs w:val="22"/>
              </w:rPr>
              <w:t xml:space="preserve"> год</w:t>
            </w:r>
          </w:p>
        </w:tc>
        <w:tc>
          <w:tcPr>
            <w:tcW w:w="2127" w:type="dxa"/>
            <w:gridSpan w:val="2"/>
          </w:tcPr>
          <w:p w:rsidR="00BE4380" w:rsidRPr="00CE50FD" w:rsidRDefault="00BE4380" w:rsidP="003B5B41">
            <w:pPr>
              <w:jc w:val="center"/>
            </w:pPr>
            <w:r w:rsidRPr="00CE50FD">
              <w:rPr>
                <w:sz w:val="22"/>
                <w:szCs w:val="22"/>
              </w:rPr>
              <w:t>Исполнено за 201</w:t>
            </w:r>
            <w:r>
              <w:rPr>
                <w:sz w:val="22"/>
                <w:szCs w:val="22"/>
              </w:rPr>
              <w:t>9</w:t>
            </w:r>
            <w:r w:rsidRPr="00CE50FD">
              <w:rPr>
                <w:sz w:val="22"/>
                <w:szCs w:val="22"/>
              </w:rPr>
              <w:t xml:space="preserve"> год</w:t>
            </w:r>
          </w:p>
        </w:tc>
        <w:tc>
          <w:tcPr>
            <w:tcW w:w="1559" w:type="dxa"/>
            <w:vMerge w:val="restart"/>
          </w:tcPr>
          <w:p w:rsidR="00BE4380" w:rsidRPr="00CE50FD" w:rsidRDefault="00BE4380" w:rsidP="003B5B41">
            <w:pPr>
              <w:jc w:val="center"/>
            </w:pPr>
            <w:r w:rsidRPr="00CE50FD">
              <w:rPr>
                <w:sz w:val="22"/>
                <w:szCs w:val="22"/>
              </w:rPr>
              <w:t>% исполнения к годовым назначениям</w:t>
            </w:r>
          </w:p>
          <w:p w:rsidR="00BE4380" w:rsidRPr="00CE50FD" w:rsidRDefault="00BE4380" w:rsidP="003B5B41">
            <w:pPr>
              <w:jc w:val="center"/>
            </w:pPr>
            <w:r w:rsidRPr="00CE50FD">
              <w:rPr>
                <w:sz w:val="22"/>
                <w:szCs w:val="22"/>
              </w:rPr>
              <w:t>доля, %</w:t>
            </w:r>
          </w:p>
        </w:tc>
      </w:tr>
      <w:tr w:rsidR="00BE4380" w:rsidRPr="00CE50FD" w:rsidTr="003B5B41">
        <w:tc>
          <w:tcPr>
            <w:tcW w:w="2235" w:type="dxa"/>
            <w:vMerge/>
          </w:tcPr>
          <w:p w:rsidR="00BE4380" w:rsidRPr="00CE50FD" w:rsidRDefault="00BE4380" w:rsidP="003B5B41">
            <w:pPr>
              <w:jc w:val="right"/>
            </w:pPr>
          </w:p>
        </w:tc>
        <w:tc>
          <w:tcPr>
            <w:tcW w:w="1701" w:type="dxa"/>
          </w:tcPr>
          <w:p w:rsidR="00BE4380" w:rsidRPr="00CE50FD" w:rsidRDefault="00BE4380" w:rsidP="003B5B41">
            <w:pPr>
              <w:jc w:val="center"/>
            </w:pPr>
            <w:r w:rsidRPr="00CE50FD">
              <w:rPr>
                <w:sz w:val="22"/>
                <w:szCs w:val="22"/>
              </w:rPr>
              <w:t>тыс. руб.</w:t>
            </w:r>
          </w:p>
        </w:tc>
        <w:tc>
          <w:tcPr>
            <w:tcW w:w="1559" w:type="dxa"/>
          </w:tcPr>
          <w:p w:rsidR="00BE4380" w:rsidRPr="00CE50FD" w:rsidRDefault="00BE4380" w:rsidP="003B5B41">
            <w:pPr>
              <w:jc w:val="center"/>
            </w:pPr>
            <w:r w:rsidRPr="00CE50FD">
              <w:rPr>
                <w:sz w:val="22"/>
                <w:szCs w:val="22"/>
              </w:rPr>
              <w:t>тыс. руб.</w:t>
            </w:r>
          </w:p>
        </w:tc>
        <w:tc>
          <w:tcPr>
            <w:tcW w:w="850" w:type="dxa"/>
          </w:tcPr>
          <w:p w:rsidR="00BE4380" w:rsidRPr="00CE50FD" w:rsidRDefault="00BE4380" w:rsidP="003B5B41">
            <w:pPr>
              <w:jc w:val="center"/>
            </w:pPr>
            <w:r w:rsidRPr="00CE50FD">
              <w:rPr>
                <w:sz w:val="22"/>
                <w:szCs w:val="22"/>
              </w:rPr>
              <w:t>доля, %</w:t>
            </w:r>
          </w:p>
        </w:tc>
        <w:tc>
          <w:tcPr>
            <w:tcW w:w="1276" w:type="dxa"/>
          </w:tcPr>
          <w:p w:rsidR="00BE4380" w:rsidRPr="00CE50FD" w:rsidRDefault="00BE4380" w:rsidP="003B5B41">
            <w:pPr>
              <w:jc w:val="center"/>
            </w:pPr>
            <w:r w:rsidRPr="00CE50FD">
              <w:rPr>
                <w:sz w:val="22"/>
                <w:szCs w:val="22"/>
              </w:rPr>
              <w:t>тыс. руб.</w:t>
            </w:r>
          </w:p>
        </w:tc>
        <w:tc>
          <w:tcPr>
            <w:tcW w:w="851" w:type="dxa"/>
          </w:tcPr>
          <w:p w:rsidR="00BE4380" w:rsidRPr="00CE50FD" w:rsidRDefault="00BE4380" w:rsidP="003B5B41">
            <w:pPr>
              <w:jc w:val="right"/>
            </w:pPr>
            <w:r w:rsidRPr="00CE50FD">
              <w:rPr>
                <w:sz w:val="22"/>
                <w:szCs w:val="22"/>
              </w:rPr>
              <w:t>доля, %</w:t>
            </w:r>
          </w:p>
        </w:tc>
        <w:tc>
          <w:tcPr>
            <w:tcW w:w="1559" w:type="dxa"/>
            <w:vMerge/>
          </w:tcPr>
          <w:p w:rsidR="00BE4380" w:rsidRPr="00CE50FD" w:rsidRDefault="00BE4380" w:rsidP="003B5B41">
            <w:pPr>
              <w:jc w:val="right"/>
            </w:pPr>
          </w:p>
        </w:tc>
      </w:tr>
      <w:tr w:rsidR="00BE4380" w:rsidRPr="00CE50FD" w:rsidTr="003B5B41">
        <w:tc>
          <w:tcPr>
            <w:tcW w:w="2235" w:type="dxa"/>
          </w:tcPr>
          <w:p w:rsidR="00BE4380" w:rsidRPr="00CE50FD" w:rsidRDefault="00BE4380" w:rsidP="003B5B41">
            <w:r w:rsidRPr="00CE50FD">
              <w:t xml:space="preserve">1. </w:t>
            </w:r>
            <w:r w:rsidRPr="00CE50FD">
              <w:rPr>
                <w:bCs/>
                <w:color w:val="000000"/>
              </w:rPr>
              <w:t xml:space="preserve">Управление муниципальным имуществом городского округа город Кулебаки Нижегородской области на </w:t>
            </w:r>
            <w:r w:rsidRPr="00CE50FD">
              <w:t>201</w:t>
            </w:r>
            <w:r>
              <w:t>8</w:t>
            </w:r>
            <w:r w:rsidRPr="00CE50FD">
              <w:t>-20</w:t>
            </w:r>
            <w:r>
              <w:t>20</w:t>
            </w:r>
            <w:r w:rsidRPr="00CE50FD">
              <w:t xml:space="preserve"> годы</w:t>
            </w:r>
          </w:p>
        </w:tc>
        <w:tc>
          <w:tcPr>
            <w:tcW w:w="1701" w:type="dxa"/>
            <w:vAlign w:val="center"/>
          </w:tcPr>
          <w:p w:rsidR="00BE4380" w:rsidRPr="00CE50FD" w:rsidRDefault="00BE4380" w:rsidP="003B5B41">
            <w:pPr>
              <w:jc w:val="center"/>
            </w:pPr>
            <w:r>
              <w:rPr>
                <w:sz w:val="22"/>
                <w:szCs w:val="22"/>
              </w:rPr>
              <w:t>20 680</w:t>
            </w:r>
            <w:r w:rsidRPr="00CE50FD">
              <w:rPr>
                <w:sz w:val="22"/>
                <w:szCs w:val="22"/>
              </w:rPr>
              <w:t>,</w:t>
            </w:r>
            <w:r>
              <w:rPr>
                <w:sz w:val="22"/>
                <w:szCs w:val="22"/>
              </w:rPr>
              <w:t>0</w:t>
            </w:r>
          </w:p>
        </w:tc>
        <w:tc>
          <w:tcPr>
            <w:tcW w:w="1559" w:type="dxa"/>
            <w:vAlign w:val="center"/>
          </w:tcPr>
          <w:p w:rsidR="00BE4380" w:rsidRPr="00CE50FD" w:rsidRDefault="00BE4380" w:rsidP="003B5B41">
            <w:pPr>
              <w:jc w:val="center"/>
            </w:pPr>
            <w:r>
              <w:rPr>
                <w:sz w:val="22"/>
                <w:szCs w:val="22"/>
              </w:rPr>
              <w:t>11 981</w:t>
            </w:r>
            <w:r w:rsidRPr="00CE50FD">
              <w:rPr>
                <w:sz w:val="22"/>
                <w:szCs w:val="22"/>
              </w:rPr>
              <w:t>,</w:t>
            </w:r>
            <w:r>
              <w:rPr>
                <w:sz w:val="22"/>
                <w:szCs w:val="22"/>
              </w:rPr>
              <w:t>6</w:t>
            </w:r>
          </w:p>
        </w:tc>
        <w:tc>
          <w:tcPr>
            <w:tcW w:w="850" w:type="dxa"/>
            <w:vAlign w:val="center"/>
          </w:tcPr>
          <w:p w:rsidR="00BE4380" w:rsidRPr="00CE50FD" w:rsidRDefault="00BE4380" w:rsidP="003B5B41">
            <w:pPr>
              <w:jc w:val="center"/>
            </w:pPr>
            <w:r w:rsidRPr="00CE50FD">
              <w:rPr>
                <w:sz w:val="22"/>
                <w:szCs w:val="22"/>
              </w:rPr>
              <w:t>100,0</w:t>
            </w:r>
          </w:p>
        </w:tc>
        <w:tc>
          <w:tcPr>
            <w:tcW w:w="1276" w:type="dxa"/>
            <w:vAlign w:val="center"/>
          </w:tcPr>
          <w:p w:rsidR="00BE4380" w:rsidRPr="00CE50FD" w:rsidRDefault="00BE4380" w:rsidP="003B5B41">
            <w:pPr>
              <w:jc w:val="center"/>
            </w:pPr>
            <w:r>
              <w:rPr>
                <w:sz w:val="22"/>
                <w:szCs w:val="22"/>
              </w:rPr>
              <w:t>10 238</w:t>
            </w:r>
            <w:r w:rsidRPr="00CE50FD">
              <w:rPr>
                <w:sz w:val="22"/>
                <w:szCs w:val="22"/>
              </w:rPr>
              <w:t>,</w:t>
            </w:r>
            <w:r>
              <w:rPr>
                <w:sz w:val="22"/>
                <w:szCs w:val="22"/>
              </w:rPr>
              <w:t>9</w:t>
            </w:r>
          </w:p>
        </w:tc>
        <w:tc>
          <w:tcPr>
            <w:tcW w:w="851" w:type="dxa"/>
            <w:vAlign w:val="center"/>
          </w:tcPr>
          <w:p w:rsidR="00BE4380" w:rsidRPr="00CE50FD" w:rsidRDefault="00BE4380" w:rsidP="003B5B41">
            <w:pPr>
              <w:jc w:val="center"/>
            </w:pPr>
            <w:r w:rsidRPr="00CE50FD">
              <w:rPr>
                <w:sz w:val="22"/>
                <w:szCs w:val="22"/>
              </w:rPr>
              <w:t>100,0</w:t>
            </w:r>
          </w:p>
        </w:tc>
        <w:tc>
          <w:tcPr>
            <w:tcW w:w="1559" w:type="dxa"/>
            <w:vAlign w:val="center"/>
          </w:tcPr>
          <w:p w:rsidR="00BE4380" w:rsidRPr="00CE50FD" w:rsidRDefault="00BE4380" w:rsidP="003B5B41">
            <w:pPr>
              <w:jc w:val="center"/>
            </w:pPr>
            <w:r>
              <w:rPr>
                <w:sz w:val="22"/>
                <w:szCs w:val="22"/>
              </w:rPr>
              <w:t>85</w:t>
            </w:r>
            <w:r w:rsidRPr="00CE50FD">
              <w:rPr>
                <w:sz w:val="22"/>
                <w:szCs w:val="22"/>
              </w:rPr>
              <w:t>,</w:t>
            </w:r>
            <w:r>
              <w:rPr>
                <w:sz w:val="22"/>
                <w:szCs w:val="22"/>
              </w:rPr>
              <w:t>45</w:t>
            </w:r>
          </w:p>
        </w:tc>
      </w:tr>
      <w:tr w:rsidR="00BE4380" w:rsidRPr="005210E8" w:rsidTr="003B5B41">
        <w:tc>
          <w:tcPr>
            <w:tcW w:w="2235" w:type="dxa"/>
          </w:tcPr>
          <w:p w:rsidR="00BE4380" w:rsidRPr="00CE50FD" w:rsidRDefault="00BE4380" w:rsidP="003B5B41">
            <w:pPr>
              <w:rPr>
                <w:b/>
              </w:rPr>
            </w:pPr>
            <w:r w:rsidRPr="00CE50FD">
              <w:rPr>
                <w:b/>
              </w:rPr>
              <w:t xml:space="preserve">Всего расходов по </w:t>
            </w:r>
            <w:proofErr w:type="spellStart"/>
            <w:r w:rsidRPr="00CE50FD">
              <w:rPr>
                <w:b/>
              </w:rPr>
              <w:t>МП</w:t>
            </w:r>
            <w:proofErr w:type="spellEnd"/>
          </w:p>
        </w:tc>
        <w:tc>
          <w:tcPr>
            <w:tcW w:w="1701" w:type="dxa"/>
            <w:vAlign w:val="center"/>
          </w:tcPr>
          <w:p w:rsidR="00BE4380" w:rsidRPr="00CE50FD" w:rsidRDefault="00BE4380" w:rsidP="003B5B41">
            <w:pPr>
              <w:jc w:val="center"/>
              <w:rPr>
                <w:b/>
              </w:rPr>
            </w:pPr>
            <w:r>
              <w:rPr>
                <w:b/>
                <w:sz w:val="22"/>
                <w:szCs w:val="22"/>
              </w:rPr>
              <w:t>20680</w:t>
            </w:r>
            <w:r w:rsidRPr="00CE50FD">
              <w:rPr>
                <w:b/>
                <w:sz w:val="22"/>
                <w:szCs w:val="22"/>
              </w:rPr>
              <w:t>,</w:t>
            </w:r>
            <w:r>
              <w:rPr>
                <w:b/>
                <w:sz w:val="22"/>
                <w:szCs w:val="22"/>
              </w:rPr>
              <w:t>0</w:t>
            </w:r>
          </w:p>
        </w:tc>
        <w:tc>
          <w:tcPr>
            <w:tcW w:w="1559" w:type="dxa"/>
            <w:vAlign w:val="center"/>
          </w:tcPr>
          <w:p w:rsidR="00BE4380" w:rsidRPr="00CE50FD" w:rsidRDefault="00BE4380" w:rsidP="003B5B41">
            <w:pPr>
              <w:jc w:val="center"/>
              <w:rPr>
                <w:b/>
              </w:rPr>
            </w:pPr>
            <w:r>
              <w:rPr>
                <w:b/>
                <w:sz w:val="22"/>
                <w:szCs w:val="22"/>
              </w:rPr>
              <w:t>11 981</w:t>
            </w:r>
            <w:r w:rsidRPr="00CE50FD">
              <w:rPr>
                <w:b/>
                <w:sz w:val="22"/>
                <w:szCs w:val="22"/>
              </w:rPr>
              <w:t>,</w:t>
            </w:r>
            <w:r>
              <w:rPr>
                <w:b/>
                <w:sz w:val="22"/>
                <w:szCs w:val="22"/>
              </w:rPr>
              <w:t>6</w:t>
            </w:r>
          </w:p>
        </w:tc>
        <w:tc>
          <w:tcPr>
            <w:tcW w:w="850" w:type="dxa"/>
            <w:vAlign w:val="center"/>
          </w:tcPr>
          <w:p w:rsidR="00BE4380" w:rsidRPr="00CE50FD" w:rsidRDefault="00BE4380" w:rsidP="003B5B41">
            <w:pPr>
              <w:jc w:val="center"/>
              <w:rPr>
                <w:b/>
              </w:rPr>
            </w:pPr>
            <w:r w:rsidRPr="00CE50FD">
              <w:rPr>
                <w:b/>
                <w:sz w:val="22"/>
                <w:szCs w:val="22"/>
              </w:rPr>
              <w:t>100,0</w:t>
            </w:r>
          </w:p>
        </w:tc>
        <w:tc>
          <w:tcPr>
            <w:tcW w:w="1276" w:type="dxa"/>
            <w:vAlign w:val="center"/>
          </w:tcPr>
          <w:p w:rsidR="00BE4380" w:rsidRPr="00CE50FD" w:rsidRDefault="00BE4380" w:rsidP="003B5B41">
            <w:pPr>
              <w:jc w:val="center"/>
              <w:rPr>
                <w:b/>
              </w:rPr>
            </w:pPr>
            <w:r>
              <w:rPr>
                <w:b/>
                <w:sz w:val="22"/>
                <w:szCs w:val="22"/>
              </w:rPr>
              <w:t>10 238</w:t>
            </w:r>
            <w:r w:rsidRPr="00CE50FD">
              <w:rPr>
                <w:b/>
                <w:sz w:val="22"/>
                <w:szCs w:val="22"/>
              </w:rPr>
              <w:t>,</w:t>
            </w:r>
            <w:r>
              <w:rPr>
                <w:b/>
                <w:sz w:val="22"/>
                <w:szCs w:val="22"/>
              </w:rPr>
              <w:t>9</w:t>
            </w:r>
          </w:p>
        </w:tc>
        <w:tc>
          <w:tcPr>
            <w:tcW w:w="851" w:type="dxa"/>
            <w:vAlign w:val="center"/>
          </w:tcPr>
          <w:p w:rsidR="00BE4380" w:rsidRPr="00CE50FD" w:rsidRDefault="00BE4380" w:rsidP="003B5B41">
            <w:pPr>
              <w:jc w:val="center"/>
              <w:rPr>
                <w:b/>
              </w:rPr>
            </w:pPr>
            <w:r w:rsidRPr="00CE50FD">
              <w:rPr>
                <w:b/>
                <w:sz w:val="22"/>
                <w:szCs w:val="22"/>
              </w:rPr>
              <w:t>100,0</w:t>
            </w:r>
          </w:p>
        </w:tc>
        <w:tc>
          <w:tcPr>
            <w:tcW w:w="1559" w:type="dxa"/>
            <w:vAlign w:val="center"/>
          </w:tcPr>
          <w:p w:rsidR="00BE4380" w:rsidRPr="00CE50FD" w:rsidRDefault="00BE4380" w:rsidP="003B5B41">
            <w:pPr>
              <w:jc w:val="center"/>
              <w:rPr>
                <w:b/>
              </w:rPr>
            </w:pPr>
            <w:r>
              <w:rPr>
                <w:b/>
                <w:sz w:val="22"/>
                <w:szCs w:val="22"/>
              </w:rPr>
              <w:t>85</w:t>
            </w:r>
            <w:r w:rsidRPr="00CE50FD">
              <w:rPr>
                <w:b/>
                <w:sz w:val="22"/>
                <w:szCs w:val="22"/>
              </w:rPr>
              <w:t>,</w:t>
            </w:r>
            <w:r>
              <w:rPr>
                <w:b/>
                <w:sz w:val="22"/>
                <w:szCs w:val="22"/>
              </w:rPr>
              <w:t>45</w:t>
            </w:r>
          </w:p>
        </w:tc>
      </w:tr>
    </w:tbl>
    <w:p w:rsidR="00BE4380" w:rsidRDefault="00BE4380" w:rsidP="00BE4380">
      <w:pPr>
        <w:ind w:firstLine="560"/>
        <w:jc w:val="right"/>
        <w:rPr>
          <w:sz w:val="28"/>
          <w:szCs w:val="28"/>
          <w:highlight w:val="lightGray"/>
        </w:rPr>
      </w:pPr>
    </w:p>
    <w:p w:rsidR="00BE4380" w:rsidRDefault="00BE4380" w:rsidP="00BE4380">
      <w:pPr>
        <w:ind w:firstLine="709"/>
        <w:jc w:val="both"/>
        <w:rPr>
          <w:sz w:val="28"/>
          <w:szCs w:val="28"/>
        </w:rPr>
      </w:pPr>
      <w:r>
        <w:rPr>
          <w:sz w:val="28"/>
          <w:szCs w:val="28"/>
        </w:rPr>
        <w:t xml:space="preserve">Основные расходы по </w:t>
      </w:r>
      <w:proofErr w:type="spellStart"/>
      <w:r>
        <w:rPr>
          <w:sz w:val="28"/>
          <w:szCs w:val="28"/>
        </w:rPr>
        <w:t>МП</w:t>
      </w:r>
      <w:proofErr w:type="spellEnd"/>
      <w:r>
        <w:rPr>
          <w:sz w:val="28"/>
          <w:szCs w:val="28"/>
        </w:rPr>
        <w:t>: -</w:t>
      </w:r>
    </w:p>
    <w:p w:rsidR="00BE4380" w:rsidRDefault="00BE4380" w:rsidP="00BE4380">
      <w:pPr>
        <w:ind w:firstLine="709"/>
        <w:jc w:val="both"/>
        <w:rPr>
          <w:sz w:val="28"/>
          <w:szCs w:val="28"/>
        </w:rPr>
      </w:pPr>
      <w:r>
        <w:rPr>
          <w:sz w:val="28"/>
          <w:szCs w:val="28"/>
        </w:rPr>
        <w:t>-совершенствование учета муниципального имущества и земельных участков, обеспечение контроля за сохранностью и целевым использованием имущества (проведение технической инвентаризации, обследования объектов недвижимого имущества и государственная регистрация прав - 161,6 тыс. рублей, начисление и взыскание задолженности за наем жилых помещений - 40,2 тыс. рублей</w:t>
      </w:r>
      <w:r w:rsidRPr="008A0737">
        <w:rPr>
          <w:sz w:val="28"/>
          <w:szCs w:val="28"/>
        </w:rPr>
        <w:t>) или 1,9</w:t>
      </w:r>
      <w:r>
        <w:rPr>
          <w:sz w:val="28"/>
          <w:szCs w:val="28"/>
        </w:rPr>
        <w:t>9</w:t>
      </w:r>
      <w:r w:rsidRPr="008A0737">
        <w:rPr>
          <w:sz w:val="28"/>
          <w:szCs w:val="28"/>
        </w:rPr>
        <w:t xml:space="preserve">% от кассового исполнения </w:t>
      </w:r>
      <w:proofErr w:type="spellStart"/>
      <w:r w:rsidRPr="008A0737">
        <w:rPr>
          <w:sz w:val="28"/>
          <w:szCs w:val="28"/>
        </w:rPr>
        <w:t>МП</w:t>
      </w:r>
      <w:proofErr w:type="spellEnd"/>
      <w:r w:rsidRPr="008A0737">
        <w:rPr>
          <w:sz w:val="28"/>
          <w:szCs w:val="28"/>
        </w:rPr>
        <w:t xml:space="preserve"> 08;</w:t>
      </w:r>
    </w:p>
    <w:p w:rsidR="00BE4380" w:rsidRDefault="00BE4380" w:rsidP="00BE4380">
      <w:pPr>
        <w:ind w:firstLine="709"/>
        <w:jc w:val="both"/>
        <w:rPr>
          <w:sz w:val="28"/>
          <w:szCs w:val="28"/>
        </w:rPr>
      </w:pPr>
      <w:r>
        <w:rPr>
          <w:sz w:val="28"/>
          <w:szCs w:val="28"/>
        </w:rPr>
        <w:t>-</w:t>
      </w:r>
      <w:r w:rsidRPr="00CE50FD">
        <w:rPr>
          <w:sz w:val="28"/>
          <w:szCs w:val="28"/>
        </w:rPr>
        <w:t xml:space="preserve"> </w:t>
      </w:r>
      <w:r>
        <w:rPr>
          <w:sz w:val="28"/>
          <w:szCs w:val="28"/>
        </w:rPr>
        <w:t xml:space="preserve">повышение эффективности использования муниципального имущества и земельных ресурсов (формирование земельных участков с целью выставления на торги, а также подготовка представлению в соответствии с иными законами -287,5 </w:t>
      </w:r>
      <w:r>
        <w:rPr>
          <w:sz w:val="28"/>
          <w:szCs w:val="28"/>
        </w:rPr>
        <w:lastRenderedPageBreak/>
        <w:t xml:space="preserve">тыс. рублей, организация содержания муниципального жилищного фонда - 1 397,5 тыс. рублей, капитальный ремонт в многоквартирных домах (взносы региональному оператору) - 1 152,7 тыс. рублей, долевое участие в содержании многоквартирных домов - 98,3 тыс. рублей, финансовое обеспечение затрат, связанных с содержанием муниципального жилищного фонда, включающего в себя жилые помещения специализированного жилищного фонда - 660,0 тыс. рублей, организация содержания муниципального имущества казны ( ремонт муниципального имущества, установка перильных ограждений) - </w:t>
      </w:r>
      <w:proofErr w:type="spellStart"/>
      <w:r>
        <w:rPr>
          <w:sz w:val="28"/>
          <w:szCs w:val="28"/>
        </w:rPr>
        <w:t>482,3тыс</w:t>
      </w:r>
      <w:proofErr w:type="spellEnd"/>
      <w:r>
        <w:rPr>
          <w:sz w:val="28"/>
          <w:szCs w:val="28"/>
        </w:rPr>
        <w:t>. рублей, разработку, изготовление и согласование градостроительной документации - 11,8 тыс. рублей, управление объектами недвижимого и движимого имущества муниципальной собственности (оценка объектов недвижимого имущества) - 52,7 тыс. рублей)</w:t>
      </w:r>
      <w:r w:rsidRPr="008A0737">
        <w:rPr>
          <w:sz w:val="28"/>
          <w:szCs w:val="28"/>
        </w:rPr>
        <w:t xml:space="preserve"> или </w:t>
      </w:r>
      <w:r>
        <w:rPr>
          <w:sz w:val="28"/>
          <w:szCs w:val="28"/>
        </w:rPr>
        <w:t>40,48</w:t>
      </w:r>
      <w:r w:rsidRPr="008A0737">
        <w:rPr>
          <w:sz w:val="28"/>
          <w:szCs w:val="28"/>
        </w:rPr>
        <w:t xml:space="preserve">% от кассового исполнения </w:t>
      </w:r>
      <w:proofErr w:type="spellStart"/>
      <w:r w:rsidRPr="008A0737">
        <w:rPr>
          <w:sz w:val="28"/>
          <w:szCs w:val="28"/>
        </w:rPr>
        <w:t>МП</w:t>
      </w:r>
      <w:proofErr w:type="spellEnd"/>
      <w:r w:rsidRPr="008A0737">
        <w:rPr>
          <w:sz w:val="28"/>
          <w:szCs w:val="28"/>
        </w:rPr>
        <w:t xml:space="preserve"> 08</w:t>
      </w:r>
      <w:r>
        <w:rPr>
          <w:sz w:val="28"/>
          <w:szCs w:val="28"/>
        </w:rPr>
        <w:t>;</w:t>
      </w:r>
    </w:p>
    <w:p w:rsidR="00BE4380" w:rsidRDefault="00BE4380" w:rsidP="00BE4380">
      <w:pPr>
        <w:ind w:firstLine="709"/>
        <w:jc w:val="both"/>
        <w:rPr>
          <w:sz w:val="28"/>
          <w:szCs w:val="28"/>
        </w:rPr>
      </w:pPr>
      <w:r>
        <w:rPr>
          <w:sz w:val="28"/>
          <w:szCs w:val="28"/>
        </w:rPr>
        <w:t xml:space="preserve">-оптимизация муниципального сектора экономики округа (мероприятия связанные с деятельностью муниципальных учреждений, </w:t>
      </w:r>
      <w:proofErr w:type="spellStart"/>
      <w:r>
        <w:rPr>
          <w:sz w:val="28"/>
          <w:szCs w:val="28"/>
        </w:rPr>
        <w:t>МУП</w:t>
      </w:r>
      <w:proofErr w:type="spellEnd"/>
      <w:r>
        <w:rPr>
          <w:sz w:val="28"/>
          <w:szCs w:val="28"/>
        </w:rPr>
        <w:t xml:space="preserve"> и хозяйственных обществ (ликвидация </w:t>
      </w:r>
      <w:proofErr w:type="spellStart"/>
      <w:r>
        <w:rPr>
          <w:sz w:val="28"/>
          <w:szCs w:val="28"/>
        </w:rPr>
        <w:t>МУП</w:t>
      </w:r>
      <w:proofErr w:type="spellEnd"/>
      <w:r>
        <w:rPr>
          <w:sz w:val="28"/>
          <w:szCs w:val="28"/>
        </w:rPr>
        <w:t xml:space="preserve"> «Фармация», увеличение уставного фонда </w:t>
      </w:r>
      <w:proofErr w:type="spellStart"/>
      <w:r>
        <w:rPr>
          <w:sz w:val="28"/>
          <w:szCs w:val="28"/>
        </w:rPr>
        <w:t>МУП</w:t>
      </w:r>
      <w:proofErr w:type="spellEnd"/>
      <w:r>
        <w:rPr>
          <w:sz w:val="28"/>
          <w:szCs w:val="28"/>
        </w:rPr>
        <w:t xml:space="preserve"> «</w:t>
      </w:r>
      <w:proofErr w:type="spellStart"/>
      <w:r>
        <w:rPr>
          <w:sz w:val="28"/>
          <w:szCs w:val="28"/>
        </w:rPr>
        <w:t>Райводоканал</w:t>
      </w:r>
      <w:proofErr w:type="spellEnd"/>
      <w:r>
        <w:rPr>
          <w:sz w:val="28"/>
          <w:szCs w:val="28"/>
        </w:rPr>
        <w:t>») - 3 784,9 тыс. рублей, предоставление субсидий юридическим лицам в целях возмещения недополученных расходов и (или) финансовое обеспечение(возмещение) затрат (</w:t>
      </w:r>
      <w:proofErr w:type="spellStart"/>
      <w:r>
        <w:rPr>
          <w:sz w:val="28"/>
          <w:szCs w:val="28"/>
        </w:rPr>
        <w:t>МП</w:t>
      </w:r>
      <w:proofErr w:type="spellEnd"/>
      <w:r>
        <w:rPr>
          <w:sz w:val="28"/>
          <w:szCs w:val="28"/>
        </w:rPr>
        <w:t xml:space="preserve"> «ПАП» возмещение убытков по бане, </w:t>
      </w:r>
      <w:proofErr w:type="spellStart"/>
      <w:r>
        <w:rPr>
          <w:sz w:val="28"/>
          <w:szCs w:val="28"/>
        </w:rPr>
        <w:t>МУП</w:t>
      </w:r>
      <w:proofErr w:type="spellEnd"/>
      <w:r>
        <w:rPr>
          <w:sz w:val="28"/>
          <w:szCs w:val="28"/>
        </w:rPr>
        <w:t xml:space="preserve"> «ЦОП» ремонт части здания, ООО «</w:t>
      </w:r>
      <w:proofErr w:type="spellStart"/>
      <w:r>
        <w:rPr>
          <w:sz w:val="28"/>
          <w:szCs w:val="28"/>
        </w:rPr>
        <w:t>БорТеплоэнерго</w:t>
      </w:r>
      <w:proofErr w:type="spellEnd"/>
      <w:r>
        <w:rPr>
          <w:sz w:val="28"/>
          <w:szCs w:val="28"/>
        </w:rPr>
        <w:t>» капитальный ремонт участка теплотрассы) - 2104,8 тыс. рублей))</w:t>
      </w:r>
      <w:r w:rsidRPr="008A0737">
        <w:rPr>
          <w:sz w:val="28"/>
          <w:szCs w:val="28"/>
        </w:rPr>
        <w:t xml:space="preserve"> или </w:t>
      </w:r>
      <w:r>
        <w:rPr>
          <w:sz w:val="28"/>
          <w:szCs w:val="28"/>
        </w:rPr>
        <w:t>57,53</w:t>
      </w:r>
      <w:r w:rsidRPr="008A0737">
        <w:rPr>
          <w:sz w:val="28"/>
          <w:szCs w:val="28"/>
        </w:rPr>
        <w:t xml:space="preserve">% от кассового исполнения </w:t>
      </w:r>
      <w:proofErr w:type="spellStart"/>
      <w:r w:rsidRPr="008A0737">
        <w:rPr>
          <w:sz w:val="28"/>
          <w:szCs w:val="28"/>
        </w:rPr>
        <w:t>МП</w:t>
      </w:r>
      <w:proofErr w:type="spellEnd"/>
      <w:r w:rsidRPr="008A0737">
        <w:rPr>
          <w:sz w:val="28"/>
          <w:szCs w:val="28"/>
        </w:rPr>
        <w:t xml:space="preserve"> 08</w:t>
      </w:r>
      <w:r>
        <w:rPr>
          <w:sz w:val="28"/>
          <w:szCs w:val="28"/>
        </w:rPr>
        <w:t>.</w:t>
      </w:r>
    </w:p>
    <w:p w:rsidR="00792717" w:rsidRPr="00792717" w:rsidRDefault="00792717" w:rsidP="00792717">
      <w:pPr>
        <w:ind w:firstLine="709"/>
        <w:jc w:val="both"/>
        <w:rPr>
          <w:i/>
          <w:sz w:val="28"/>
          <w:szCs w:val="28"/>
        </w:rPr>
      </w:pPr>
      <w:r w:rsidRPr="00792717">
        <w:rPr>
          <w:i/>
          <w:sz w:val="28"/>
          <w:szCs w:val="28"/>
        </w:rPr>
        <w:t>Выборочной проверкой произведенных расходов на реализацию мероприятия 2.4 «Организация содержания муниципального имущества казны (за исключением общежития). Оплата коммунальных платежей, долевого участия и затрат на капитальный ремонт в многоквартирном доме, ответственного хранения, меры по сохранности, страхование» муниципальной программы установлено:</w:t>
      </w:r>
    </w:p>
    <w:p w:rsidR="00792717" w:rsidRPr="00792717" w:rsidRDefault="00792717" w:rsidP="00792717">
      <w:pPr>
        <w:ind w:firstLine="709"/>
        <w:jc w:val="both"/>
        <w:rPr>
          <w:i/>
          <w:sz w:val="28"/>
          <w:szCs w:val="28"/>
        </w:rPr>
      </w:pPr>
      <w:r w:rsidRPr="00792717">
        <w:rPr>
          <w:i/>
          <w:sz w:val="28"/>
          <w:szCs w:val="28"/>
        </w:rPr>
        <w:t>- в нарушение ст. 34, 162 Бюджетного Кодекса РФ произведены расходы из бюджета городского округа по оплате взносов на капитальный ремонт за жилые помещения (квартиры),</w:t>
      </w:r>
      <w:r w:rsidR="00F31596">
        <w:rPr>
          <w:i/>
          <w:sz w:val="28"/>
          <w:szCs w:val="28"/>
        </w:rPr>
        <w:t xml:space="preserve"> </w:t>
      </w:r>
      <w:r w:rsidRPr="00792717">
        <w:rPr>
          <w:i/>
          <w:sz w:val="28"/>
          <w:szCs w:val="28"/>
        </w:rPr>
        <w:t>находящиеся в собственности граждан (приватизированные с 2014 по 2017 год) на общую сумму 23,7 тыс. рублей, в том числе за 2019 год в сумме 5,2 тыс. рублей, что нарушает принцип эффективности и результативности использования бюджетных средств.</w:t>
      </w:r>
    </w:p>
    <w:p w:rsidR="00BE4380" w:rsidRDefault="00BE4380" w:rsidP="00BE4380">
      <w:pPr>
        <w:ind w:firstLine="709"/>
        <w:jc w:val="both"/>
        <w:rPr>
          <w:sz w:val="28"/>
          <w:szCs w:val="28"/>
          <w:lang w:eastAsia="en-US"/>
        </w:rPr>
      </w:pPr>
      <w:r w:rsidRPr="006A2470">
        <w:rPr>
          <w:sz w:val="28"/>
          <w:szCs w:val="28"/>
          <w:lang w:eastAsia="en-US"/>
        </w:rPr>
        <w:t>По отчету, предоставленному</w:t>
      </w:r>
      <w:r>
        <w:rPr>
          <w:sz w:val="28"/>
          <w:szCs w:val="28"/>
          <w:lang w:eastAsia="en-US"/>
        </w:rPr>
        <w:t xml:space="preserve"> </w:t>
      </w:r>
      <w:r w:rsidRPr="00A4694D">
        <w:rPr>
          <w:sz w:val="28"/>
          <w:szCs w:val="28"/>
        </w:rPr>
        <w:t>комитет</w:t>
      </w:r>
      <w:r>
        <w:rPr>
          <w:sz w:val="28"/>
          <w:szCs w:val="28"/>
        </w:rPr>
        <w:t>ом</w:t>
      </w:r>
      <w:r w:rsidRPr="00A4694D">
        <w:rPr>
          <w:sz w:val="28"/>
          <w:szCs w:val="28"/>
        </w:rPr>
        <w:t xml:space="preserve"> по управлению муниципальным имуществом администрации городского округа город Кулебаки</w:t>
      </w:r>
      <w:r w:rsidRPr="006A2470">
        <w:rPr>
          <w:sz w:val="28"/>
          <w:szCs w:val="28"/>
          <w:lang w:eastAsia="en-US"/>
        </w:rPr>
        <w:t>,</w:t>
      </w:r>
      <w:r>
        <w:rPr>
          <w:sz w:val="28"/>
          <w:szCs w:val="28"/>
          <w:lang w:eastAsia="en-US"/>
        </w:rPr>
        <w:t xml:space="preserve"> из 11</w:t>
      </w:r>
      <w:r w:rsidRPr="006A2470">
        <w:rPr>
          <w:sz w:val="28"/>
          <w:szCs w:val="28"/>
          <w:lang w:eastAsia="en-US"/>
        </w:rPr>
        <w:t xml:space="preserve"> </w:t>
      </w:r>
      <w:r w:rsidRPr="007710F8">
        <w:rPr>
          <w:color w:val="000000"/>
          <w:sz w:val="28"/>
          <w:szCs w:val="28"/>
          <w:lang w:bidi="ru-RU"/>
        </w:rPr>
        <w:t>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9</w:t>
      </w:r>
      <w:r w:rsidRPr="007710F8">
        <w:rPr>
          <w:color w:val="000000"/>
          <w:sz w:val="28"/>
          <w:szCs w:val="28"/>
          <w:lang w:bidi="ru-RU"/>
        </w:rPr>
        <w:t xml:space="preserve"> показател</w:t>
      </w:r>
      <w:r>
        <w:rPr>
          <w:color w:val="000000"/>
          <w:sz w:val="28"/>
          <w:szCs w:val="28"/>
          <w:lang w:bidi="ru-RU"/>
        </w:rPr>
        <w:t>ей</w:t>
      </w:r>
      <w:r w:rsidRPr="007710F8">
        <w:rPr>
          <w:color w:val="000000"/>
          <w:sz w:val="28"/>
          <w:szCs w:val="28"/>
          <w:lang w:bidi="ru-RU"/>
        </w:rPr>
        <w:t xml:space="preserve"> (</w:t>
      </w:r>
      <w:r>
        <w:rPr>
          <w:color w:val="000000"/>
          <w:sz w:val="28"/>
          <w:szCs w:val="28"/>
          <w:lang w:bidi="ru-RU"/>
        </w:rPr>
        <w:t>81</w:t>
      </w:r>
      <w:r w:rsidRPr="007710F8">
        <w:rPr>
          <w:color w:val="000000"/>
          <w:sz w:val="28"/>
          <w:szCs w:val="28"/>
          <w:lang w:bidi="ru-RU"/>
        </w:rPr>
        <w:t>,</w:t>
      </w:r>
      <w:r>
        <w:rPr>
          <w:color w:val="000000"/>
          <w:sz w:val="28"/>
          <w:szCs w:val="28"/>
          <w:lang w:bidi="ru-RU"/>
        </w:rPr>
        <w:t>8</w:t>
      </w:r>
      <w:r w:rsidRPr="007710F8">
        <w:rPr>
          <w:color w:val="000000"/>
          <w:sz w:val="28"/>
          <w:szCs w:val="28"/>
          <w:lang w:bidi="ru-RU"/>
        </w:rPr>
        <w:t>%).</w:t>
      </w:r>
    </w:p>
    <w:p w:rsidR="00BE4380"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08 находится на 13 месте. Присвоенная оценка эффективности – высокая (0,963).</w:t>
      </w:r>
    </w:p>
    <w:p w:rsidR="00BE4380" w:rsidRPr="00745CE9" w:rsidRDefault="00BE4380" w:rsidP="00BE4380">
      <w:pPr>
        <w:ind w:firstLine="560"/>
        <w:jc w:val="both"/>
        <w:rPr>
          <w:sz w:val="28"/>
          <w:szCs w:val="28"/>
        </w:rPr>
      </w:pPr>
      <w:r w:rsidRPr="00745CE9">
        <w:rPr>
          <w:sz w:val="28"/>
          <w:szCs w:val="28"/>
        </w:rPr>
        <w:t xml:space="preserve">Расходы бюджета городского округа город Кулебаки по </w:t>
      </w:r>
      <w:proofErr w:type="spellStart"/>
      <w:r w:rsidRPr="00745CE9">
        <w:rPr>
          <w:sz w:val="28"/>
          <w:szCs w:val="28"/>
        </w:rPr>
        <w:t>МП</w:t>
      </w:r>
      <w:proofErr w:type="spellEnd"/>
      <w:r w:rsidRPr="00745CE9">
        <w:rPr>
          <w:sz w:val="28"/>
          <w:szCs w:val="28"/>
        </w:rPr>
        <w:t xml:space="preserve"> 0</w:t>
      </w:r>
      <w:r>
        <w:rPr>
          <w:sz w:val="28"/>
          <w:szCs w:val="28"/>
        </w:rPr>
        <w:t>8</w:t>
      </w:r>
      <w:r w:rsidRPr="00745CE9">
        <w:rPr>
          <w:sz w:val="28"/>
          <w:szCs w:val="28"/>
        </w:rPr>
        <w:t xml:space="preserve"> в соответствии с ведомственной структурой расходов на 201</w:t>
      </w:r>
      <w:r>
        <w:rPr>
          <w:sz w:val="28"/>
          <w:szCs w:val="28"/>
        </w:rPr>
        <w:t>9</w:t>
      </w:r>
      <w:r w:rsidRPr="00745CE9">
        <w:rPr>
          <w:sz w:val="28"/>
          <w:szCs w:val="28"/>
        </w:rPr>
        <w:t xml:space="preserve"> год осуществлял 1 распорядитель бюджетных средств: администрация городского округа город Кулебаки.</w:t>
      </w:r>
    </w:p>
    <w:p w:rsidR="00BE4380" w:rsidRPr="004E16F4" w:rsidRDefault="00BE4380" w:rsidP="00BE4380">
      <w:pPr>
        <w:numPr>
          <w:ilvl w:val="1"/>
          <w:numId w:val="17"/>
        </w:numPr>
        <w:jc w:val="both"/>
        <w:rPr>
          <w:b/>
          <w:sz w:val="28"/>
          <w:szCs w:val="28"/>
        </w:rPr>
      </w:pPr>
      <w:proofErr w:type="spellStart"/>
      <w:r w:rsidRPr="004E16F4">
        <w:rPr>
          <w:b/>
          <w:sz w:val="28"/>
          <w:szCs w:val="28"/>
        </w:rPr>
        <w:t>МП</w:t>
      </w:r>
      <w:proofErr w:type="spellEnd"/>
      <w:r w:rsidRPr="004E16F4">
        <w:rPr>
          <w:b/>
          <w:sz w:val="28"/>
          <w:szCs w:val="28"/>
        </w:rPr>
        <w:t xml:space="preserve"> «Развитие агропромышленного комплекса г</w:t>
      </w:r>
      <w:r>
        <w:rPr>
          <w:b/>
          <w:sz w:val="28"/>
          <w:szCs w:val="28"/>
        </w:rPr>
        <w:t>ородского округа город Кулебаки</w:t>
      </w:r>
      <w:r w:rsidRPr="004E16F4">
        <w:rPr>
          <w:b/>
          <w:sz w:val="28"/>
          <w:szCs w:val="28"/>
        </w:rPr>
        <w:t xml:space="preserve"> на</w:t>
      </w:r>
      <w:r w:rsidRPr="004E16F4">
        <w:rPr>
          <w:b/>
          <w:bCs/>
          <w:color w:val="000000"/>
          <w:sz w:val="28"/>
          <w:szCs w:val="28"/>
        </w:rPr>
        <w:t xml:space="preserve"> период 2015-2</w:t>
      </w:r>
      <w:r>
        <w:rPr>
          <w:b/>
          <w:bCs/>
          <w:color w:val="000000"/>
          <w:sz w:val="28"/>
          <w:szCs w:val="28"/>
        </w:rPr>
        <w:t>020</w:t>
      </w:r>
      <w:r w:rsidRPr="004E16F4">
        <w:rPr>
          <w:b/>
          <w:bCs/>
          <w:color w:val="000000"/>
          <w:sz w:val="28"/>
          <w:szCs w:val="28"/>
        </w:rPr>
        <w:t xml:space="preserve"> годы» (далее - </w:t>
      </w:r>
      <w:proofErr w:type="spellStart"/>
      <w:r w:rsidRPr="004E16F4">
        <w:rPr>
          <w:b/>
          <w:bCs/>
          <w:color w:val="000000"/>
          <w:sz w:val="28"/>
          <w:szCs w:val="28"/>
        </w:rPr>
        <w:t>МП</w:t>
      </w:r>
      <w:proofErr w:type="spellEnd"/>
      <w:r w:rsidRPr="004E16F4">
        <w:rPr>
          <w:b/>
          <w:bCs/>
          <w:color w:val="000000"/>
          <w:sz w:val="28"/>
          <w:szCs w:val="28"/>
        </w:rPr>
        <w:t xml:space="preserve"> 09)</w:t>
      </w:r>
    </w:p>
    <w:p w:rsidR="00BE4380" w:rsidRPr="00065A1B" w:rsidRDefault="00BE4380" w:rsidP="00BE4380">
      <w:pPr>
        <w:ind w:firstLine="709"/>
        <w:jc w:val="both"/>
        <w:rPr>
          <w:sz w:val="28"/>
          <w:szCs w:val="28"/>
        </w:rPr>
      </w:pPr>
      <w:proofErr w:type="spellStart"/>
      <w:r w:rsidRPr="004126EC">
        <w:rPr>
          <w:sz w:val="28"/>
          <w:szCs w:val="28"/>
        </w:rPr>
        <w:t>МП</w:t>
      </w:r>
      <w:proofErr w:type="spellEnd"/>
      <w:r w:rsidRPr="004126EC">
        <w:rPr>
          <w:sz w:val="28"/>
          <w:szCs w:val="28"/>
        </w:rPr>
        <w:t xml:space="preserve"> 0</w:t>
      </w:r>
      <w:r>
        <w:rPr>
          <w:sz w:val="28"/>
          <w:szCs w:val="28"/>
        </w:rPr>
        <w:t>9 утверждена</w:t>
      </w:r>
      <w:r w:rsidRPr="004126EC">
        <w:rPr>
          <w:sz w:val="28"/>
          <w:szCs w:val="28"/>
        </w:rPr>
        <w:t xml:space="preserve"> постановлением админис</w:t>
      </w:r>
      <w:r>
        <w:rPr>
          <w:sz w:val="28"/>
          <w:szCs w:val="28"/>
        </w:rPr>
        <w:t xml:space="preserve">трации </w:t>
      </w:r>
      <w:proofErr w:type="spellStart"/>
      <w:r>
        <w:rPr>
          <w:sz w:val="28"/>
          <w:szCs w:val="28"/>
        </w:rPr>
        <w:t>Кулебакского</w:t>
      </w:r>
      <w:proofErr w:type="spellEnd"/>
      <w:r>
        <w:rPr>
          <w:sz w:val="28"/>
          <w:szCs w:val="28"/>
        </w:rPr>
        <w:t xml:space="preserve"> района </w:t>
      </w:r>
      <w:r w:rsidRPr="00065A1B">
        <w:rPr>
          <w:sz w:val="28"/>
          <w:szCs w:val="28"/>
        </w:rPr>
        <w:t>от 15</w:t>
      </w:r>
      <w:r>
        <w:rPr>
          <w:sz w:val="28"/>
          <w:szCs w:val="28"/>
        </w:rPr>
        <w:t xml:space="preserve">.04.2015 № 586 «Об утверждении </w:t>
      </w:r>
      <w:r w:rsidRPr="00065A1B">
        <w:rPr>
          <w:sz w:val="28"/>
          <w:szCs w:val="28"/>
        </w:rPr>
        <w:t>муниципальной программы «</w:t>
      </w:r>
      <w:r w:rsidRPr="00065A1B">
        <w:rPr>
          <w:bCs/>
          <w:sz w:val="28"/>
          <w:szCs w:val="28"/>
        </w:rPr>
        <w:t xml:space="preserve">Развитие </w:t>
      </w:r>
      <w:r w:rsidRPr="00065A1B">
        <w:rPr>
          <w:bCs/>
          <w:sz w:val="28"/>
          <w:szCs w:val="28"/>
        </w:rPr>
        <w:lastRenderedPageBreak/>
        <w:t>агропромышленного комплекса городского округа город Кулебаки на период 2015 - 2020 годы</w:t>
      </w:r>
      <w:r w:rsidR="00945FA6">
        <w:rPr>
          <w:sz w:val="28"/>
          <w:szCs w:val="28"/>
        </w:rPr>
        <w:t>»» (с изменениями).</w:t>
      </w:r>
    </w:p>
    <w:p w:rsidR="00BE4380" w:rsidRPr="00065A1B" w:rsidRDefault="00BE4380" w:rsidP="00BE4380">
      <w:pPr>
        <w:ind w:firstLine="560"/>
        <w:jc w:val="both"/>
        <w:rPr>
          <w:sz w:val="28"/>
          <w:szCs w:val="28"/>
        </w:rPr>
      </w:pPr>
      <w:r>
        <w:rPr>
          <w:sz w:val="28"/>
          <w:szCs w:val="28"/>
        </w:rPr>
        <w:t xml:space="preserve">Ответственный исполнитель программы – </w:t>
      </w:r>
      <w:r w:rsidRPr="00065A1B">
        <w:rPr>
          <w:sz w:val="28"/>
          <w:szCs w:val="28"/>
        </w:rPr>
        <w:t>о</w:t>
      </w:r>
      <w:r w:rsidRPr="00065A1B">
        <w:rPr>
          <w:bCs/>
          <w:sz w:val="28"/>
          <w:szCs w:val="28"/>
        </w:rPr>
        <w:t>тдел сельского хозяйства администрации городского округа город Кулебаки</w:t>
      </w:r>
      <w:r>
        <w:rPr>
          <w:bCs/>
          <w:sz w:val="28"/>
          <w:szCs w:val="28"/>
        </w:rPr>
        <w:t xml:space="preserve"> Нижегородской области</w:t>
      </w:r>
      <w:r w:rsidRPr="00065A1B">
        <w:rPr>
          <w:sz w:val="28"/>
          <w:szCs w:val="28"/>
        </w:rPr>
        <w:t>.</w:t>
      </w:r>
    </w:p>
    <w:p w:rsidR="00BE4380" w:rsidRPr="00B351D8" w:rsidRDefault="00BE4380" w:rsidP="00BE4380">
      <w:pPr>
        <w:ind w:firstLine="560"/>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09 </w:t>
      </w:r>
      <w:r w:rsidRPr="00B351D8">
        <w:rPr>
          <w:sz w:val="28"/>
          <w:szCs w:val="28"/>
        </w:rPr>
        <w:t>на 201</w:t>
      </w:r>
      <w:r>
        <w:rPr>
          <w:sz w:val="28"/>
          <w:szCs w:val="28"/>
        </w:rPr>
        <w:t xml:space="preserve">9 год запланированы в сумме 1 449,3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1 398,4 </w:t>
      </w:r>
      <w:r w:rsidRPr="00B351D8">
        <w:rPr>
          <w:sz w:val="28"/>
          <w:szCs w:val="28"/>
        </w:rPr>
        <w:t>тыс. руб</w:t>
      </w:r>
      <w:r>
        <w:rPr>
          <w:sz w:val="28"/>
          <w:szCs w:val="28"/>
        </w:rPr>
        <w:t xml:space="preserve">лей или 96,49% к уточненному </w:t>
      </w:r>
      <w:r w:rsidRPr="00B351D8">
        <w:rPr>
          <w:sz w:val="28"/>
          <w:szCs w:val="28"/>
        </w:rPr>
        <w:t xml:space="preserve">плану, что </w:t>
      </w:r>
      <w:r>
        <w:rPr>
          <w:sz w:val="28"/>
          <w:szCs w:val="28"/>
        </w:rPr>
        <w:t>ниже</w:t>
      </w:r>
      <w:r w:rsidRPr="00B351D8">
        <w:rPr>
          <w:sz w:val="28"/>
          <w:szCs w:val="28"/>
        </w:rPr>
        <w:t xml:space="preserve"> 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 xml:space="preserve">51,1 </w:t>
      </w:r>
      <w:r w:rsidRPr="00B351D8">
        <w:rPr>
          <w:sz w:val="28"/>
          <w:szCs w:val="28"/>
        </w:rPr>
        <w:t>тыс. руб</w:t>
      </w:r>
      <w:r>
        <w:rPr>
          <w:sz w:val="28"/>
          <w:szCs w:val="28"/>
        </w:rPr>
        <w:t>лей (1 449,5 тыс. рублей)</w:t>
      </w:r>
      <w:r w:rsidRPr="00B351D8">
        <w:rPr>
          <w:sz w:val="28"/>
          <w:szCs w:val="28"/>
        </w:rPr>
        <w:t xml:space="preserve"> или </w:t>
      </w:r>
      <w:r>
        <w:rPr>
          <w:sz w:val="28"/>
          <w:szCs w:val="28"/>
        </w:rPr>
        <w:t>на 3,53%</w:t>
      </w:r>
      <w:r w:rsidRPr="00B351D8">
        <w:rPr>
          <w:sz w:val="28"/>
          <w:szCs w:val="28"/>
        </w:rPr>
        <w:t xml:space="preserve">. </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09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 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0,10</w:t>
      </w:r>
      <w:r w:rsidRPr="00FF4EA9">
        <w:rPr>
          <w:sz w:val="28"/>
          <w:szCs w:val="28"/>
        </w:rPr>
        <w:t>%</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0,11</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w:t>
      </w:r>
      <w:r w:rsidRPr="00C473E2">
        <w:rPr>
          <w:sz w:val="28"/>
          <w:szCs w:val="28"/>
        </w:rPr>
        <w:t>П</w:t>
      </w:r>
      <w:proofErr w:type="spellEnd"/>
      <w:r w:rsidRPr="00C473E2">
        <w:rPr>
          <w:sz w:val="28"/>
          <w:szCs w:val="28"/>
        </w:rPr>
        <w:t xml:space="preserve"> 0</w:t>
      </w:r>
      <w:r>
        <w:rPr>
          <w:sz w:val="28"/>
          <w:szCs w:val="28"/>
        </w:rPr>
        <w:t xml:space="preserve">9 </w:t>
      </w:r>
      <w:r w:rsidRPr="00C473E2">
        <w:rPr>
          <w:sz w:val="28"/>
          <w:szCs w:val="28"/>
        </w:rPr>
        <w:t>испо</w:t>
      </w:r>
      <w:r>
        <w:rPr>
          <w:sz w:val="28"/>
          <w:szCs w:val="28"/>
        </w:rPr>
        <w:t xml:space="preserve">лнены в одной </w:t>
      </w:r>
      <w:r w:rsidRPr="00C473E2">
        <w:rPr>
          <w:sz w:val="28"/>
          <w:szCs w:val="28"/>
        </w:rPr>
        <w:t>программ</w:t>
      </w:r>
      <w:r>
        <w:rPr>
          <w:sz w:val="28"/>
          <w:szCs w:val="28"/>
        </w:rPr>
        <w:t>е в разрезе задач.</w:t>
      </w:r>
    </w:p>
    <w:p w:rsidR="00BE4380" w:rsidRPr="00026CFF"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p>
    <w:p w:rsidR="00BE4380" w:rsidRPr="00D542C6" w:rsidRDefault="00BE4380" w:rsidP="00BE4380">
      <w:pPr>
        <w:ind w:firstLine="560"/>
        <w:jc w:val="right"/>
        <w:rPr>
          <w:sz w:val="28"/>
          <w:szCs w:val="28"/>
        </w:rPr>
      </w:pPr>
      <w:r>
        <w:rPr>
          <w:sz w:val="28"/>
          <w:szCs w:val="28"/>
        </w:rPr>
        <w:t xml:space="preserve">Таблица 19.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CE50FD" w:rsidTr="003B5B41">
        <w:tc>
          <w:tcPr>
            <w:tcW w:w="2235" w:type="dxa"/>
            <w:vMerge w:val="restart"/>
          </w:tcPr>
          <w:p w:rsidR="00BE4380" w:rsidRPr="00CE50FD" w:rsidRDefault="00BE4380" w:rsidP="003B5B41">
            <w:pPr>
              <w:jc w:val="both"/>
            </w:pPr>
            <w:r w:rsidRPr="00CE50FD">
              <w:rPr>
                <w:sz w:val="22"/>
                <w:szCs w:val="22"/>
              </w:rPr>
              <w:t xml:space="preserve">Наименование подпрограмм </w:t>
            </w:r>
            <w:proofErr w:type="spellStart"/>
            <w:r w:rsidRPr="00CE50FD">
              <w:rPr>
                <w:sz w:val="22"/>
                <w:szCs w:val="22"/>
              </w:rPr>
              <w:t>МП</w:t>
            </w:r>
            <w:proofErr w:type="spellEnd"/>
          </w:p>
        </w:tc>
        <w:tc>
          <w:tcPr>
            <w:tcW w:w="1701" w:type="dxa"/>
          </w:tcPr>
          <w:p w:rsidR="00BE4380" w:rsidRPr="00CE50FD" w:rsidRDefault="00BE4380" w:rsidP="003B5B41">
            <w:pPr>
              <w:jc w:val="center"/>
            </w:pPr>
            <w:r w:rsidRPr="00CE50FD">
              <w:rPr>
                <w:sz w:val="22"/>
                <w:szCs w:val="22"/>
              </w:rPr>
              <w:t>Исполнено за 201</w:t>
            </w:r>
            <w:r>
              <w:rPr>
                <w:sz w:val="22"/>
                <w:szCs w:val="22"/>
              </w:rPr>
              <w:t>8</w:t>
            </w:r>
            <w:r w:rsidRPr="00CE50FD">
              <w:rPr>
                <w:sz w:val="22"/>
                <w:szCs w:val="22"/>
              </w:rPr>
              <w:t xml:space="preserve"> год</w:t>
            </w:r>
          </w:p>
        </w:tc>
        <w:tc>
          <w:tcPr>
            <w:tcW w:w="2409" w:type="dxa"/>
            <w:gridSpan w:val="2"/>
          </w:tcPr>
          <w:p w:rsidR="00BE4380" w:rsidRPr="00CE50FD" w:rsidRDefault="00BE4380" w:rsidP="003B5B41">
            <w:pPr>
              <w:jc w:val="center"/>
            </w:pPr>
            <w:r w:rsidRPr="00CE50FD">
              <w:rPr>
                <w:sz w:val="22"/>
                <w:szCs w:val="22"/>
              </w:rPr>
              <w:t>Уточненный план на 201</w:t>
            </w:r>
            <w:r>
              <w:rPr>
                <w:sz w:val="22"/>
                <w:szCs w:val="22"/>
              </w:rPr>
              <w:t>9</w:t>
            </w:r>
            <w:r w:rsidRPr="00CE50FD">
              <w:rPr>
                <w:sz w:val="22"/>
                <w:szCs w:val="22"/>
              </w:rPr>
              <w:t xml:space="preserve"> год</w:t>
            </w:r>
          </w:p>
        </w:tc>
        <w:tc>
          <w:tcPr>
            <w:tcW w:w="2127" w:type="dxa"/>
            <w:gridSpan w:val="2"/>
          </w:tcPr>
          <w:p w:rsidR="00BE4380" w:rsidRPr="00CE50FD" w:rsidRDefault="00BE4380" w:rsidP="003B5B41">
            <w:pPr>
              <w:jc w:val="center"/>
            </w:pPr>
            <w:r w:rsidRPr="00CE50FD">
              <w:rPr>
                <w:sz w:val="22"/>
                <w:szCs w:val="22"/>
              </w:rPr>
              <w:t>Исполнено за 201</w:t>
            </w:r>
            <w:r>
              <w:rPr>
                <w:sz w:val="22"/>
                <w:szCs w:val="22"/>
              </w:rPr>
              <w:t>9</w:t>
            </w:r>
            <w:r w:rsidRPr="00CE50FD">
              <w:rPr>
                <w:sz w:val="22"/>
                <w:szCs w:val="22"/>
              </w:rPr>
              <w:t xml:space="preserve"> год</w:t>
            </w:r>
          </w:p>
        </w:tc>
        <w:tc>
          <w:tcPr>
            <w:tcW w:w="1559" w:type="dxa"/>
            <w:vMerge w:val="restart"/>
          </w:tcPr>
          <w:p w:rsidR="00BE4380" w:rsidRPr="00CE50FD" w:rsidRDefault="00BE4380" w:rsidP="003B5B41">
            <w:pPr>
              <w:jc w:val="center"/>
            </w:pPr>
            <w:r w:rsidRPr="00CE50FD">
              <w:rPr>
                <w:sz w:val="22"/>
                <w:szCs w:val="22"/>
              </w:rPr>
              <w:t>% исполнения к годовым назначениям</w:t>
            </w:r>
          </w:p>
          <w:p w:rsidR="00BE4380" w:rsidRPr="00CE50FD" w:rsidRDefault="00BE4380" w:rsidP="003B5B41">
            <w:pPr>
              <w:jc w:val="center"/>
            </w:pPr>
            <w:r w:rsidRPr="00CE50FD">
              <w:rPr>
                <w:sz w:val="22"/>
                <w:szCs w:val="22"/>
              </w:rPr>
              <w:t>доля, %</w:t>
            </w:r>
          </w:p>
        </w:tc>
      </w:tr>
      <w:tr w:rsidR="00BE4380" w:rsidRPr="00CE50FD" w:rsidTr="003B5B41">
        <w:tc>
          <w:tcPr>
            <w:tcW w:w="2235" w:type="dxa"/>
            <w:vMerge/>
          </w:tcPr>
          <w:p w:rsidR="00BE4380" w:rsidRPr="00CE50FD" w:rsidRDefault="00BE4380" w:rsidP="003B5B41">
            <w:pPr>
              <w:jc w:val="right"/>
            </w:pPr>
          </w:p>
        </w:tc>
        <w:tc>
          <w:tcPr>
            <w:tcW w:w="1701" w:type="dxa"/>
          </w:tcPr>
          <w:p w:rsidR="00BE4380" w:rsidRPr="00CE50FD" w:rsidRDefault="00BE4380" w:rsidP="003B5B41">
            <w:pPr>
              <w:jc w:val="center"/>
            </w:pPr>
            <w:proofErr w:type="spellStart"/>
            <w:r w:rsidRPr="00CE50FD">
              <w:rPr>
                <w:sz w:val="22"/>
                <w:szCs w:val="22"/>
              </w:rPr>
              <w:t>тыс.руб</w:t>
            </w:r>
            <w:proofErr w:type="spellEnd"/>
            <w:r w:rsidRPr="00CE50FD">
              <w:rPr>
                <w:sz w:val="22"/>
                <w:szCs w:val="22"/>
              </w:rPr>
              <w:t>.</w:t>
            </w:r>
          </w:p>
        </w:tc>
        <w:tc>
          <w:tcPr>
            <w:tcW w:w="1559" w:type="dxa"/>
          </w:tcPr>
          <w:p w:rsidR="00BE4380" w:rsidRPr="00CE50FD" w:rsidRDefault="00BE4380" w:rsidP="003B5B41">
            <w:pPr>
              <w:jc w:val="center"/>
            </w:pPr>
            <w:r w:rsidRPr="00CE50FD">
              <w:rPr>
                <w:sz w:val="22"/>
                <w:szCs w:val="22"/>
              </w:rPr>
              <w:t>тыс.</w:t>
            </w:r>
            <w:r>
              <w:rPr>
                <w:sz w:val="22"/>
                <w:szCs w:val="22"/>
              </w:rPr>
              <w:t xml:space="preserve"> </w:t>
            </w:r>
            <w:r w:rsidRPr="00CE50FD">
              <w:rPr>
                <w:sz w:val="22"/>
                <w:szCs w:val="22"/>
              </w:rPr>
              <w:t>руб.</w:t>
            </w:r>
          </w:p>
        </w:tc>
        <w:tc>
          <w:tcPr>
            <w:tcW w:w="850" w:type="dxa"/>
          </w:tcPr>
          <w:p w:rsidR="00BE4380" w:rsidRPr="00CE50FD" w:rsidRDefault="00BE4380" w:rsidP="003B5B41">
            <w:pPr>
              <w:jc w:val="center"/>
            </w:pPr>
            <w:r w:rsidRPr="00CE50FD">
              <w:rPr>
                <w:sz w:val="22"/>
                <w:szCs w:val="22"/>
              </w:rPr>
              <w:t>доля, %</w:t>
            </w:r>
          </w:p>
        </w:tc>
        <w:tc>
          <w:tcPr>
            <w:tcW w:w="1276" w:type="dxa"/>
          </w:tcPr>
          <w:p w:rsidR="00BE4380" w:rsidRPr="00CE50FD" w:rsidRDefault="00BE4380" w:rsidP="003B5B41">
            <w:pPr>
              <w:jc w:val="center"/>
            </w:pPr>
            <w:r w:rsidRPr="00CE50FD">
              <w:rPr>
                <w:sz w:val="22"/>
                <w:szCs w:val="22"/>
              </w:rPr>
              <w:t>тыс.</w:t>
            </w:r>
            <w:r>
              <w:rPr>
                <w:sz w:val="22"/>
                <w:szCs w:val="22"/>
              </w:rPr>
              <w:t xml:space="preserve"> </w:t>
            </w:r>
            <w:r w:rsidRPr="00CE50FD">
              <w:rPr>
                <w:sz w:val="22"/>
                <w:szCs w:val="22"/>
              </w:rPr>
              <w:t>руб.</w:t>
            </w:r>
          </w:p>
        </w:tc>
        <w:tc>
          <w:tcPr>
            <w:tcW w:w="851" w:type="dxa"/>
          </w:tcPr>
          <w:p w:rsidR="00BE4380" w:rsidRPr="00CE50FD" w:rsidRDefault="00BE4380" w:rsidP="003B5B41">
            <w:pPr>
              <w:jc w:val="right"/>
            </w:pPr>
            <w:r w:rsidRPr="00CE50FD">
              <w:rPr>
                <w:sz w:val="22"/>
                <w:szCs w:val="22"/>
              </w:rPr>
              <w:t>доля, %</w:t>
            </w:r>
          </w:p>
        </w:tc>
        <w:tc>
          <w:tcPr>
            <w:tcW w:w="1559" w:type="dxa"/>
            <w:vMerge/>
          </w:tcPr>
          <w:p w:rsidR="00BE4380" w:rsidRPr="00CE50FD" w:rsidRDefault="00BE4380" w:rsidP="003B5B41">
            <w:pPr>
              <w:jc w:val="right"/>
            </w:pPr>
          </w:p>
        </w:tc>
      </w:tr>
      <w:tr w:rsidR="00BE4380" w:rsidRPr="00CE50FD" w:rsidTr="003B5B41">
        <w:tc>
          <w:tcPr>
            <w:tcW w:w="2235" w:type="dxa"/>
          </w:tcPr>
          <w:p w:rsidR="00BE4380" w:rsidRPr="0084189F" w:rsidRDefault="00BE4380" w:rsidP="003B5B41">
            <w:r w:rsidRPr="0084189F">
              <w:t xml:space="preserve">1. </w:t>
            </w:r>
            <w:r w:rsidRPr="0084189F">
              <w:rPr>
                <w:bCs/>
              </w:rPr>
              <w:t>Развитие агропромышленного комплекса городского округа город Кулебаки на период 2015-2020 годы</w:t>
            </w:r>
          </w:p>
        </w:tc>
        <w:tc>
          <w:tcPr>
            <w:tcW w:w="1701" w:type="dxa"/>
            <w:vAlign w:val="center"/>
          </w:tcPr>
          <w:p w:rsidR="00BE4380" w:rsidRPr="0084189F" w:rsidRDefault="00BE4380" w:rsidP="003B5B41">
            <w:pPr>
              <w:jc w:val="center"/>
            </w:pPr>
            <w:r>
              <w:rPr>
                <w:sz w:val="22"/>
                <w:szCs w:val="22"/>
              </w:rPr>
              <w:t>1 449,5</w:t>
            </w:r>
          </w:p>
        </w:tc>
        <w:tc>
          <w:tcPr>
            <w:tcW w:w="1559" w:type="dxa"/>
            <w:vAlign w:val="center"/>
          </w:tcPr>
          <w:p w:rsidR="00BE4380" w:rsidRPr="0084189F" w:rsidRDefault="00BE4380" w:rsidP="003B5B41">
            <w:pPr>
              <w:jc w:val="center"/>
            </w:pPr>
            <w:r>
              <w:rPr>
                <w:sz w:val="22"/>
                <w:szCs w:val="22"/>
              </w:rPr>
              <w:t>1 449,2</w:t>
            </w:r>
          </w:p>
        </w:tc>
        <w:tc>
          <w:tcPr>
            <w:tcW w:w="850" w:type="dxa"/>
            <w:vAlign w:val="center"/>
          </w:tcPr>
          <w:p w:rsidR="00BE4380" w:rsidRPr="0084189F" w:rsidRDefault="00BE4380" w:rsidP="003B5B41">
            <w:pPr>
              <w:jc w:val="center"/>
            </w:pPr>
            <w:r>
              <w:rPr>
                <w:sz w:val="22"/>
                <w:szCs w:val="22"/>
              </w:rPr>
              <w:t>100,0</w:t>
            </w:r>
          </w:p>
        </w:tc>
        <w:tc>
          <w:tcPr>
            <w:tcW w:w="1276" w:type="dxa"/>
            <w:vAlign w:val="center"/>
          </w:tcPr>
          <w:p w:rsidR="00BE4380" w:rsidRPr="0084189F" w:rsidRDefault="00BE4380" w:rsidP="003B5B41">
            <w:pPr>
              <w:jc w:val="center"/>
            </w:pPr>
            <w:r>
              <w:rPr>
                <w:sz w:val="22"/>
                <w:szCs w:val="22"/>
              </w:rPr>
              <w:t>1 398,4</w:t>
            </w:r>
          </w:p>
        </w:tc>
        <w:tc>
          <w:tcPr>
            <w:tcW w:w="851" w:type="dxa"/>
            <w:vAlign w:val="center"/>
          </w:tcPr>
          <w:p w:rsidR="00BE4380" w:rsidRPr="0084189F" w:rsidRDefault="00BE4380" w:rsidP="003B5B41">
            <w:pPr>
              <w:jc w:val="center"/>
            </w:pPr>
            <w:r>
              <w:rPr>
                <w:sz w:val="22"/>
                <w:szCs w:val="22"/>
              </w:rPr>
              <w:t>100,0</w:t>
            </w:r>
          </w:p>
        </w:tc>
        <w:tc>
          <w:tcPr>
            <w:tcW w:w="1559" w:type="dxa"/>
            <w:vAlign w:val="center"/>
          </w:tcPr>
          <w:p w:rsidR="00BE4380" w:rsidRPr="00CE50FD" w:rsidRDefault="00BE4380" w:rsidP="003B5B41">
            <w:pPr>
              <w:jc w:val="center"/>
            </w:pPr>
            <w:r>
              <w:rPr>
                <w:sz w:val="22"/>
                <w:szCs w:val="22"/>
              </w:rPr>
              <w:t>96,49</w:t>
            </w:r>
          </w:p>
        </w:tc>
      </w:tr>
      <w:tr w:rsidR="00BE4380" w:rsidRPr="005210E8" w:rsidTr="003B5B41">
        <w:tc>
          <w:tcPr>
            <w:tcW w:w="2235" w:type="dxa"/>
          </w:tcPr>
          <w:p w:rsidR="00BE4380" w:rsidRPr="00CE50FD" w:rsidRDefault="00BE4380" w:rsidP="003B5B41">
            <w:pPr>
              <w:rPr>
                <w:b/>
              </w:rPr>
            </w:pPr>
            <w:r w:rsidRPr="00CE50FD">
              <w:rPr>
                <w:b/>
              </w:rPr>
              <w:t xml:space="preserve">Всего расходов по </w:t>
            </w:r>
            <w:proofErr w:type="spellStart"/>
            <w:r w:rsidRPr="00CE50FD">
              <w:rPr>
                <w:b/>
              </w:rPr>
              <w:t>МП</w:t>
            </w:r>
            <w:proofErr w:type="spellEnd"/>
          </w:p>
        </w:tc>
        <w:tc>
          <w:tcPr>
            <w:tcW w:w="1701" w:type="dxa"/>
            <w:vAlign w:val="center"/>
          </w:tcPr>
          <w:p w:rsidR="00BE4380" w:rsidRPr="0084189F" w:rsidRDefault="00BE4380" w:rsidP="003B5B41">
            <w:pPr>
              <w:jc w:val="center"/>
              <w:rPr>
                <w:b/>
              </w:rPr>
            </w:pPr>
            <w:r w:rsidRPr="0084189F">
              <w:rPr>
                <w:b/>
                <w:sz w:val="22"/>
                <w:szCs w:val="22"/>
              </w:rPr>
              <w:t>1 </w:t>
            </w:r>
            <w:r>
              <w:rPr>
                <w:b/>
                <w:sz w:val="22"/>
                <w:szCs w:val="22"/>
              </w:rPr>
              <w:t>449</w:t>
            </w:r>
            <w:r w:rsidRPr="0084189F">
              <w:rPr>
                <w:b/>
                <w:sz w:val="22"/>
                <w:szCs w:val="22"/>
              </w:rPr>
              <w:t>,</w:t>
            </w:r>
            <w:r>
              <w:rPr>
                <w:b/>
                <w:sz w:val="22"/>
                <w:szCs w:val="22"/>
              </w:rPr>
              <w:t>5</w:t>
            </w:r>
          </w:p>
        </w:tc>
        <w:tc>
          <w:tcPr>
            <w:tcW w:w="1559" w:type="dxa"/>
            <w:vAlign w:val="center"/>
          </w:tcPr>
          <w:p w:rsidR="00BE4380" w:rsidRPr="0084189F" w:rsidRDefault="00BE4380" w:rsidP="003B5B41">
            <w:pPr>
              <w:jc w:val="center"/>
              <w:rPr>
                <w:b/>
              </w:rPr>
            </w:pPr>
            <w:r w:rsidRPr="0084189F">
              <w:rPr>
                <w:b/>
                <w:sz w:val="22"/>
                <w:szCs w:val="22"/>
              </w:rPr>
              <w:t>1 </w:t>
            </w:r>
            <w:r>
              <w:rPr>
                <w:b/>
                <w:sz w:val="22"/>
                <w:szCs w:val="22"/>
              </w:rPr>
              <w:t>449</w:t>
            </w:r>
            <w:r w:rsidRPr="0084189F">
              <w:rPr>
                <w:b/>
                <w:sz w:val="22"/>
                <w:szCs w:val="22"/>
              </w:rPr>
              <w:t>,</w:t>
            </w:r>
            <w:r>
              <w:rPr>
                <w:b/>
                <w:sz w:val="22"/>
                <w:szCs w:val="22"/>
              </w:rPr>
              <w:t>2</w:t>
            </w:r>
          </w:p>
        </w:tc>
        <w:tc>
          <w:tcPr>
            <w:tcW w:w="850" w:type="dxa"/>
            <w:vAlign w:val="center"/>
          </w:tcPr>
          <w:p w:rsidR="00BE4380" w:rsidRPr="0084189F" w:rsidRDefault="00BE4380" w:rsidP="003B5B41">
            <w:pPr>
              <w:jc w:val="center"/>
              <w:rPr>
                <w:b/>
              </w:rPr>
            </w:pPr>
            <w:r w:rsidRPr="0084189F">
              <w:rPr>
                <w:b/>
                <w:sz w:val="22"/>
                <w:szCs w:val="22"/>
              </w:rPr>
              <w:t>100,0</w:t>
            </w:r>
          </w:p>
        </w:tc>
        <w:tc>
          <w:tcPr>
            <w:tcW w:w="1276" w:type="dxa"/>
            <w:vAlign w:val="center"/>
          </w:tcPr>
          <w:p w:rsidR="00BE4380" w:rsidRPr="0084189F" w:rsidRDefault="00BE4380" w:rsidP="003B5B41">
            <w:pPr>
              <w:jc w:val="center"/>
              <w:rPr>
                <w:b/>
              </w:rPr>
            </w:pPr>
            <w:r w:rsidRPr="0084189F">
              <w:rPr>
                <w:b/>
                <w:sz w:val="22"/>
                <w:szCs w:val="22"/>
              </w:rPr>
              <w:t>1 </w:t>
            </w:r>
            <w:r>
              <w:rPr>
                <w:b/>
                <w:sz w:val="22"/>
                <w:szCs w:val="22"/>
              </w:rPr>
              <w:t>398</w:t>
            </w:r>
            <w:r w:rsidRPr="0084189F">
              <w:rPr>
                <w:b/>
                <w:sz w:val="22"/>
                <w:szCs w:val="22"/>
              </w:rPr>
              <w:t>,</w:t>
            </w:r>
            <w:r>
              <w:rPr>
                <w:b/>
                <w:sz w:val="22"/>
                <w:szCs w:val="22"/>
              </w:rPr>
              <w:t>4</w:t>
            </w:r>
          </w:p>
        </w:tc>
        <w:tc>
          <w:tcPr>
            <w:tcW w:w="851" w:type="dxa"/>
            <w:vAlign w:val="center"/>
          </w:tcPr>
          <w:p w:rsidR="00BE4380" w:rsidRPr="0084189F" w:rsidRDefault="00BE4380" w:rsidP="003B5B41">
            <w:pPr>
              <w:jc w:val="center"/>
              <w:rPr>
                <w:b/>
              </w:rPr>
            </w:pPr>
            <w:r w:rsidRPr="0084189F">
              <w:rPr>
                <w:b/>
                <w:sz w:val="22"/>
                <w:szCs w:val="22"/>
              </w:rPr>
              <w:t>100,0</w:t>
            </w:r>
          </w:p>
        </w:tc>
        <w:tc>
          <w:tcPr>
            <w:tcW w:w="1559" w:type="dxa"/>
            <w:vAlign w:val="center"/>
          </w:tcPr>
          <w:p w:rsidR="00BE4380" w:rsidRPr="0084189F" w:rsidRDefault="00BE4380" w:rsidP="003B5B41">
            <w:pPr>
              <w:jc w:val="center"/>
              <w:rPr>
                <w:b/>
              </w:rPr>
            </w:pPr>
            <w:r w:rsidRPr="0084189F">
              <w:rPr>
                <w:b/>
                <w:sz w:val="22"/>
                <w:szCs w:val="22"/>
              </w:rPr>
              <w:t>9</w:t>
            </w:r>
            <w:r>
              <w:rPr>
                <w:b/>
                <w:sz w:val="22"/>
                <w:szCs w:val="22"/>
              </w:rPr>
              <w:t>6</w:t>
            </w:r>
            <w:r w:rsidRPr="0084189F">
              <w:rPr>
                <w:b/>
                <w:sz w:val="22"/>
                <w:szCs w:val="22"/>
              </w:rPr>
              <w:t>,</w:t>
            </w:r>
            <w:r>
              <w:rPr>
                <w:b/>
                <w:sz w:val="22"/>
                <w:szCs w:val="22"/>
              </w:rPr>
              <w:t>49</w:t>
            </w:r>
          </w:p>
        </w:tc>
      </w:tr>
    </w:tbl>
    <w:p w:rsidR="00BE4380" w:rsidRPr="00CE7EC1" w:rsidRDefault="00BE4380" w:rsidP="00BE4380">
      <w:pPr>
        <w:ind w:firstLine="560"/>
        <w:jc w:val="right"/>
        <w:rPr>
          <w:sz w:val="28"/>
          <w:szCs w:val="28"/>
          <w:highlight w:val="lightGray"/>
        </w:rPr>
      </w:pPr>
    </w:p>
    <w:p w:rsidR="00BE4380" w:rsidRDefault="00BE4380" w:rsidP="00BE4380">
      <w:pPr>
        <w:ind w:firstLine="709"/>
        <w:jc w:val="both"/>
        <w:rPr>
          <w:sz w:val="28"/>
          <w:szCs w:val="28"/>
        </w:rPr>
      </w:pPr>
      <w:r>
        <w:rPr>
          <w:sz w:val="28"/>
          <w:szCs w:val="28"/>
        </w:rPr>
        <w:t xml:space="preserve">В рамках реализации </w:t>
      </w:r>
      <w:proofErr w:type="spellStart"/>
      <w:r>
        <w:rPr>
          <w:sz w:val="28"/>
          <w:szCs w:val="28"/>
        </w:rPr>
        <w:t>МП</w:t>
      </w:r>
      <w:proofErr w:type="spellEnd"/>
      <w:r>
        <w:rPr>
          <w:sz w:val="28"/>
          <w:szCs w:val="28"/>
        </w:rPr>
        <w:t xml:space="preserve"> 09 были</w:t>
      </w:r>
      <w:r w:rsidRPr="00345C42">
        <w:rPr>
          <w:sz w:val="28"/>
          <w:szCs w:val="28"/>
        </w:rPr>
        <w:t xml:space="preserve"> </w:t>
      </w:r>
      <w:r w:rsidRPr="00CE50FD">
        <w:rPr>
          <w:sz w:val="28"/>
          <w:szCs w:val="28"/>
        </w:rPr>
        <w:t>испол</w:t>
      </w:r>
      <w:r>
        <w:rPr>
          <w:sz w:val="28"/>
          <w:szCs w:val="28"/>
        </w:rPr>
        <w:t>нены расходы на:</w:t>
      </w:r>
    </w:p>
    <w:p w:rsidR="00BE4380" w:rsidRPr="000935FA" w:rsidRDefault="00BE4380" w:rsidP="00BE4380">
      <w:pPr>
        <w:ind w:firstLine="709"/>
        <w:jc w:val="both"/>
        <w:rPr>
          <w:bCs/>
          <w:iCs/>
          <w:sz w:val="28"/>
          <w:szCs w:val="28"/>
        </w:rPr>
      </w:pPr>
      <w:r>
        <w:rPr>
          <w:sz w:val="28"/>
          <w:szCs w:val="28"/>
        </w:rPr>
        <w:t xml:space="preserve">- </w:t>
      </w:r>
      <w:r w:rsidRPr="000935FA">
        <w:rPr>
          <w:sz w:val="28"/>
          <w:szCs w:val="28"/>
        </w:rPr>
        <w:t>на мероприяти</w:t>
      </w:r>
      <w:r>
        <w:rPr>
          <w:sz w:val="28"/>
          <w:szCs w:val="28"/>
        </w:rPr>
        <w:t>я агропромышленного комплекса (</w:t>
      </w:r>
      <w:r w:rsidRPr="000935FA">
        <w:rPr>
          <w:sz w:val="28"/>
          <w:szCs w:val="28"/>
        </w:rPr>
        <w:t>организация в весенне-летний период движение авт</w:t>
      </w:r>
      <w:r>
        <w:rPr>
          <w:sz w:val="28"/>
          <w:szCs w:val="28"/>
        </w:rPr>
        <w:t xml:space="preserve">отранспорта общего пользования </w:t>
      </w:r>
      <w:r w:rsidRPr="000935FA">
        <w:rPr>
          <w:sz w:val="28"/>
          <w:szCs w:val="28"/>
        </w:rPr>
        <w:t>по маршрутам до садоводческих товариществ) в форме субси</w:t>
      </w:r>
      <w:r>
        <w:rPr>
          <w:sz w:val="28"/>
          <w:szCs w:val="28"/>
        </w:rPr>
        <w:t>дии на возмещение части затрат (</w:t>
      </w:r>
      <w:r w:rsidRPr="000935FA">
        <w:rPr>
          <w:sz w:val="28"/>
          <w:szCs w:val="28"/>
        </w:rPr>
        <w:t xml:space="preserve">недополученных доходов) возникающих в связи с организацией в весенне-летний период движения общественного автотранспорта в садоводческие товарищества в сумме </w:t>
      </w:r>
      <w:r>
        <w:rPr>
          <w:sz w:val="28"/>
          <w:szCs w:val="28"/>
        </w:rPr>
        <w:t>210</w:t>
      </w:r>
      <w:r w:rsidRPr="000935FA">
        <w:rPr>
          <w:sz w:val="28"/>
          <w:szCs w:val="28"/>
        </w:rPr>
        <w:t>,</w:t>
      </w:r>
      <w:r>
        <w:rPr>
          <w:sz w:val="28"/>
          <w:szCs w:val="28"/>
        </w:rPr>
        <w:t>2</w:t>
      </w:r>
      <w:r w:rsidRPr="000935FA">
        <w:rPr>
          <w:sz w:val="28"/>
          <w:szCs w:val="28"/>
        </w:rPr>
        <w:t xml:space="preserve"> тыс. рублей;</w:t>
      </w:r>
      <w:r w:rsidRPr="000935FA">
        <w:rPr>
          <w:bCs/>
          <w:iCs/>
          <w:sz w:val="28"/>
          <w:szCs w:val="28"/>
        </w:rPr>
        <w:t xml:space="preserve"> </w:t>
      </w:r>
    </w:p>
    <w:p w:rsidR="00BE4380" w:rsidRPr="000935FA" w:rsidRDefault="00BE4380" w:rsidP="00BE4380">
      <w:pPr>
        <w:ind w:firstLine="709"/>
        <w:jc w:val="both"/>
        <w:rPr>
          <w:sz w:val="28"/>
          <w:szCs w:val="28"/>
        </w:rPr>
      </w:pPr>
      <w:r w:rsidRPr="000935FA">
        <w:rPr>
          <w:bCs/>
          <w:iCs/>
          <w:sz w:val="28"/>
          <w:szCs w:val="28"/>
        </w:rPr>
        <w:t>-на компенсацию части затрат владельцам коров на прове</w:t>
      </w:r>
      <w:r>
        <w:rPr>
          <w:bCs/>
          <w:iCs/>
          <w:sz w:val="28"/>
          <w:szCs w:val="28"/>
        </w:rPr>
        <w:t>дение искусственного осеменения</w:t>
      </w:r>
      <w:r w:rsidRPr="000935FA">
        <w:rPr>
          <w:sz w:val="28"/>
          <w:szCs w:val="28"/>
        </w:rPr>
        <w:t xml:space="preserve">) в форме субсидии на возмещение </w:t>
      </w:r>
      <w:r>
        <w:rPr>
          <w:sz w:val="28"/>
          <w:szCs w:val="28"/>
        </w:rPr>
        <w:t xml:space="preserve">фактически понесенных затрат в </w:t>
      </w:r>
      <w:r w:rsidRPr="000935FA">
        <w:rPr>
          <w:sz w:val="28"/>
          <w:szCs w:val="28"/>
        </w:rPr>
        <w:t>сумме 1</w:t>
      </w:r>
      <w:r>
        <w:rPr>
          <w:sz w:val="28"/>
          <w:szCs w:val="28"/>
        </w:rPr>
        <w:t>0,0 тыс. рублей;</w:t>
      </w:r>
    </w:p>
    <w:p w:rsidR="00BE4380" w:rsidRDefault="00BE4380" w:rsidP="00BE4380">
      <w:pPr>
        <w:ind w:firstLine="709"/>
        <w:jc w:val="both"/>
        <w:rPr>
          <w:sz w:val="28"/>
          <w:szCs w:val="28"/>
        </w:rPr>
      </w:pPr>
      <w:r w:rsidRPr="000935FA">
        <w:rPr>
          <w:sz w:val="28"/>
          <w:szCs w:val="28"/>
        </w:rPr>
        <w:t>-на</w:t>
      </w:r>
      <w:r>
        <w:rPr>
          <w:sz w:val="28"/>
          <w:szCs w:val="28"/>
        </w:rPr>
        <w:t xml:space="preserve"> </w:t>
      </w:r>
      <w:r w:rsidRPr="000935FA">
        <w:rPr>
          <w:sz w:val="28"/>
          <w:szCs w:val="28"/>
        </w:rPr>
        <w:t>оказание несвязанной поддержки сельскохозяйственным</w:t>
      </w:r>
      <w:r w:rsidRPr="00433DD6">
        <w:rPr>
          <w:sz w:val="28"/>
          <w:szCs w:val="28"/>
        </w:rPr>
        <w:t xml:space="preserve"> товаропроизводителям в области растениеводства</w:t>
      </w:r>
      <w:r>
        <w:rPr>
          <w:sz w:val="28"/>
          <w:szCs w:val="28"/>
        </w:rPr>
        <w:t xml:space="preserve"> в форме</w:t>
      </w:r>
      <w:r w:rsidRPr="00E23D85">
        <w:rPr>
          <w:sz w:val="28"/>
          <w:szCs w:val="28"/>
        </w:rPr>
        <w:t xml:space="preserve"> </w:t>
      </w:r>
      <w:r>
        <w:rPr>
          <w:sz w:val="28"/>
          <w:szCs w:val="28"/>
        </w:rPr>
        <w:t xml:space="preserve">субсидии юридическим лицам (сельскохозяйственным товаропроизводителям) в </w:t>
      </w:r>
      <w:r w:rsidRPr="00433DD6">
        <w:rPr>
          <w:sz w:val="28"/>
          <w:szCs w:val="28"/>
        </w:rPr>
        <w:t>сумме</w:t>
      </w:r>
      <w:r>
        <w:rPr>
          <w:sz w:val="28"/>
          <w:szCs w:val="28"/>
        </w:rPr>
        <w:t xml:space="preserve"> 429</w:t>
      </w:r>
      <w:r w:rsidRPr="00433DD6">
        <w:rPr>
          <w:sz w:val="28"/>
          <w:szCs w:val="28"/>
        </w:rPr>
        <w:t>,</w:t>
      </w:r>
      <w:r>
        <w:rPr>
          <w:sz w:val="28"/>
          <w:szCs w:val="28"/>
        </w:rPr>
        <w:t>6</w:t>
      </w:r>
      <w:r w:rsidRPr="00433DD6">
        <w:rPr>
          <w:sz w:val="28"/>
          <w:szCs w:val="28"/>
        </w:rPr>
        <w:t xml:space="preserve"> тыс. руб</w:t>
      </w:r>
      <w:r>
        <w:rPr>
          <w:sz w:val="28"/>
          <w:szCs w:val="28"/>
        </w:rPr>
        <w:t xml:space="preserve">лей, что составляет 30,72% от общих расходов по </w:t>
      </w:r>
      <w:proofErr w:type="spellStart"/>
      <w:r>
        <w:rPr>
          <w:sz w:val="28"/>
          <w:szCs w:val="28"/>
        </w:rPr>
        <w:t>МП</w:t>
      </w:r>
      <w:proofErr w:type="spellEnd"/>
      <w:r>
        <w:rPr>
          <w:sz w:val="28"/>
          <w:szCs w:val="28"/>
        </w:rPr>
        <w:t xml:space="preserve"> 09</w:t>
      </w:r>
      <w:r w:rsidRPr="00433DD6">
        <w:rPr>
          <w:sz w:val="28"/>
          <w:szCs w:val="28"/>
        </w:rPr>
        <w:t>;</w:t>
      </w:r>
    </w:p>
    <w:p w:rsidR="00BE4380" w:rsidRDefault="00BE4380" w:rsidP="00BE4380">
      <w:pPr>
        <w:ind w:firstLine="709"/>
        <w:jc w:val="both"/>
        <w:rPr>
          <w:sz w:val="28"/>
          <w:szCs w:val="28"/>
        </w:rPr>
      </w:pPr>
      <w:r>
        <w:rPr>
          <w:sz w:val="28"/>
          <w:szCs w:val="28"/>
        </w:rPr>
        <w:t>-</w:t>
      </w:r>
      <w:r w:rsidRPr="00433DD6">
        <w:rPr>
          <w:sz w:val="28"/>
          <w:szCs w:val="28"/>
        </w:rPr>
        <w:t xml:space="preserve"> повышение продуктивности в молочном скотоводстве</w:t>
      </w:r>
      <w:r>
        <w:rPr>
          <w:sz w:val="28"/>
          <w:szCs w:val="28"/>
        </w:rPr>
        <w:t xml:space="preserve"> в форме субсидии</w:t>
      </w:r>
      <w:r w:rsidRPr="008A487F">
        <w:rPr>
          <w:sz w:val="28"/>
          <w:szCs w:val="28"/>
        </w:rPr>
        <w:t xml:space="preserve"> </w:t>
      </w:r>
      <w:r>
        <w:rPr>
          <w:sz w:val="28"/>
          <w:szCs w:val="28"/>
        </w:rPr>
        <w:t xml:space="preserve">юридическим лицам (сельскохозяйственным товаропроизводителям) в </w:t>
      </w:r>
      <w:r w:rsidRPr="00433DD6">
        <w:rPr>
          <w:sz w:val="28"/>
          <w:szCs w:val="28"/>
        </w:rPr>
        <w:t xml:space="preserve">сумме </w:t>
      </w:r>
      <w:r>
        <w:rPr>
          <w:sz w:val="28"/>
          <w:szCs w:val="28"/>
        </w:rPr>
        <w:t>127</w:t>
      </w:r>
      <w:r w:rsidRPr="00433DD6">
        <w:rPr>
          <w:sz w:val="28"/>
          <w:szCs w:val="28"/>
        </w:rPr>
        <w:t>,</w:t>
      </w:r>
      <w:r>
        <w:rPr>
          <w:sz w:val="28"/>
          <w:szCs w:val="28"/>
        </w:rPr>
        <w:t>0</w:t>
      </w:r>
      <w:r w:rsidRPr="00433DD6">
        <w:rPr>
          <w:sz w:val="28"/>
          <w:szCs w:val="28"/>
        </w:rPr>
        <w:t xml:space="preserve"> тыс. руб</w:t>
      </w:r>
      <w:r>
        <w:rPr>
          <w:sz w:val="28"/>
          <w:szCs w:val="28"/>
        </w:rPr>
        <w:t>лей;</w:t>
      </w:r>
    </w:p>
    <w:p w:rsidR="00BE4380" w:rsidRDefault="00BE4380" w:rsidP="00BE4380">
      <w:pPr>
        <w:ind w:firstLine="709"/>
        <w:jc w:val="both"/>
        <w:rPr>
          <w:sz w:val="28"/>
          <w:szCs w:val="28"/>
        </w:rPr>
      </w:pPr>
      <w:r>
        <w:rPr>
          <w:sz w:val="28"/>
          <w:szCs w:val="28"/>
        </w:rPr>
        <w:lastRenderedPageBreak/>
        <w:t>-</w:t>
      </w:r>
      <w:r w:rsidRPr="00433DD6">
        <w:rPr>
          <w:sz w:val="28"/>
          <w:szCs w:val="28"/>
        </w:rPr>
        <w:t>оказание содействия достижению целевых показателей реализации региональных программ развития</w:t>
      </w:r>
      <w:r>
        <w:rPr>
          <w:sz w:val="28"/>
          <w:szCs w:val="28"/>
        </w:rPr>
        <w:t xml:space="preserve"> агропромышленного комплекса в </w:t>
      </w:r>
      <w:r w:rsidRPr="00433DD6">
        <w:rPr>
          <w:sz w:val="28"/>
          <w:szCs w:val="28"/>
        </w:rPr>
        <w:t xml:space="preserve">сумме </w:t>
      </w:r>
      <w:r>
        <w:rPr>
          <w:sz w:val="28"/>
          <w:szCs w:val="28"/>
        </w:rPr>
        <w:t>324</w:t>
      </w:r>
      <w:r w:rsidRPr="00433DD6">
        <w:rPr>
          <w:sz w:val="28"/>
          <w:szCs w:val="28"/>
        </w:rPr>
        <w:t>,</w:t>
      </w:r>
      <w:r>
        <w:rPr>
          <w:sz w:val="28"/>
          <w:szCs w:val="28"/>
        </w:rPr>
        <w:t>9</w:t>
      </w:r>
      <w:r w:rsidRPr="00433DD6">
        <w:rPr>
          <w:sz w:val="28"/>
          <w:szCs w:val="28"/>
        </w:rPr>
        <w:t xml:space="preserve"> тыс. руб</w:t>
      </w:r>
      <w:r>
        <w:rPr>
          <w:sz w:val="28"/>
          <w:szCs w:val="28"/>
        </w:rPr>
        <w:t xml:space="preserve">лей, что составляет 20,23% от общих расходов по </w:t>
      </w:r>
      <w:proofErr w:type="spellStart"/>
      <w:r>
        <w:rPr>
          <w:sz w:val="28"/>
          <w:szCs w:val="28"/>
        </w:rPr>
        <w:t>МП</w:t>
      </w:r>
      <w:proofErr w:type="spellEnd"/>
      <w:r>
        <w:rPr>
          <w:sz w:val="28"/>
          <w:szCs w:val="28"/>
        </w:rPr>
        <w:t xml:space="preserve"> 09;</w:t>
      </w:r>
    </w:p>
    <w:p w:rsidR="00BE4380" w:rsidRDefault="00BE4380" w:rsidP="00BE4380">
      <w:pPr>
        <w:ind w:firstLine="709"/>
        <w:jc w:val="both"/>
        <w:rPr>
          <w:sz w:val="28"/>
          <w:szCs w:val="28"/>
        </w:rPr>
      </w:pPr>
      <w:r>
        <w:rPr>
          <w:sz w:val="28"/>
          <w:szCs w:val="28"/>
        </w:rPr>
        <w:t>-на возмещение части сельскохозяйственных товаропроизводителей на 1 кг молока в форме субсидий юридическим лицам (сельскохозяйственным товаропроизводите</w:t>
      </w:r>
      <w:r w:rsidR="00945FA6">
        <w:rPr>
          <w:sz w:val="28"/>
          <w:szCs w:val="28"/>
        </w:rPr>
        <w:t>лям) в сумме 208,8 тыс. рублей;</w:t>
      </w:r>
    </w:p>
    <w:p w:rsidR="00BE4380" w:rsidRDefault="00BE4380" w:rsidP="00BE4380">
      <w:pPr>
        <w:ind w:firstLine="709"/>
        <w:jc w:val="both"/>
        <w:rPr>
          <w:sz w:val="28"/>
          <w:szCs w:val="28"/>
        </w:rPr>
      </w:pPr>
      <w:r>
        <w:rPr>
          <w:sz w:val="28"/>
          <w:szCs w:val="28"/>
        </w:rPr>
        <w:t>- на возмещение части процентной ставки по долгосрочным, среднесрочным и краткосрочным кредитам в сумме 5,3 тыс. рублей;</w:t>
      </w:r>
    </w:p>
    <w:p w:rsidR="00BE4380" w:rsidRDefault="00BE4380" w:rsidP="00BE4380">
      <w:pPr>
        <w:ind w:firstLine="709"/>
        <w:jc w:val="both"/>
        <w:rPr>
          <w:sz w:val="28"/>
          <w:szCs w:val="28"/>
        </w:rPr>
      </w:pPr>
      <w:r>
        <w:rPr>
          <w:sz w:val="28"/>
          <w:szCs w:val="28"/>
        </w:rPr>
        <w:t xml:space="preserve">- на возмещение части затрат на приобретение элитных семян в сумме 67,8 тыс. рублей; </w:t>
      </w:r>
    </w:p>
    <w:p w:rsidR="00BE4380" w:rsidRDefault="00BE4380" w:rsidP="00BE4380">
      <w:pPr>
        <w:ind w:firstLine="709"/>
        <w:jc w:val="both"/>
        <w:rPr>
          <w:sz w:val="28"/>
          <w:szCs w:val="28"/>
        </w:rPr>
      </w:pPr>
      <w:r>
        <w:rPr>
          <w:sz w:val="28"/>
          <w:szCs w:val="28"/>
        </w:rPr>
        <w:t>- на поддержку племенного животноводства 24,9 тыс. рублей.</w:t>
      </w:r>
    </w:p>
    <w:p w:rsidR="00BE4380" w:rsidRDefault="00BE4380" w:rsidP="00BE4380">
      <w:pPr>
        <w:ind w:firstLine="709"/>
        <w:jc w:val="both"/>
        <w:rPr>
          <w:sz w:val="28"/>
          <w:szCs w:val="28"/>
        </w:rPr>
      </w:pPr>
      <w:r>
        <w:rPr>
          <w:sz w:val="28"/>
          <w:szCs w:val="28"/>
        </w:rPr>
        <w:t>Из общей суммы кассовых расходов средства бюджета округа составили 210,2 тыс. рублей, областного бюджета 607,8 тыс. рублей, средства, выделенные из федерального бюджета на поддержку агропромышленного комплекса составили 580,4 тыс. рублей.</w:t>
      </w:r>
    </w:p>
    <w:p w:rsidR="00BE4380" w:rsidRPr="00F14C26" w:rsidRDefault="00BE4380" w:rsidP="00BE4380">
      <w:pPr>
        <w:ind w:firstLine="709"/>
        <w:jc w:val="both"/>
        <w:rPr>
          <w:sz w:val="28"/>
          <w:szCs w:val="28"/>
        </w:rPr>
      </w:pPr>
      <w:r w:rsidRPr="00F14C26">
        <w:rPr>
          <w:sz w:val="28"/>
          <w:szCs w:val="28"/>
        </w:rPr>
        <w:t>В отчетном периоде государственную поддержку получили несколько сельскохозяйственных товаропроизводителей городского округа город Кулебаки</w:t>
      </w:r>
    </w:p>
    <w:p w:rsidR="00BE4380" w:rsidRDefault="00BE4380" w:rsidP="00BE4380">
      <w:pPr>
        <w:jc w:val="both"/>
        <w:rPr>
          <w:sz w:val="28"/>
          <w:szCs w:val="28"/>
        </w:rPr>
      </w:pPr>
      <w:r w:rsidRPr="00F14C26">
        <w:rPr>
          <w:sz w:val="28"/>
          <w:szCs w:val="28"/>
        </w:rPr>
        <w:t>Нижегородской области, в результате оказанной поддержки приобретено 39 тонн семян высокопродуктивных сортов зерновых и овощных культур (в 2018 году 22 тонны), 24 тонны минеральных удобрений (в 2018 году 68 тонн), что позволило увеличить посевные площади на 35</w:t>
      </w:r>
      <w:r>
        <w:rPr>
          <w:sz w:val="28"/>
          <w:szCs w:val="28"/>
        </w:rPr>
        <w:t xml:space="preserve"> </w:t>
      </w:r>
      <w:r w:rsidRPr="00F14C26">
        <w:rPr>
          <w:sz w:val="28"/>
          <w:szCs w:val="28"/>
        </w:rPr>
        <w:t>га.</w:t>
      </w:r>
    </w:p>
    <w:p w:rsidR="00BE4380" w:rsidRDefault="00BE4380" w:rsidP="00BE4380">
      <w:pPr>
        <w:ind w:firstLine="560"/>
        <w:jc w:val="both"/>
        <w:rPr>
          <w:sz w:val="28"/>
          <w:szCs w:val="28"/>
        </w:rPr>
      </w:pPr>
      <w:r>
        <w:rPr>
          <w:sz w:val="28"/>
          <w:szCs w:val="28"/>
        </w:rPr>
        <w:t>Эффективность реализации муниципальной программы оценивается исходя из степени достижения установленных значений каждого из показателей (индикаторов достижения цели/непосредственных результатов).</w:t>
      </w:r>
    </w:p>
    <w:p w:rsidR="00BE4380" w:rsidRDefault="00BE4380" w:rsidP="00BE4380">
      <w:pPr>
        <w:ind w:firstLine="560"/>
        <w:jc w:val="both"/>
        <w:rPr>
          <w:sz w:val="28"/>
          <w:szCs w:val="28"/>
        </w:rPr>
      </w:pPr>
      <w:r>
        <w:rPr>
          <w:sz w:val="28"/>
          <w:szCs w:val="28"/>
        </w:rPr>
        <w:t xml:space="preserve">По результатам анализа отчета </w:t>
      </w:r>
      <w:r w:rsidRPr="00065A1B">
        <w:rPr>
          <w:sz w:val="28"/>
          <w:szCs w:val="28"/>
        </w:rPr>
        <w:t>о</w:t>
      </w:r>
      <w:r w:rsidRPr="00065A1B">
        <w:rPr>
          <w:bCs/>
          <w:sz w:val="28"/>
          <w:szCs w:val="28"/>
        </w:rPr>
        <w:t>тдел</w:t>
      </w:r>
      <w:r>
        <w:rPr>
          <w:bCs/>
          <w:sz w:val="28"/>
          <w:szCs w:val="28"/>
        </w:rPr>
        <w:t>а</w:t>
      </w:r>
      <w:r w:rsidRPr="00065A1B">
        <w:rPr>
          <w:bCs/>
          <w:sz w:val="28"/>
          <w:szCs w:val="28"/>
        </w:rPr>
        <w:t xml:space="preserve"> сельского хозяйства администрации городского округа город Кулебаки</w:t>
      </w:r>
      <w:r w:rsidRPr="003F299D">
        <w:rPr>
          <w:sz w:val="28"/>
          <w:szCs w:val="28"/>
        </w:rPr>
        <w:t xml:space="preserve"> </w:t>
      </w:r>
      <w:r>
        <w:rPr>
          <w:sz w:val="28"/>
          <w:szCs w:val="28"/>
        </w:rPr>
        <w:t>о результатах оценки эффективности</w:t>
      </w:r>
      <w:r>
        <w:rPr>
          <w:bCs/>
          <w:sz w:val="28"/>
          <w:szCs w:val="28"/>
        </w:rPr>
        <w:t xml:space="preserve"> </w:t>
      </w:r>
      <w:proofErr w:type="spellStart"/>
      <w:r>
        <w:rPr>
          <w:bCs/>
          <w:sz w:val="28"/>
          <w:szCs w:val="28"/>
        </w:rPr>
        <w:t>МП</w:t>
      </w:r>
      <w:proofErr w:type="spellEnd"/>
      <w:r>
        <w:rPr>
          <w:bCs/>
          <w:sz w:val="28"/>
          <w:szCs w:val="28"/>
        </w:rPr>
        <w:t xml:space="preserve"> </w:t>
      </w:r>
      <w:r w:rsidRPr="00065A1B">
        <w:rPr>
          <w:sz w:val="28"/>
          <w:szCs w:val="28"/>
        </w:rPr>
        <w:t>«</w:t>
      </w:r>
      <w:r w:rsidRPr="00065A1B">
        <w:rPr>
          <w:bCs/>
          <w:sz w:val="28"/>
          <w:szCs w:val="28"/>
        </w:rPr>
        <w:t>Развитие агропромышленного комплекса городского округа город Кулебаки на период 2015 - 2020 годы</w:t>
      </w:r>
      <w:r w:rsidRPr="00065A1B">
        <w:rPr>
          <w:sz w:val="28"/>
          <w:szCs w:val="28"/>
        </w:rPr>
        <w:t>»</w:t>
      </w:r>
      <w:r>
        <w:rPr>
          <w:sz w:val="28"/>
          <w:szCs w:val="28"/>
        </w:rPr>
        <w:t xml:space="preserve"> по итогам реализации за 2019 год установлено, все запланированные показатели индикаторов выполнены на 100% и более процентов.</w:t>
      </w:r>
    </w:p>
    <w:p w:rsidR="00BE4380"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09 находится на 8 месте. Присвоенная оценка эффективности – высокая (0,981).</w:t>
      </w:r>
    </w:p>
    <w:p w:rsidR="00BE4380" w:rsidRDefault="00BE4380" w:rsidP="00BE4380">
      <w:pPr>
        <w:ind w:firstLine="560"/>
        <w:jc w:val="both"/>
        <w:rPr>
          <w:sz w:val="28"/>
          <w:szCs w:val="28"/>
        </w:rPr>
      </w:pPr>
      <w:r w:rsidRPr="00433DD6">
        <w:rPr>
          <w:sz w:val="28"/>
          <w:szCs w:val="28"/>
        </w:rPr>
        <w:t xml:space="preserve">Расходы бюджета городского округа город Кулебаки по </w:t>
      </w:r>
      <w:proofErr w:type="spellStart"/>
      <w:r w:rsidRPr="00433DD6">
        <w:rPr>
          <w:sz w:val="28"/>
          <w:szCs w:val="28"/>
        </w:rPr>
        <w:t>МП</w:t>
      </w:r>
      <w:proofErr w:type="spellEnd"/>
      <w:r w:rsidRPr="00433DD6">
        <w:rPr>
          <w:sz w:val="28"/>
          <w:szCs w:val="28"/>
        </w:rPr>
        <w:t xml:space="preserve"> 09 в соответствии с ведомственной структурой расходов на 201</w:t>
      </w:r>
      <w:r>
        <w:rPr>
          <w:sz w:val="28"/>
          <w:szCs w:val="28"/>
        </w:rPr>
        <w:t>9</w:t>
      </w:r>
      <w:r w:rsidRPr="00433DD6">
        <w:rPr>
          <w:sz w:val="28"/>
          <w:szCs w:val="28"/>
        </w:rPr>
        <w:t xml:space="preserve"> год осуществлял 1 распорядитель бюджетных средств: администрация городского округа город Кулебаки.</w:t>
      </w:r>
    </w:p>
    <w:p w:rsidR="00BE4380" w:rsidRPr="00433DD6" w:rsidRDefault="00BE4380" w:rsidP="00BE4380">
      <w:pPr>
        <w:numPr>
          <w:ilvl w:val="1"/>
          <w:numId w:val="17"/>
        </w:numPr>
        <w:jc w:val="both"/>
        <w:rPr>
          <w:b/>
          <w:sz w:val="28"/>
          <w:szCs w:val="28"/>
        </w:rPr>
      </w:pPr>
      <w:proofErr w:type="spellStart"/>
      <w:r w:rsidRPr="00433DD6">
        <w:rPr>
          <w:b/>
          <w:sz w:val="28"/>
          <w:szCs w:val="28"/>
        </w:rPr>
        <w:t>МП</w:t>
      </w:r>
      <w:proofErr w:type="spellEnd"/>
      <w:r w:rsidRPr="00433DD6">
        <w:rPr>
          <w:b/>
          <w:sz w:val="28"/>
          <w:szCs w:val="28"/>
        </w:rPr>
        <w:t xml:space="preserve"> «</w:t>
      </w:r>
      <w:r w:rsidRPr="00433DD6">
        <w:rPr>
          <w:b/>
          <w:bCs/>
          <w:color w:val="000000"/>
          <w:sz w:val="28"/>
          <w:szCs w:val="28"/>
        </w:rPr>
        <w:t>Развитие транспортной системы городского округа город Кулебаки на 201</w:t>
      </w:r>
      <w:r>
        <w:rPr>
          <w:b/>
          <w:bCs/>
          <w:color w:val="000000"/>
          <w:sz w:val="28"/>
          <w:szCs w:val="28"/>
        </w:rPr>
        <w:t>8</w:t>
      </w:r>
      <w:r w:rsidRPr="00433DD6">
        <w:rPr>
          <w:b/>
          <w:bCs/>
          <w:color w:val="000000"/>
          <w:sz w:val="28"/>
          <w:szCs w:val="28"/>
        </w:rPr>
        <w:t>-20</w:t>
      </w:r>
      <w:r>
        <w:rPr>
          <w:b/>
          <w:bCs/>
          <w:color w:val="000000"/>
          <w:sz w:val="28"/>
          <w:szCs w:val="28"/>
        </w:rPr>
        <w:t>20</w:t>
      </w:r>
      <w:r w:rsidRPr="00433DD6">
        <w:rPr>
          <w:b/>
          <w:bCs/>
          <w:color w:val="000000"/>
          <w:sz w:val="28"/>
          <w:szCs w:val="28"/>
        </w:rPr>
        <w:t xml:space="preserve"> годы» (далее - </w:t>
      </w:r>
      <w:proofErr w:type="spellStart"/>
      <w:r w:rsidRPr="00433DD6">
        <w:rPr>
          <w:b/>
          <w:bCs/>
          <w:color w:val="000000"/>
          <w:sz w:val="28"/>
          <w:szCs w:val="28"/>
        </w:rPr>
        <w:t>МП</w:t>
      </w:r>
      <w:proofErr w:type="spellEnd"/>
      <w:r w:rsidRPr="00433DD6">
        <w:rPr>
          <w:b/>
          <w:bCs/>
          <w:color w:val="000000"/>
          <w:sz w:val="28"/>
          <w:szCs w:val="28"/>
        </w:rPr>
        <w:t xml:space="preserve"> 10)</w:t>
      </w:r>
    </w:p>
    <w:p w:rsidR="00BE4380" w:rsidRPr="00AD762F" w:rsidRDefault="00BE4380" w:rsidP="00BE4380">
      <w:pPr>
        <w:ind w:firstLine="709"/>
        <w:jc w:val="both"/>
        <w:rPr>
          <w:sz w:val="28"/>
          <w:szCs w:val="28"/>
        </w:rPr>
      </w:pPr>
      <w:proofErr w:type="spellStart"/>
      <w:r w:rsidRPr="004126EC">
        <w:rPr>
          <w:sz w:val="28"/>
          <w:szCs w:val="28"/>
        </w:rPr>
        <w:t>МП</w:t>
      </w:r>
      <w:proofErr w:type="spellEnd"/>
      <w:r w:rsidRPr="004126EC">
        <w:rPr>
          <w:sz w:val="28"/>
          <w:szCs w:val="28"/>
        </w:rPr>
        <w:t xml:space="preserve"> </w:t>
      </w:r>
      <w:r>
        <w:rPr>
          <w:sz w:val="28"/>
          <w:szCs w:val="28"/>
        </w:rPr>
        <w:t xml:space="preserve">10 </w:t>
      </w:r>
      <w:r w:rsidRPr="004126EC">
        <w:rPr>
          <w:sz w:val="28"/>
          <w:szCs w:val="28"/>
        </w:rPr>
        <w:t>утвержден</w:t>
      </w:r>
      <w:r>
        <w:rPr>
          <w:sz w:val="28"/>
          <w:szCs w:val="28"/>
        </w:rPr>
        <w:t xml:space="preserve">а постановлением администрации городского округа город Кулебаки от </w:t>
      </w:r>
      <w:proofErr w:type="spellStart"/>
      <w:r>
        <w:rPr>
          <w:sz w:val="28"/>
          <w:szCs w:val="28"/>
        </w:rPr>
        <w:t>04</w:t>
      </w:r>
      <w:r w:rsidRPr="004126EC">
        <w:rPr>
          <w:sz w:val="28"/>
          <w:szCs w:val="28"/>
        </w:rPr>
        <w:t>.</w:t>
      </w:r>
      <w:r>
        <w:rPr>
          <w:sz w:val="28"/>
          <w:szCs w:val="28"/>
        </w:rPr>
        <w:t>09</w:t>
      </w:r>
      <w:r w:rsidRPr="004126EC">
        <w:rPr>
          <w:sz w:val="28"/>
          <w:szCs w:val="28"/>
        </w:rPr>
        <w:t>.201</w:t>
      </w:r>
      <w:r>
        <w:rPr>
          <w:sz w:val="28"/>
          <w:szCs w:val="28"/>
        </w:rPr>
        <w:t>7</w:t>
      </w:r>
      <w:r w:rsidRPr="004126EC">
        <w:rPr>
          <w:sz w:val="28"/>
          <w:szCs w:val="28"/>
        </w:rPr>
        <w:t>г</w:t>
      </w:r>
      <w:proofErr w:type="spellEnd"/>
      <w:r w:rsidRPr="004126EC">
        <w:rPr>
          <w:sz w:val="28"/>
          <w:szCs w:val="28"/>
        </w:rPr>
        <w:t xml:space="preserve">. </w:t>
      </w:r>
      <w:r>
        <w:rPr>
          <w:sz w:val="28"/>
          <w:szCs w:val="28"/>
        </w:rPr>
        <w:t>№2105</w:t>
      </w:r>
      <w:r w:rsidRPr="004126EC">
        <w:rPr>
          <w:sz w:val="28"/>
          <w:szCs w:val="28"/>
        </w:rPr>
        <w:t xml:space="preserve"> «Об </w:t>
      </w:r>
      <w:r>
        <w:rPr>
          <w:sz w:val="28"/>
          <w:szCs w:val="28"/>
        </w:rPr>
        <w:t xml:space="preserve">утверждении </w:t>
      </w:r>
      <w:r w:rsidRPr="00AD762F">
        <w:rPr>
          <w:sz w:val="28"/>
          <w:szCs w:val="28"/>
        </w:rPr>
        <w:t>муниципальной программы «</w:t>
      </w:r>
      <w:r w:rsidRPr="00AD762F">
        <w:rPr>
          <w:bCs/>
          <w:color w:val="000000"/>
          <w:sz w:val="28"/>
          <w:szCs w:val="28"/>
        </w:rPr>
        <w:t>Развитие транспортной системы городского округа город Кулебаки на 201</w:t>
      </w:r>
      <w:r>
        <w:rPr>
          <w:bCs/>
          <w:color w:val="000000"/>
          <w:sz w:val="28"/>
          <w:szCs w:val="28"/>
        </w:rPr>
        <w:t>8</w:t>
      </w:r>
      <w:r w:rsidRPr="00AD762F">
        <w:rPr>
          <w:bCs/>
          <w:color w:val="000000"/>
          <w:sz w:val="28"/>
          <w:szCs w:val="28"/>
        </w:rPr>
        <w:t>-</w:t>
      </w:r>
      <w:r w:rsidRPr="002B081F">
        <w:rPr>
          <w:bCs/>
          <w:color w:val="000000"/>
          <w:sz w:val="28"/>
          <w:szCs w:val="28"/>
        </w:rPr>
        <w:t>2020 годы</w:t>
      </w:r>
      <w:r w:rsidRPr="002B081F">
        <w:rPr>
          <w:sz w:val="28"/>
          <w:szCs w:val="28"/>
        </w:rPr>
        <w:t>»»</w:t>
      </w:r>
      <w:r w:rsidRPr="00AD762F">
        <w:rPr>
          <w:sz w:val="28"/>
          <w:szCs w:val="28"/>
        </w:rPr>
        <w:t xml:space="preserve"> (с изменениями)</w:t>
      </w:r>
      <w:r w:rsidR="00945FA6">
        <w:rPr>
          <w:sz w:val="28"/>
          <w:szCs w:val="28"/>
        </w:rPr>
        <w:t>.</w:t>
      </w:r>
    </w:p>
    <w:p w:rsidR="00BE4380" w:rsidRPr="00D44A30" w:rsidRDefault="00BE4380" w:rsidP="00BE4380">
      <w:pPr>
        <w:ind w:firstLine="560"/>
        <w:jc w:val="both"/>
        <w:rPr>
          <w:sz w:val="28"/>
          <w:szCs w:val="28"/>
        </w:rPr>
      </w:pPr>
      <w:r>
        <w:rPr>
          <w:sz w:val="28"/>
          <w:szCs w:val="28"/>
        </w:rPr>
        <w:t xml:space="preserve">Ответственный </w:t>
      </w:r>
      <w:r w:rsidRPr="00D44A30">
        <w:rPr>
          <w:sz w:val="28"/>
          <w:szCs w:val="28"/>
        </w:rPr>
        <w:t>исполн</w:t>
      </w:r>
      <w:r>
        <w:rPr>
          <w:sz w:val="28"/>
          <w:szCs w:val="28"/>
        </w:rPr>
        <w:t xml:space="preserve">итель программы – </w:t>
      </w:r>
      <w:r w:rsidRPr="00D44A30">
        <w:rPr>
          <w:sz w:val="28"/>
          <w:szCs w:val="28"/>
        </w:rPr>
        <w:t>отдел экономики управления экономики администрации городского округа город Кулебаки Нижегородской области.</w:t>
      </w:r>
    </w:p>
    <w:p w:rsidR="00BE4380" w:rsidRPr="00B351D8" w:rsidRDefault="00BE4380" w:rsidP="00BE4380">
      <w:pPr>
        <w:ind w:firstLine="709"/>
        <w:jc w:val="both"/>
        <w:rPr>
          <w:sz w:val="28"/>
          <w:szCs w:val="28"/>
        </w:rPr>
      </w:pPr>
      <w:r>
        <w:rPr>
          <w:sz w:val="28"/>
          <w:szCs w:val="28"/>
        </w:rPr>
        <w:lastRenderedPageBreak/>
        <w:t xml:space="preserve">Расходы по </w:t>
      </w:r>
      <w:proofErr w:type="spellStart"/>
      <w:r>
        <w:rPr>
          <w:sz w:val="28"/>
          <w:szCs w:val="28"/>
        </w:rPr>
        <w:t>МП</w:t>
      </w:r>
      <w:proofErr w:type="spellEnd"/>
      <w:r>
        <w:rPr>
          <w:sz w:val="28"/>
          <w:szCs w:val="28"/>
        </w:rPr>
        <w:t xml:space="preserve"> 10 </w:t>
      </w:r>
      <w:r w:rsidRPr="00B351D8">
        <w:rPr>
          <w:sz w:val="28"/>
          <w:szCs w:val="28"/>
        </w:rPr>
        <w:t>на 201</w:t>
      </w:r>
      <w:r>
        <w:rPr>
          <w:sz w:val="28"/>
          <w:szCs w:val="28"/>
        </w:rPr>
        <w:t xml:space="preserve">9 год запланированы в сумме 41 361,0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40 350,6 </w:t>
      </w:r>
      <w:r w:rsidRPr="00B351D8">
        <w:rPr>
          <w:sz w:val="28"/>
          <w:szCs w:val="28"/>
        </w:rPr>
        <w:t>тыс. руб</w:t>
      </w:r>
      <w:r>
        <w:rPr>
          <w:sz w:val="28"/>
          <w:szCs w:val="28"/>
        </w:rPr>
        <w:t>лей</w:t>
      </w:r>
      <w:r w:rsidRPr="00B351D8">
        <w:rPr>
          <w:sz w:val="28"/>
          <w:szCs w:val="28"/>
        </w:rPr>
        <w:t xml:space="preserve"> </w:t>
      </w:r>
      <w:r>
        <w:rPr>
          <w:sz w:val="28"/>
          <w:szCs w:val="28"/>
        </w:rPr>
        <w:t xml:space="preserve">или 97,56% к уточненному </w:t>
      </w:r>
      <w:r w:rsidRPr="00B351D8">
        <w:rPr>
          <w:sz w:val="28"/>
          <w:szCs w:val="28"/>
        </w:rPr>
        <w:t xml:space="preserve">плану, что </w:t>
      </w:r>
      <w:r>
        <w:rPr>
          <w:sz w:val="28"/>
          <w:szCs w:val="28"/>
        </w:rPr>
        <w:t xml:space="preserve">ниже </w:t>
      </w:r>
      <w:r w:rsidRPr="00B351D8">
        <w:rPr>
          <w:sz w:val="28"/>
          <w:szCs w:val="28"/>
        </w:rPr>
        <w:t>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 xml:space="preserve">38 915,13 </w:t>
      </w:r>
      <w:r w:rsidRPr="00B351D8">
        <w:rPr>
          <w:sz w:val="28"/>
          <w:szCs w:val="28"/>
        </w:rPr>
        <w:t>тыс. руб</w:t>
      </w:r>
      <w:r>
        <w:rPr>
          <w:sz w:val="28"/>
          <w:szCs w:val="28"/>
        </w:rPr>
        <w:t>лей (79 265,7 тыс. рублей)</w:t>
      </w:r>
      <w:r w:rsidRPr="00B351D8">
        <w:rPr>
          <w:sz w:val="28"/>
          <w:szCs w:val="28"/>
        </w:rPr>
        <w:t xml:space="preserve"> или </w:t>
      </w:r>
      <w:r>
        <w:rPr>
          <w:sz w:val="28"/>
          <w:szCs w:val="28"/>
        </w:rPr>
        <w:t>в 1,96 раза</w:t>
      </w:r>
      <w:r w:rsidRPr="00B351D8">
        <w:rPr>
          <w:sz w:val="28"/>
          <w:szCs w:val="28"/>
        </w:rPr>
        <w:t xml:space="preserve">. </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10 в общей сумме расходов </w:t>
      </w:r>
      <w:r w:rsidRPr="00FF4EA9">
        <w:rPr>
          <w:sz w:val="28"/>
          <w:szCs w:val="28"/>
        </w:rPr>
        <w:t>бюджета</w:t>
      </w:r>
      <w:r>
        <w:rPr>
          <w:sz w:val="28"/>
          <w:szCs w:val="28"/>
        </w:rPr>
        <w:t xml:space="preserve"> округа </w:t>
      </w:r>
      <w:r w:rsidRPr="00FF4EA9">
        <w:rPr>
          <w:sz w:val="28"/>
          <w:szCs w:val="28"/>
        </w:rPr>
        <w:t xml:space="preserve">составляет по плану </w:t>
      </w:r>
      <w:r>
        <w:rPr>
          <w:sz w:val="28"/>
          <w:szCs w:val="28"/>
        </w:rPr>
        <w:t xml:space="preserve">– 2,98% и </w:t>
      </w:r>
      <w:r w:rsidRPr="00FF4EA9">
        <w:rPr>
          <w:sz w:val="28"/>
          <w:szCs w:val="28"/>
        </w:rPr>
        <w:t>по</w:t>
      </w:r>
      <w:r>
        <w:rPr>
          <w:sz w:val="28"/>
          <w:szCs w:val="28"/>
        </w:rPr>
        <w:t xml:space="preserve"> </w:t>
      </w:r>
      <w:r w:rsidRPr="00FF4EA9">
        <w:rPr>
          <w:sz w:val="28"/>
          <w:szCs w:val="28"/>
        </w:rPr>
        <w:t xml:space="preserve">кассовому исполнению </w:t>
      </w:r>
      <w:r>
        <w:rPr>
          <w:sz w:val="28"/>
          <w:szCs w:val="28"/>
        </w:rPr>
        <w:t>– 2,991</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6,24</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 xml:space="preserve">10 </w:t>
      </w:r>
      <w:r w:rsidRPr="00C473E2">
        <w:rPr>
          <w:sz w:val="28"/>
          <w:szCs w:val="28"/>
        </w:rPr>
        <w:t>испо</w:t>
      </w:r>
      <w:r>
        <w:rPr>
          <w:sz w:val="28"/>
          <w:szCs w:val="28"/>
        </w:rPr>
        <w:t>лнены в разрезе трех подпрограмм.</w:t>
      </w:r>
    </w:p>
    <w:p w:rsidR="00BE4380" w:rsidRPr="001A7BDC" w:rsidRDefault="00BE4380" w:rsidP="00BE4380">
      <w:pPr>
        <w:ind w:firstLine="709"/>
        <w:jc w:val="both"/>
        <w:rPr>
          <w:sz w:val="28"/>
          <w:szCs w:val="28"/>
        </w:rPr>
      </w:pPr>
      <w:r>
        <w:rPr>
          <w:sz w:val="28"/>
          <w:szCs w:val="28"/>
        </w:rPr>
        <w:t xml:space="preserve">Характеристика расходов по муниципальной программе в </w:t>
      </w:r>
      <w:r w:rsidRPr="001A7BDC">
        <w:rPr>
          <w:sz w:val="28"/>
          <w:szCs w:val="28"/>
        </w:rPr>
        <w:t>разрезе подпрограмм приведена в таблице:</w:t>
      </w:r>
    </w:p>
    <w:p w:rsidR="00BE4380" w:rsidRPr="00D542C6" w:rsidRDefault="00BE4380" w:rsidP="00BE4380">
      <w:pPr>
        <w:ind w:firstLine="560"/>
        <w:jc w:val="right"/>
        <w:rPr>
          <w:sz w:val="28"/>
          <w:szCs w:val="28"/>
        </w:rPr>
      </w:pPr>
      <w:r>
        <w:rPr>
          <w:sz w:val="28"/>
          <w:szCs w:val="28"/>
        </w:rPr>
        <w:t>Таблица 20.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276"/>
        <w:gridCol w:w="1417"/>
        <w:gridCol w:w="1276"/>
        <w:gridCol w:w="1134"/>
      </w:tblGrid>
      <w:tr w:rsidR="00BE4380" w:rsidRPr="001A7BDC" w:rsidTr="003B5B41">
        <w:tc>
          <w:tcPr>
            <w:tcW w:w="2235" w:type="dxa"/>
            <w:vMerge w:val="restart"/>
          </w:tcPr>
          <w:p w:rsidR="00BE4380" w:rsidRPr="007148F9" w:rsidRDefault="00BE4380" w:rsidP="003B5B41">
            <w:pPr>
              <w:jc w:val="both"/>
            </w:pPr>
            <w:r w:rsidRPr="007148F9">
              <w:rPr>
                <w:sz w:val="22"/>
                <w:szCs w:val="22"/>
              </w:rPr>
              <w:t xml:space="preserve">Наименование подпрограмм </w:t>
            </w:r>
            <w:proofErr w:type="spellStart"/>
            <w:r w:rsidRPr="007148F9">
              <w:rPr>
                <w:sz w:val="22"/>
                <w:szCs w:val="22"/>
              </w:rPr>
              <w:t>МП</w:t>
            </w:r>
            <w:proofErr w:type="spellEnd"/>
          </w:p>
        </w:tc>
        <w:tc>
          <w:tcPr>
            <w:tcW w:w="1275" w:type="dxa"/>
          </w:tcPr>
          <w:p w:rsidR="00BE4380" w:rsidRPr="007148F9" w:rsidRDefault="00BE4380" w:rsidP="003B5B41">
            <w:pPr>
              <w:jc w:val="center"/>
            </w:pPr>
            <w:r w:rsidRPr="007148F9">
              <w:rPr>
                <w:sz w:val="22"/>
                <w:szCs w:val="22"/>
              </w:rPr>
              <w:t>Исполнено за 201</w:t>
            </w:r>
            <w:r>
              <w:rPr>
                <w:sz w:val="22"/>
                <w:szCs w:val="22"/>
              </w:rPr>
              <w:t>8</w:t>
            </w:r>
            <w:r w:rsidRPr="007148F9">
              <w:rPr>
                <w:sz w:val="22"/>
                <w:szCs w:val="22"/>
              </w:rPr>
              <w:t xml:space="preserve"> год</w:t>
            </w:r>
          </w:p>
        </w:tc>
        <w:tc>
          <w:tcPr>
            <w:tcW w:w="2694" w:type="dxa"/>
            <w:gridSpan w:val="2"/>
          </w:tcPr>
          <w:p w:rsidR="00BE4380" w:rsidRPr="007148F9" w:rsidRDefault="00BE4380" w:rsidP="003B5B41">
            <w:pPr>
              <w:jc w:val="center"/>
            </w:pPr>
            <w:r w:rsidRPr="007148F9">
              <w:rPr>
                <w:sz w:val="22"/>
                <w:szCs w:val="22"/>
              </w:rPr>
              <w:t>Уточненный план на 201</w:t>
            </w:r>
            <w:r>
              <w:rPr>
                <w:sz w:val="22"/>
                <w:szCs w:val="22"/>
              </w:rPr>
              <w:t>9</w:t>
            </w:r>
            <w:r w:rsidRPr="007148F9">
              <w:rPr>
                <w:sz w:val="22"/>
                <w:szCs w:val="22"/>
              </w:rPr>
              <w:t xml:space="preserve"> год</w:t>
            </w:r>
          </w:p>
        </w:tc>
        <w:tc>
          <w:tcPr>
            <w:tcW w:w="2693" w:type="dxa"/>
            <w:gridSpan w:val="2"/>
          </w:tcPr>
          <w:p w:rsidR="00BE4380" w:rsidRPr="007148F9" w:rsidRDefault="00BE4380" w:rsidP="003B5B41">
            <w:pPr>
              <w:jc w:val="center"/>
            </w:pPr>
            <w:r w:rsidRPr="007148F9">
              <w:rPr>
                <w:sz w:val="22"/>
                <w:szCs w:val="22"/>
              </w:rPr>
              <w:t>Исполнено за 201</w:t>
            </w:r>
            <w:r>
              <w:rPr>
                <w:sz w:val="22"/>
                <w:szCs w:val="22"/>
              </w:rPr>
              <w:t>9</w:t>
            </w:r>
            <w:r w:rsidRPr="007148F9">
              <w:rPr>
                <w:sz w:val="22"/>
                <w:szCs w:val="22"/>
              </w:rPr>
              <w:t xml:space="preserve"> год</w:t>
            </w:r>
          </w:p>
        </w:tc>
        <w:tc>
          <w:tcPr>
            <w:tcW w:w="1134" w:type="dxa"/>
            <w:vMerge w:val="restart"/>
          </w:tcPr>
          <w:p w:rsidR="00BE4380" w:rsidRPr="007148F9" w:rsidRDefault="00BE4380" w:rsidP="003B5B41">
            <w:pPr>
              <w:jc w:val="center"/>
            </w:pPr>
            <w:r w:rsidRPr="007148F9">
              <w:rPr>
                <w:sz w:val="22"/>
                <w:szCs w:val="22"/>
              </w:rPr>
              <w:t>% исполнения к годовым назначениям</w:t>
            </w:r>
          </w:p>
          <w:p w:rsidR="00BE4380" w:rsidRPr="007148F9" w:rsidRDefault="00BE4380" w:rsidP="003B5B41">
            <w:pPr>
              <w:jc w:val="center"/>
            </w:pPr>
            <w:r w:rsidRPr="007148F9">
              <w:rPr>
                <w:sz w:val="22"/>
                <w:szCs w:val="22"/>
              </w:rPr>
              <w:t>доля, %</w:t>
            </w:r>
          </w:p>
        </w:tc>
      </w:tr>
      <w:tr w:rsidR="00BE4380" w:rsidRPr="00CE7EC1" w:rsidTr="003B5B41">
        <w:tc>
          <w:tcPr>
            <w:tcW w:w="2235" w:type="dxa"/>
            <w:vMerge/>
          </w:tcPr>
          <w:p w:rsidR="00BE4380" w:rsidRPr="00B0641D" w:rsidRDefault="00BE4380" w:rsidP="003B5B41">
            <w:pPr>
              <w:jc w:val="right"/>
            </w:pPr>
          </w:p>
        </w:tc>
        <w:tc>
          <w:tcPr>
            <w:tcW w:w="1275" w:type="dxa"/>
          </w:tcPr>
          <w:p w:rsidR="00BE4380" w:rsidRPr="00BC3C0C" w:rsidRDefault="00BE4380" w:rsidP="003B5B41">
            <w:pPr>
              <w:jc w:val="center"/>
            </w:pPr>
            <w:r>
              <w:rPr>
                <w:sz w:val="22"/>
                <w:szCs w:val="22"/>
              </w:rPr>
              <w:t>тыс. руб.</w:t>
            </w:r>
          </w:p>
        </w:tc>
        <w:tc>
          <w:tcPr>
            <w:tcW w:w="1418" w:type="dxa"/>
          </w:tcPr>
          <w:p w:rsidR="00BE4380" w:rsidRPr="00BC3C0C" w:rsidRDefault="00BE4380" w:rsidP="003B5B41">
            <w:pPr>
              <w:jc w:val="center"/>
            </w:pPr>
            <w:r w:rsidRPr="00BC3C0C">
              <w:rPr>
                <w:sz w:val="22"/>
                <w:szCs w:val="22"/>
              </w:rPr>
              <w:t>тыс. руб.</w:t>
            </w:r>
          </w:p>
        </w:tc>
        <w:tc>
          <w:tcPr>
            <w:tcW w:w="1276" w:type="dxa"/>
          </w:tcPr>
          <w:p w:rsidR="00BE4380" w:rsidRPr="00BC3C0C" w:rsidRDefault="00BE4380" w:rsidP="003B5B41">
            <w:pPr>
              <w:jc w:val="center"/>
            </w:pPr>
            <w:r w:rsidRPr="00BC3C0C">
              <w:rPr>
                <w:sz w:val="22"/>
                <w:szCs w:val="22"/>
              </w:rPr>
              <w:t>доля, %</w:t>
            </w:r>
          </w:p>
        </w:tc>
        <w:tc>
          <w:tcPr>
            <w:tcW w:w="1417" w:type="dxa"/>
          </w:tcPr>
          <w:p w:rsidR="00BE4380" w:rsidRPr="00BC3C0C" w:rsidRDefault="00BE4380" w:rsidP="003B5B41">
            <w:pPr>
              <w:jc w:val="center"/>
            </w:pPr>
            <w:r w:rsidRPr="00BC3C0C">
              <w:rPr>
                <w:sz w:val="22"/>
                <w:szCs w:val="22"/>
              </w:rPr>
              <w:t>тыс. руб.</w:t>
            </w:r>
          </w:p>
        </w:tc>
        <w:tc>
          <w:tcPr>
            <w:tcW w:w="1276" w:type="dxa"/>
          </w:tcPr>
          <w:p w:rsidR="00BE4380" w:rsidRPr="00BC3C0C" w:rsidRDefault="00BE4380" w:rsidP="003B5B41">
            <w:pPr>
              <w:jc w:val="center"/>
            </w:pPr>
            <w:r w:rsidRPr="00BC3C0C">
              <w:rPr>
                <w:sz w:val="22"/>
                <w:szCs w:val="22"/>
              </w:rPr>
              <w:t>доля, %</w:t>
            </w:r>
          </w:p>
        </w:tc>
        <w:tc>
          <w:tcPr>
            <w:tcW w:w="1134" w:type="dxa"/>
            <w:vMerge/>
          </w:tcPr>
          <w:p w:rsidR="00BE4380" w:rsidRPr="00BC3C0C" w:rsidRDefault="00BE4380" w:rsidP="003B5B41">
            <w:pPr>
              <w:jc w:val="center"/>
            </w:pPr>
          </w:p>
        </w:tc>
      </w:tr>
      <w:tr w:rsidR="00BE4380" w:rsidRPr="00B84F51" w:rsidTr="003B5B41">
        <w:tc>
          <w:tcPr>
            <w:tcW w:w="2235" w:type="dxa"/>
          </w:tcPr>
          <w:p w:rsidR="00BE4380" w:rsidRPr="00B84F51" w:rsidRDefault="00BE4380" w:rsidP="003B5B41">
            <w:r w:rsidRPr="00B84F51">
              <w:t>1. Улучшение транспортного обслуживания населения на территории городского округа город Кулебаки</w:t>
            </w:r>
          </w:p>
        </w:tc>
        <w:tc>
          <w:tcPr>
            <w:tcW w:w="1275" w:type="dxa"/>
            <w:vAlign w:val="center"/>
          </w:tcPr>
          <w:p w:rsidR="00BE4380" w:rsidRPr="00B84F51" w:rsidRDefault="00BE4380" w:rsidP="003B5B41">
            <w:pPr>
              <w:jc w:val="center"/>
            </w:pPr>
            <w:r w:rsidRPr="00B84F51">
              <w:rPr>
                <w:sz w:val="22"/>
                <w:szCs w:val="22"/>
              </w:rPr>
              <w:t>1 </w:t>
            </w:r>
            <w:r>
              <w:rPr>
                <w:sz w:val="22"/>
                <w:szCs w:val="22"/>
              </w:rPr>
              <w:t>520</w:t>
            </w:r>
            <w:r w:rsidRPr="00B84F51">
              <w:rPr>
                <w:sz w:val="22"/>
                <w:szCs w:val="22"/>
              </w:rPr>
              <w:t>,</w:t>
            </w:r>
            <w:r>
              <w:rPr>
                <w:sz w:val="22"/>
                <w:szCs w:val="22"/>
              </w:rPr>
              <w:t>0</w:t>
            </w:r>
          </w:p>
        </w:tc>
        <w:tc>
          <w:tcPr>
            <w:tcW w:w="1418" w:type="dxa"/>
            <w:vAlign w:val="center"/>
          </w:tcPr>
          <w:p w:rsidR="00BE4380" w:rsidRPr="00B84F51" w:rsidRDefault="00BE4380" w:rsidP="003B5B41">
            <w:pPr>
              <w:jc w:val="center"/>
            </w:pPr>
            <w:r>
              <w:rPr>
                <w:sz w:val="22"/>
                <w:szCs w:val="22"/>
              </w:rPr>
              <w:t>2 514</w:t>
            </w:r>
            <w:r w:rsidRPr="00B84F51">
              <w:rPr>
                <w:sz w:val="22"/>
                <w:szCs w:val="22"/>
              </w:rPr>
              <w:t>,</w:t>
            </w:r>
            <w:r>
              <w:rPr>
                <w:sz w:val="22"/>
                <w:szCs w:val="22"/>
              </w:rPr>
              <w:t>6</w:t>
            </w:r>
          </w:p>
        </w:tc>
        <w:tc>
          <w:tcPr>
            <w:tcW w:w="1276" w:type="dxa"/>
            <w:vAlign w:val="center"/>
          </w:tcPr>
          <w:p w:rsidR="00BE4380" w:rsidRPr="00B84F51" w:rsidRDefault="00BE4380" w:rsidP="003B5B41">
            <w:pPr>
              <w:jc w:val="center"/>
            </w:pPr>
            <w:r>
              <w:rPr>
                <w:sz w:val="22"/>
                <w:szCs w:val="22"/>
              </w:rPr>
              <w:t>6,08</w:t>
            </w:r>
          </w:p>
        </w:tc>
        <w:tc>
          <w:tcPr>
            <w:tcW w:w="1417" w:type="dxa"/>
            <w:vAlign w:val="center"/>
          </w:tcPr>
          <w:p w:rsidR="00BE4380" w:rsidRPr="00B84F51" w:rsidRDefault="00BE4380" w:rsidP="003B5B41">
            <w:pPr>
              <w:jc w:val="center"/>
            </w:pPr>
            <w:r>
              <w:rPr>
                <w:sz w:val="22"/>
                <w:szCs w:val="22"/>
              </w:rPr>
              <w:t>2 514</w:t>
            </w:r>
            <w:r w:rsidRPr="00B84F51">
              <w:rPr>
                <w:sz w:val="22"/>
                <w:szCs w:val="22"/>
              </w:rPr>
              <w:t>,</w:t>
            </w:r>
            <w:r>
              <w:rPr>
                <w:sz w:val="22"/>
                <w:szCs w:val="22"/>
              </w:rPr>
              <w:t>6</w:t>
            </w:r>
          </w:p>
        </w:tc>
        <w:tc>
          <w:tcPr>
            <w:tcW w:w="1276" w:type="dxa"/>
            <w:vAlign w:val="center"/>
          </w:tcPr>
          <w:p w:rsidR="00BE4380" w:rsidRPr="00B84F51" w:rsidRDefault="00BE4380" w:rsidP="003B5B41">
            <w:pPr>
              <w:jc w:val="center"/>
            </w:pPr>
            <w:r>
              <w:rPr>
                <w:sz w:val="22"/>
                <w:szCs w:val="22"/>
              </w:rPr>
              <w:t>6,23</w:t>
            </w:r>
          </w:p>
        </w:tc>
        <w:tc>
          <w:tcPr>
            <w:tcW w:w="1134" w:type="dxa"/>
            <w:vAlign w:val="center"/>
          </w:tcPr>
          <w:p w:rsidR="00BE4380" w:rsidRPr="00B84F51" w:rsidRDefault="00BE4380" w:rsidP="003B5B41">
            <w:pPr>
              <w:jc w:val="center"/>
            </w:pPr>
            <w:r>
              <w:rPr>
                <w:sz w:val="22"/>
                <w:szCs w:val="22"/>
              </w:rPr>
              <w:t>100,00</w:t>
            </w:r>
          </w:p>
        </w:tc>
      </w:tr>
      <w:tr w:rsidR="00BE4380" w:rsidRPr="00B84F51" w:rsidTr="003B5B41">
        <w:tc>
          <w:tcPr>
            <w:tcW w:w="2235" w:type="dxa"/>
          </w:tcPr>
          <w:p w:rsidR="00BE4380" w:rsidRPr="00B84F51" w:rsidRDefault="00BE4380" w:rsidP="003B5B41">
            <w:r w:rsidRPr="00B84F51">
              <w:t>2. Повышение безопасности дорожного движения в городском округе город Кулебаки</w:t>
            </w:r>
          </w:p>
        </w:tc>
        <w:tc>
          <w:tcPr>
            <w:tcW w:w="1275" w:type="dxa"/>
            <w:vAlign w:val="center"/>
          </w:tcPr>
          <w:p w:rsidR="00BE4380" w:rsidRPr="00B84F51" w:rsidRDefault="00BE4380" w:rsidP="003B5B41">
            <w:pPr>
              <w:jc w:val="center"/>
            </w:pPr>
            <w:r>
              <w:rPr>
                <w:sz w:val="22"/>
                <w:szCs w:val="22"/>
              </w:rPr>
              <w:t>5</w:t>
            </w:r>
            <w:r w:rsidRPr="00B84F51">
              <w:rPr>
                <w:sz w:val="22"/>
                <w:szCs w:val="22"/>
              </w:rPr>
              <w:t> </w:t>
            </w:r>
            <w:r>
              <w:rPr>
                <w:sz w:val="22"/>
                <w:szCs w:val="22"/>
              </w:rPr>
              <w:t>228</w:t>
            </w:r>
            <w:r w:rsidRPr="00B84F51">
              <w:rPr>
                <w:sz w:val="22"/>
                <w:szCs w:val="22"/>
              </w:rPr>
              <w:t>,</w:t>
            </w:r>
            <w:r>
              <w:rPr>
                <w:sz w:val="22"/>
                <w:szCs w:val="22"/>
              </w:rPr>
              <w:t>7</w:t>
            </w:r>
          </w:p>
        </w:tc>
        <w:tc>
          <w:tcPr>
            <w:tcW w:w="1418" w:type="dxa"/>
            <w:vAlign w:val="center"/>
          </w:tcPr>
          <w:p w:rsidR="00BE4380" w:rsidRPr="00B84F51" w:rsidRDefault="00BE4380" w:rsidP="003B5B41">
            <w:pPr>
              <w:jc w:val="center"/>
            </w:pPr>
            <w:r>
              <w:rPr>
                <w:sz w:val="22"/>
                <w:szCs w:val="22"/>
              </w:rPr>
              <w:t>11 034</w:t>
            </w:r>
            <w:r w:rsidRPr="00B84F51">
              <w:rPr>
                <w:sz w:val="22"/>
                <w:szCs w:val="22"/>
              </w:rPr>
              <w:t>,</w:t>
            </w:r>
            <w:r>
              <w:rPr>
                <w:sz w:val="22"/>
                <w:szCs w:val="22"/>
              </w:rPr>
              <w:t>3</w:t>
            </w:r>
          </w:p>
        </w:tc>
        <w:tc>
          <w:tcPr>
            <w:tcW w:w="1276" w:type="dxa"/>
            <w:vAlign w:val="center"/>
          </w:tcPr>
          <w:p w:rsidR="00BE4380" w:rsidRPr="00B84F51" w:rsidRDefault="00BE4380" w:rsidP="003B5B41">
            <w:pPr>
              <w:jc w:val="center"/>
            </w:pPr>
            <w:r>
              <w:rPr>
                <w:sz w:val="22"/>
                <w:szCs w:val="22"/>
              </w:rPr>
              <w:t>26,68</w:t>
            </w:r>
          </w:p>
        </w:tc>
        <w:tc>
          <w:tcPr>
            <w:tcW w:w="1417" w:type="dxa"/>
            <w:vAlign w:val="center"/>
          </w:tcPr>
          <w:p w:rsidR="00BE4380" w:rsidRPr="00B84F51" w:rsidRDefault="00BE4380" w:rsidP="003B5B41">
            <w:pPr>
              <w:jc w:val="center"/>
            </w:pPr>
            <w:r>
              <w:rPr>
                <w:sz w:val="22"/>
                <w:szCs w:val="22"/>
              </w:rPr>
              <w:t>10 416</w:t>
            </w:r>
            <w:r w:rsidRPr="00B84F51">
              <w:rPr>
                <w:sz w:val="22"/>
                <w:szCs w:val="22"/>
              </w:rPr>
              <w:t>,</w:t>
            </w:r>
            <w:r>
              <w:rPr>
                <w:sz w:val="22"/>
                <w:szCs w:val="22"/>
              </w:rPr>
              <w:t>8</w:t>
            </w:r>
          </w:p>
        </w:tc>
        <w:tc>
          <w:tcPr>
            <w:tcW w:w="1276" w:type="dxa"/>
            <w:vAlign w:val="center"/>
          </w:tcPr>
          <w:p w:rsidR="00BE4380" w:rsidRPr="00B84F51" w:rsidRDefault="00BE4380" w:rsidP="003B5B41">
            <w:pPr>
              <w:jc w:val="center"/>
            </w:pPr>
            <w:r>
              <w:rPr>
                <w:sz w:val="22"/>
                <w:szCs w:val="22"/>
              </w:rPr>
              <w:t>25,82</w:t>
            </w:r>
          </w:p>
        </w:tc>
        <w:tc>
          <w:tcPr>
            <w:tcW w:w="1134" w:type="dxa"/>
            <w:vAlign w:val="center"/>
          </w:tcPr>
          <w:p w:rsidR="00BE4380" w:rsidRPr="00B84F51" w:rsidRDefault="00BE4380" w:rsidP="003B5B41">
            <w:pPr>
              <w:jc w:val="center"/>
            </w:pPr>
            <w:r w:rsidRPr="00B84F51">
              <w:rPr>
                <w:sz w:val="22"/>
                <w:szCs w:val="22"/>
              </w:rPr>
              <w:t>9</w:t>
            </w:r>
            <w:r>
              <w:rPr>
                <w:sz w:val="22"/>
                <w:szCs w:val="22"/>
              </w:rPr>
              <w:t>4</w:t>
            </w:r>
            <w:r w:rsidRPr="00B84F51">
              <w:rPr>
                <w:sz w:val="22"/>
                <w:szCs w:val="22"/>
              </w:rPr>
              <w:t>,</w:t>
            </w:r>
            <w:r>
              <w:rPr>
                <w:sz w:val="22"/>
                <w:szCs w:val="22"/>
              </w:rPr>
              <w:t>4</w:t>
            </w:r>
          </w:p>
        </w:tc>
      </w:tr>
      <w:tr w:rsidR="00BE4380" w:rsidRPr="001A7BDC" w:rsidTr="003B5B41">
        <w:tc>
          <w:tcPr>
            <w:tcW w:w="2235" w:type="dxa"/>
            <w:vAlign w:val="center"/>
          </w:tcPr>
          <w:p w:rsidR="00BE4380" w:rsidRPr="007148F9" w:rsidRDefault="00BE4380" w:rsidP="003B5B41">
            <w:pPr>
              <w:widowControl w:val="0"/>
              <w:spacing w:before="120"/>
              <w:ind w:right="51"/>
              <w:rPr>
                <w:bCs/>
              </w:rPr>
            </w:pPr>
            <w:r w:rsidRPr="007148F9">
              <w:rPr>
                <w:bCs/>
              </w:rPr>
              <w:t>3.</w:t>
            </w:r>
            <w:r w:rsidRPr="007148F9">
              <w:t xml:space="preserve"> </w:t>
            </w:r>
            <w:r w:rsidRPr="007148F9">
              <w:rPr>
                <w:bCs/>
              </w:rPr>
              <w:t>Развитие дорожного хозяйства городского округа город Кулебаки</w:t>
            </w:r>
          </w:p>
        </w:tc>
        <w:tc>
          <w:tcPr>
            <w:tcW w:w="1275" w:type="dxa"/>
            <w:vAlign w:val="center"/>
          </w:tcPr>
          <w:p w:rsidR="00BE4380" w:rsidRPr="007148F9" w:rsidRDefault="00BE4380" w:rsidP="003B5B41">
            <w:pPr>
              <w:jc w:val="center"/>
            </w:pPr>
            <w:r w:rsidRPr="007148F9">
              <w:rPr>
                <w:sz w:val="22"/>
                <w:szCs w:val="22"/>
              </w:rPr>
              <w:t>72 516,9</w:t>
            </w:r>
          </w:p>
        </w:tc>
        <w:tc>
          <w:tcPr>
            <w:tcW w:w="1418" w:type="dxa"/>
            <w:vAlign w:val="center"/>
          </w:tcPr>
          <w:p w:rsidR="00BE4380" w:rsidRPr="007148F9" w:rsidRDefault="00BE4380" w:rsidP="003B5B41">
            <w:pPr>
              <w:jc w:val="center"/>
            </w:pPr>
            <w:r>
              <w:rPr>
                <w:sz w:val="22"/>
                <w:szCs w:val="22"/>
              </w:rPr>
              <w:t>27 812</w:t>
            </w:r>
            <w:r w:rsidRPr="007148F9">
              <w:rPr>
                <w:sz w:val="22"/>
                <w:szCs w:val="22"/>
              </w:rPr>
              <w:t>,</w:t>
            </w:r>
            <w:r>
              <w:rPr>
                <w:sz w:val="22"/>
                <w:szCs w:val="22"/>
              </w:rPr>
              <w:t>1</w:t>
            </w:r>
          </w:p>
        </w:tc>
        <w:tc>
          <w:tcPr>
            <w:tcW w:w="1276" w:type="dxa"/>
            <w:vAlign w:val="center"/>
          </w:tcPr>
          <w:p w:rsidR="00BE4380" w:rsidRPr="007148F9" w:rsidRDefault="00BE4380" w:rsidP="003B5B41">
            <w:pPr>
              <w:jc w:val="center"/>
            </w:pPr>
            <w:r>
              <w:rPr>
                <w:sz w:val="22"/>
                <w:szCs w:val="22"/>
              </w:rPr>
              <w:t>67</w:t>
            </w:r>
            <w:r w:rsidRPr="007148F9">
              <w:rPr>
                <w:sz w:val="22"/>
                <w:szCs w:val="22"/>
              </w:rPr>
              <w:t>,</w:t>
            </w:r>
            <w:r>
              <w:rPr>
                <w:sz w:val="22"/>
                <w:szCs w:val="22"/>
              </w:rPr>
              <w:t>24</w:t>
            </w:r>
          </w:p>
        </w:tc>
        <w:tc>
          <w:tcPr>
            <w:tcW w:w="1417" w:type="dxa"/>
            <w:vAlign w:val="center"/>
          </w:tcPr>
          <w:p w:rsidR="00BE4380" w:rsidRPr="007148F9" w:rsidRDefault="00BE4380" w:rsidP="003B5B41">
            <w:pPr>
              <w:jc w:val="center"/>
            </w:pPr>
            <w:r>
              <w:rPr>
                <w:sz w:val="22"/>
                <w:szCs w:val="22"/>
              </w:rPr>
              <w:t>27 419</w:t>
            </w:r>
            <w:r w:rsidRPr="007148F9">
              <w:rPr>
                <w:sz w:val="22"/>
                <w:szCs w:val="22"/>
              </w:rPr>
              <w:t>,</w:t>
            </w:r>
            <w:r>
              <w:rPr>
                <w:sz w:val="22"/>
                <w:szCs w:val="22"/>
              </w:rPr>
              <w:t>2</w:t>
            </w:r>
            <w:r w:rsidRPr="007148F9">
              <w:rPr>
                <w:sz w:val="22"/>
                <w:szCs w:val="22"/>
              </w:rPr>
              <w:t>*</w:t>
            </w:r>
          </w:p>
        </w:tc>
        <w:tc>
          <w:tcPr>
            <w:tcW w:w="1276" w:type="dxa"/>
            <w:vAlign w:val="center"/>
          </w:tcPr>
          <w:p w:rsidR="00BE4380" w:rsidRPr="007148F9" w:rsidRDefault="00BE4380" w:rsidP="003B5B41">
            <w:pPr>
              <w:jc w:val="center"/>
            </w:pPr>
            <w:r>
              <w:rPr>
                <w:sz w:val="22"/>
                <w:szCs w:val="22"/>
              </w:rPr>
              <w:t>67</w:t>
            </w:r>
            <w:r w:rsidRPr="007148F9">
              <w:rPr>
                <w:sz w:val="22"/>
                <w:szCs w:val="22"/>
              </w:rPr>
              <w:t>,</w:t>
            </w:r>
            <w:r>
              <w:rPr>
                <w:sz w:val="22"/>
                <w:szCs w:val="22"/>
              </w:rPr>
              <w:t>9</w:t>
            </w:r>
            <w:r w:rsidRPr="007148F9">
              <w:rPr>
                <w:sz w:val="22"/>
                <w:szCs w:val="22"/>
              </w:rPr>
              <w:t>5</w:t>
            </w:r>
          </w:p>
        </w:tc>
        <w:tc>
          <w:tcPr>
            <w:tcW w:w="1134" w:type="dxa"/>
            <w:vAlign w:val="center"/>
          </w:tcPr>
          <w:p w:rsidR="00BE4380" w:rsidRPr="007148F9" w:rsidRDefault="00BE4380" w:rsidP="003B5B41">
            <w:pPr>
              <w:jc w:val="center"/>
              <w:rPr>
                <w:sz w:val="16"/>
                <w:szCs w:val="16"/>
              </w:rPr>
            </w:pPr>
            <w:r>
              <w:rPr>
                <w:sz w:val="22"/>
                <w:szCs w:val="22"/>
              </w:rPr>
              <w:t>98</w:t>
            </w:r>
            <w:r w:rsidRPr="007148F9">
              <w:rPr>
                <w:sz w:val="22"/>
                <w:szCs w:val="22"/>
              </w:rPr>
              <w:t>,</w:t>
            </w:r>
            <w:r>
              <w:rPr>
                <w:sz w:val="22"/>
                <w:szCs w:val="22"/>
              </w:rPr>
              <w:t>59</w:t>
            </w:r>
          </w:p>
        </w:tc>
      </w:tr>
      <w:tr w:rsidR="00BE4380" w:rsidRPr="002B27EA" w:rsidTr="003B5B41">
        <w:tc>
          <w:tcPr>
            <w:tcW w:w="2235" w:type="dxa"/>
          </w:tcPr>
          <w:p w:rsidR="00BE4380" w:rsidRPr="00123F03" w:rsidRDefault="00BE4380" w:rsidP="003B5B41">
            <w:pPr>
              <w:rPr>
                <w:b/>
              </w:rPr>
            </w:pPr>
            <w:r w:rsidRPr="00123F03">
              <w:rPr>
                <w:b/>
              </w:rPr>
              <w:t xml:space="preserve">Всего расходов по </w:t>
            </w:r>
            <w:proofErr w:type="spellStart"/>
            <w:r w:rsidRPr="00123F03">
              <w:rPr>
                <w:b/>
              </w:rPr>
              <w:t>МП</w:t>
            </w:r>
            <w:proofErr w:type="spellEnd"/>
          </w:p>
        </w:tc>
        <w:tc>
          <w:tcPr>
            <w:tcW w:w="1275" w:type="dxa"/>
            <w:vAlign w:val="center"/>
          </w:tcPr>
          <w:p w:rsidR="00BE4380" w:rsidRPr="00123F03" w:rsidRDefault="00BE4380" w:rsidP="003B5B41">
            <w:pPr>
              <w:jc w:val="center"/>
              <w:rPr>
                <w:b/>
              </w:rPr>
            </w:pPr>
            <w:r w:rsidRPr="00123F03">
              <w:rPr>
                <w:b/>
                <w:sz w:val="22"/>
                <w:szCs w:val="22"/>
              </w:rPr>
              <w:t>79 265,6</w:t>
            </w:r>
          </w:p>
        </w:tc>
        <w:tc>
          <w:tcPr>
            <w:tcW w:w="1418" w:type="dxa"/>
            <w:vAlign w:val="center"/>
          </w:tcPr>
          <w:p w:rsidR="00BE4380" w:rsidRPr="00123F03" w:rsidRDefault="00BE4380" w:rsidP="003B5B41">
            <w:pPr>
              <w:jc w:val="center"/>
              <w:rPr>
                <w:b/>
              </w:rPr>
            </w:pPr>
            <w:r>
              <w:rPr>
                <w:b/>
                <w:sz w:val="22"/>
                <w:szCs w:val="22"/>
              </w:rPr>
              <w:t>41 361</w:t>
            </w:r>
            <w:r w:rsidRPr="00123F03">
              <w:rPr>
                <w:b/>
                <w:sz w:val="22"/>
                <w:szCs w:val="22"/>
              </w:rPr>
              <w:t>,</w:t>
            </w:r>
            <w:r>
              <w:rPr>
                <w:b/>
                <w:sz w:val="22"/>
                <w:szCs w:val="22"/>
              </w:rPr>
              <w:t>0</w:t>
            </w:r>
          </w:p>
        </w:tc>
        <w:tc>
          <w:tcPr>
            <w:tcW w:w="1276" w:type="dxa"/>
            <w:vAlign w:val="center"/>
          </w:tcPr>
          <w:p w:rsidR="00BE4380" w:rsidRPr="00123F03" w:rsidRDefault="00BE4380" w:rsidP="003B5B41">
            <w:pPr>
              <w:jc w:val="center"/>
              <w:rPr>
                <w:b/>
              </w:rPr>
            </w:pPr>
            <w:r w:rsidRPr="00123F03">
              <w:rPr>
                <w:b/>
                <w:sz w:val="22"/>
                <w:szCs w:val="22"/>
              </w:rPr>
              <w:t>100,0</w:t>
            </w:r>
          </w:p>
        </w:tc>
        <w:tc>
          <w:tcPr>
            <w:tcW w:w="1417" w:type="dxa"/>
            <w:vAlign w:val="center"/>
          </w:tcPr>
          <w:p w:rsidR="00BE4380" w:rsidRPr="00123F03" w:rsidRDefault="00BE4380" w:rsidP="003B5B41">
            <w:pPr>
              <w:jc w:val="center"/>
              <w:rPr>
                <w:b/>
              </w:rPr>
            </w:pPr>
            <w:r>
              <w:rPr>
                <w:b/>
                <w:sz w:val="22"/>
                <w:szCs w:val="22"/>
              </w:rPr>
              <w:t>40 350</w:t>
            </w:r>
            <w:r w:rsidRPr="00123F03">
              <w:rPr>
                <w:b/>
                <w:sz w:val="22"/>
                <w:szCs w:val="22"/>
              </w:rPr>
              <w:t>,6</w:t>
            </w:r>
          </w:p>
        </w:tc>
        <w:tc>
          <w:tcPr>
            <w:tcW w:w="1276" w:type="dxa"/>
            <w:vAlign w:val="center"/>
          </w:tcPr>
          <w:p w:rsidR="00BE4380" w:rsidRPr="00123F03" w:rsidRDefault="00BE4380" w:rsidP="003B5B41">
            <w:pPr>
              <w:jc w:val="center"/>
              <w:rPr>
                <w:b/>
              </w:rPr>
            </w:pPr>
            <w:r w:rsidRPr="00123F03">
              <w:rPr>
                <w:b/>
                <w:sz w:val="22"/>
                <w:szCs w:val="22"/>
              </w:rPr>
              <w:t>100,0</w:t>
            </w:r>
          </w:p>
        </w:tc>
        <w:tc>
          <w:tcPr>
            <w:tcW w:w="1134" w:type="dxa"/>
            <w:vAlign w:val="center"/>
          </w:tcPr>
          <w:p w:rsidR="00BE4380" w:rsidRPr="002B27EA" w:rsidRDefault="00BE4380" w:rsidP="003B5B41">
            <w:pPr>
              <w:jc w:val="center"/>
              <w:rPr>
                <w:b/>
              </w:rPr>
            </w:pPr>
            <w:r>
              <w:rPr>
                <w:b/>
                <w:sz w:val="22"/>
                <w:szCs w:val="22"/>
              </w:rPr>
              <w:t>97</w:t>
            </w:r>
            <w:r w:rsidRPr="00123F03">
              <w:rPr>
                <w:b/>
                <w:sz w:val="22"/>
                <w:szCs w:val="22"/>
              </w:rPr>
              <w:t>,</w:t>
            </w:r>
            <w:r>
              <w:rPr>
                <w:b/>
                <w:sz w:val="22"/>
                <w:szCs w:val="22"/>
              </w:rPr>
              <w:t>56</w:t>
            </w:r>
          </w:p>
        </w:tc>
      </w:tr>
    </w:tbl>
    <w:p w:rsidR="00BE4380" w:rsidRDefault="00BE4380" w:rsidP="00BE4380">
      <w:pPr>
        <w:ind w:firstLine="560"/>
        <w:jc w:val="right"/>
        <w:rPr>
          <w:sz w:val="28"/>
          <w:szCs w:val="28"/>
          <w:highlight w:val="lightGray"/>
        </w:rPr>
      </w:pPr>
    </w:p>
    <w:p w:rsidR="00BE4380" w:rsidRPr="007148F9" w:rsidRDefault="00BE4380" w:rsidP="00BE4380">
      <w:pPr>
        <w:ind w:firstLine="709"/>
        <w:jc w:val="both"/>
        <w:rPr>
          <w:sz w:val="22"/>
          <w:szCs w:val="22"/>
        </w:rPr>
      </w:pPr>
      <w:r w:rsidRPr="005D187E">
        <w:rPr>
          <w:sz w:val="22"/>
          <w:szCs w:val="22"/>
        </w:rPr>
        <w:t xml:space="preserve">*- расходы в общей сумме 13 799,6 тыс. рублей, осуществленные в рамках отмеченных подпрограмм исполнены за счет средств дорожного фонда, что составляет 34,2% от всех осуществленных расходов по </w:t>
      </w:r>
      <w:proofErr w:type="spellStart"/>
      <w:r w:rsidRPr="005D187E">
        <w:rPr>
          <w:sz w:val="22"/>
          <w:szCs w:val="22"/>
        </w:rPr>
        <w:t>МП</w:t>
      </w:r>
      <w:proofErr w:type="spellEnd"/>
      <w:r w:rsidRPr="005D187E">
        <w:rPr>
          <w:sz w:val="22"/>
          <w:szCs w:val="22"/>
        </w:rPr>
        <w:t xml:space="preserve"> 10. Расходы, осуществленные за счет дорожного фонда, проанализированы в пункте 8.</w:t>
      </w:r>
      <w:r>
        <w:rPr>
          <w:sz w:val="22"/>
          <w:szCs w:val="22"/>
        </w:rPr>
        <w:t xml:space="preserve"> </w:t>
      </w:r>
    </w:p>
    <w:p w:rsidR="00BE4380" w:rsidRPr="00B351D8" w:rsidRDefault="00BE4380" w:rsidP="00BE4380">
      <w:pPr>
        <w:ind w:firstLine="709"/>
        <w:jc w:val="both"/>
        <w:rPr>
          <w:sz w:val="28"/>
          <w:szCs w:val="28"/>
        </w:rPr>
      </w:pPr>
      <w:r>
        <w:rPr>
          <w:sz w:val="28"/>
          <w:szCs w:val="28"/>
        </w:rPr>
        <w:t xml:space="preserve">На выполнение мероприятий </w:t>
      </w:r>
      <w:r w:rsidRPr="00CD46FC">
        <w:rPr>
          <w:sz w:val="28"/>
          <w:szCs w:val="28"/>
        </w:rPr>
        <w:t xml:space="preserve">подпрограммы </w:t>
      </w:r>
      <w:r w:rsidRPr="00CD46FC">
        <w:rPr>
          <w:i/>
          <w:sz w:val="28"/>
          <w:szCs w:val="28"/>
        </w:rPr>
        <w:t xml:space="preserve">1 </w:t>
      </w:r>
      <w:r w:rsidRPr="00137EFE">
        <w:rPr>
          <w:i/>
          <w:sz w:val="28"/>
          <w:szCs w:val="28"/>
        </w:rPr>
        <w:t>«Улучшение транспортного обслуживания населения на территории городского округа город Кулебаки»</w:t>
      </w:r>
      <w:r w:rsidRPr="00CD46FC">
        <w:rPr>
          <w:i/>
          <w:sz w:val="28"/>
          <w:szCs w:val="28"/>
        </w:rPr>
        <w:t xml:space="preserve"> </w:t>
      </w:r>
      <w:r w:rsidRPr="00CD46FC">
        <w:rPr>
          <w:sz w:val="28"/>
          <w:szCs w:val="28"/>
        </w:rPr>
        <w:t>на 201</w:t>
      </w:r>
      <w:r>
        <w:rPr>
          <w:sz w:val="28"/>
          <w:szCs w:val="28"/>
        </w:rPr>
        <w:t xml:space="preserve">9 год запланированы расходы в сумме 2 514,6 </w:t>
      </w:r>
      <w:r w:rsidRPr="00CD46FC">
        <w:rPr>
          <w:sz w:val="28"/>
          <w:szCs w:val="28"/>
        </w:rPr>
        <w:t>тыс. руб</w:t>
      </w:r>
      <w:r>
        <w:rPr>
          <w:sz w:val="28"/>
          <w:szCs w:val="28"/>
        </w:rPr>
        <w:t>лей</w:t>
      </w:r>
      <w:r w:rsidRPr="00CD46FC">
        <w:rPr>
          <w:sz w:val="28"/>
          <w:szCs w:val="28"/>
        </w:rPr>
        <w:t xml:space="preserve">, исполнение составило в сумме </w:t>
      </w:r>
      <w:r>
        <w:rPr>
          <w:sz w:val="28"/>
          <w:szCs w:val="28"/>
        </w:rPr>
        <w:t xml:space="preserve">2 514,6 </w:t>
      </w:r>
      <w:r w:rsidRPr="00CD46FC">
        <w:rPr>
          <w:sz w:val="28"/>
          <w:szCs w:val="28"/>
        </w:rPr>
        <w:t>тыс. руб</w:t>
      </w:r>
      <w:r>
        <w:rPr>
          <w:sz w:val="28"/>
          <w:szCs w:val="28"/>
        </w:rPr>
        <w:t xml:space="preserve">лей или 100,0% к уточненному </w:t>
      </w:r>
      <w:r w:rsidRPr="00CD46FC">
        <w:rPr>
          <w:sz w:val="28"/>
          <w:szCs w:val="28"/>
        </w:rPr>
        <w:t xml:space="preserve">плану, что </w:t>
      </w:r>
      <w:r>
        <w:rPr>
          <w:sz w:val="28"/>
          <w:szCs w:val="28"/>
        </w:rPr>
        <w:t>выш</w:t>
      </w:r>
      <w:r w:rsidRPr="00CD46FC">
        <w:rPr>
          <w:sz w:val="28"/>
          <w:szCs w:val="28"/>
        </w:rPr>
        <w:t xml:space="preserve">е уровня исполнения расходов по подпрограмме </w:t>
      </w:r>
      <w:r w:rsidRPr="00CD46FC">
        <w:rPr>
          <w:i/>
          <w:sz w:val="28"/>
          <w:szCs w:val="28"/>
        </w:rPr>
        <w:t>1 «</w:t>
      </w:r>
      <w:r w:rsidRPr="00137EFE">
        <w:rPr>
          <w:i/>
          <w:sz w:val="28"/>
          <w:szCs w:val="28"/>
        </w:rPr>
        <w:t>Улучшение транспортного обслуживания населения на территории городского округа город Кулебаки</w:t>
      </w:r>
      <w:r w:rsidRPr="00CD46FC">
        <w:rPr>
          <w:i/>
          <w:sz w:val="28"/>
          <w:szCs w:val="28"/>
        </w:rPr>
        <w:t>»</w:t>
      </w:r>
      <w:r w:rsidRPr="007D1C44">
        <w:rPr>
          <w:sz w:val="28"/>
          <w:szCs w:val="28"/>
        </w:rPr>
        <w:t xml:space="preserve"> </w:t>
      </w:r>
      <w:r w:rsidRPr="00B351D8">
        <w:rPr>
          <w:sz w:val="28"/>
          <w:szCs w:val="28"/>
        </w:rPr>
        <w:t>за 201</w:t>
      </w:r>
      <w:r>
        <w:rPr>
          <w:sz w:val="28"/>
          <w:szCs w:val="28"/>
        </w:rPr>
        <w:t xml:space="preserve">8 год </w:t>
      </w:r>
      <w:r w:rsidRPr="00B351D8">
        <w:rPr>
          <w:sz w:val="28"/>
          <w:szCs w:val="28"/>
        </w:rPr>
        <w:t xml:space="preserve">на </w:t>
      </w:r>
      <w:r>
        <w:rPr>
          <w:sz w:val="28"/>
          <w:szCs w:val="28"/>
        </w:rPr>
        <w:t xml:space="preserve">994,6 </w:t>
      </w:r>
      <w:r w:rsidRPr="00B351D8">
        <w:rPr>
          <w:sz w:val="28"/>
          <w:szCs w:val="28"/>
        </w:rPr>
        <w:t>тыс. руб</w:t>
      </w:r>
      <w:r>
        <w:rPr>
          <w:sz w:val="28"/>
          <w:szCs w:val="28"/>
        </w:rPr>
        <w:t>лей (1 520,0 тыс. рублей)</w:t>
      </w:r>
      <w:r w:rsidRPr="00B351D8">
        <w:rPr>
          <w:sz w:val="28"/>
          <w:szCs w:val="28"/>
        </w:rPr>
        <w:t xml:space="preserve"> или </w:t>
      </w:r>
      <w:r>
        <w:rPr>
          <w:sz w:val="28"/>
          <w:szCs w:val="28"/>
        </w:rPr>
        <w:t>на 65,4%.</w:t>
      </w:r>
    </w:p>
    <w:p w:rsidR="00BE4380" w:rsidRPr="00380F25" w:rsidRDefault="00BE4380" w:rsidP="00BE4380">
      <w:pPr>
        <w:ind w:firstLine="709"/>
        <w:jc w:val="both"/>
        <w:rPr>
          <w:bCs/>
          <w:iCs/>
          <w:sz w:val="28"/>
          <w:szCs w:val="28"/>
        </w:rPr>
      </w:pPr>
      <w:r w:rsidRPr="000A104A">
        <w:rPr>
          <w:sz w:val="28"/>
          <w:szCs w:val="28"/>
        </w:rPr>
        <w:t xml:space="preserve">Бюджетные ассигнования </w:t>
      </w:r>
      <w:r w:rsidRPr="009D2C4B">
        <w:rPr>
          <w:sz w:val="28"/>
          <w:szCs w:val="28"/>
        </w:rPr>
        <w:t xml:space="preserve">направлены </w:t>
      </w:r>
      <w:r w:rsidRPr="00137EFE">
        <w:rPr>
          <w:sz w:val="28"/>
          <w:szCs w:val="28"/>
        </w:rPr>
        <w:t>на</w:t>
      </w:r>
      <w:r w:rsidRPr="00137EFE">
        <w:rPr>
          <w:bCs/>
          <w:iCs/>
          <w:sz w:val="28"/>
          <w:szCs w:val="28"/>
        </w:rPr>
        <w:t xml:space="preserve"> </w:t>
      </w:r>
      <w:r>
        <w:rPr>
          <w:bCs/>
          <w:iCs/>
          <w:sz w:val="28"/>
          <w:szCs w:val="28"/>
        </w:rPr>
        <w:t xml:space="preserve">обновление подвижного состава для муниципального предприятия городского округа город Кулебаки «Пассажирское автотранспортное предприятие» в сумме 1 800,0 тыс. рублей и на </w:t>
      </w:r>
      <w:r>
        <w:rPr>
          <w:bCs/>
          <w:iCs/>
          <w:sz w:val="28"/>
          <w:szCs w:val="28"/>
        </w:rPr>
        <w:lastRenderedPageBreak/>
        <w:t>мероприятия по улучшению транспортного обслуживания населения (предоставление субсидий на частичное возмещение затрат пассажирским перевозчикам на социально-значимых муниципальных маршрутах регулярных перевозок) в сумме 714,6 тыс. рублей</w:t>
      </w:r>
      <w:r w:rsidRPr="00137EFE">
        <w:rPr>
          <w:sz w:val="28"/>
          <w:szCs w:val="28"/>
        </w:rPr>
        <w:t>.</w:t>
      </w:r>
    </w:p>
    <w:p w:rsidR="00BE4380" w:rsidRPr="00CE7EC1" w:rsidRDefault="00BE4380" w:rsidP="00BE4380">
      <w:pPr>
        <w:ind w:firstLine="709"/>
        <w:jc w:val="both"/>
        <w:rPr>
          <w:sz w:val="28"/>
          <w:szCs w:val="28"/>
          <w:highlight w:val="lightGray"/>
        </w:rPr>
      </w:pPr>
      <w:r>
        <w:rPr>
          <w:sz w:val="28"/>
          <w:szCs w:val="28"/>
        </w:rPr>
        <w:t xml:space="preserve">Доля расходов </w:t>
      </w:r>
      <w:r w:rsidRPr="000A104A">
        <w:rPr>
          <w:sz w:val="28"/>
          <w:szCs w:val="28"/>
        </w:rPr>
        <w:t xml:space="preserve">по подпрограмме </w:t>
      </w:r>
      <w:r w:rsidRPr="00CD46FC">
        <w:rPr>
          <w:i/>
          <w:sz w:val="28"/>
          <w:szCs w:val="28"/>
        </w:rPr>
        <w:t xml:space="preserve">1 </w:t>
      </w:r>
      <w:r w:rsidRPr="00137EFE">
        <w:rPr>
          <w:i/>
          <w:sz w:val="28"/>
          <w:szCs w:val="28"/>
        </w:rPr>
        <w:t>«Улучшение транспортного обслуживания населения на территории городского округа город Кулебаки»</w:t>
      </w:r>
      <w:r w:rsidRPr="00CD46FC">
        <w:rPr>
          <w:i/>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10 составляет по плану - 6,08% и по </w:t>
      </w:r>
      <w:r w:rsidRPr="000A104A">
        <w:rPr>
          <w:sz w:val="28"/>
          <w:szCs w:val="28"/>
        </w:rPr>
        <w:t xml:space="preserve">кассовому исполнению – </w:t>
      </w:r>
      <w:r>
        <w:rPr>
          <w:sz w:val="28"/>
          <w:szCs w:val="28"/>
        </w:rPr>
        <w:t>6,23</w:t>
      </w:r>
      <w:r w:rsidRPr="000A104A">
        <w:rPr>
          <w:sz w:val="28"/>
          <w:szCs w:val="28"/>
        </w:rPr>
        <w:t>%.</w:t>
      </w:r>
    </w:p>
    <w:p w:rsidR="00BE4380" w:rsidRPr="00B351D8" w:rsidRDefault="00BE4380" w:rsidP="00BE4380">
      <w:pPr>
        <w:ind w:firstLine="709"/>
        <w:jc w:val="both"/>
        <w:rPr>
          <w:sz w:val="28"/>
          <w:szCs w:val="28"/>
        </w:rPr>
      </w:pPr>
      <w:r>
        <w:rPr>
          <w:sz w:val="28"/>
          <w:szCs w:val="28"/>
        </w:rPr>
        <w:t xml:space="preserve">На выполнение мероприятий </w:t>
      </w:r>
      <w:r w:rsidRPr="00873793">
        <w:rPr>
          <w:sz w:val="28"/>
          <w:szCs w:val="28"/>
        </w:rPr>
        <w:t>подпрограммы 2</w:t>
      </w:r>
      <w:r w:rsidRPr="00873793">
        <w:rPr>
          <w:i/>
          <w:sz w:val="28"/>
          <w:szCs w:val="28"/>
        </w:rPr>
        <w:t xml:space="preserve"> «Повышение безопасности дорожного движения в городском округе город Кулебаки»</w:t>
      </w:r>
      <w:r>
        <w:rPr>
          <w:sz w:val="28"/>
          <w:szCs w:val="28"/>
        </w:rPr>
        <w:t xml:space="preserve"> </w:t>
      </w:r>
      <w:r w:rsidRPr="00CD46FC">
        <w:rPr>
          <w:sz w:val="28"/>
          <w:szCs w:val="28"/>
        </w:rPr>
        <w:t>на 201</w:t>
      </w:r>
      <w:r>
        <w:rPr>
          <w:sz w:val="28"/>
          <w:szCs w:val="28"/>
        </w:rPr>
        <w:t xml:space="preserve">9 год запланированы расходы в сумме 11 034,3 </w:t>
      </w:r>
      <w:r w:rsidRPr="00CD46FC">
        <w:rPr>
          <w:sz w:val="28"/>
          <w:szCs w:val="28"/>
        </w:rPr>
        <w:t>тыс. руб</w:t>
      </w:r>
      <w:r>
        <w:rPr>
          <w:sz w:val="28"/>
          <w:szCs w:val="28"/>
        </w:rPr>
        <w:t>лей</w:t>
      </w:r>
      <w:r w:rsidRPr="00CD46FC">
        <w:rPr>
          <w:sz w:val="28"/>
          <w:szCs w:val="28"/>
        </w:rPr>
        <w:t xml:space="preserve">, исполнение составило в сумме </w:t>
      </w:r>
      <w:r>
        <w:rPr>
          <w:sz w:val="28"/>
          <w:szCs w:val="28"/>
        </w:rPr>
        <w:t xml:space="preserve">10 416,8 </w:t>
      </w:r>
      <w:r w:rsidRPr="00CD46FC">
        <w:rPr>
          <w:sz w:val="28"/>
          <w:szCs w:val="28"/>
        </w:rPr>
        <w:t>тыс. руб</w:t>
      </w:r>
      <w:r>
        <w:rPr>
          <w:sz w:val="28"/>
          <w:szCs w:val="28"/>
        </w:rPr>
        <w:t xml:space="preserve">лей или 94,4% к уточненному </w:t>
      </w:r>
      <w:r w:rsidRPr="00CD46FC">
        <w:rPr>
          <w:sz w:val="28"/>
          <w:szCs w:val="28"/>
        </w:rPr>
        <w:t xml:space="preserve">плану, что </w:t>
      </w:r>
      <w:r>
        <w:rPr>
          <w:sz w:val="28"/>
          <w:szCs w:val="28"/>
        </w:rPr>
        <w:t>выше</w:t>
      </w:r>
      <w:r w:rsidRPr="00CD46FC">
        <w:rPr>
          <w:sz w:val="28"/>
          <w:szCs w:val="28"/>
        </w:rPr>
        <w:t xml:space="preserve"> уровня исполнения расходов по подпрограмме </w:t>
      </w:r>
      <w:r w:rsidRPr="00873793">
        <w:rPr>
          <w:sz w:val="28"/>
          <w:szCs w:val="28"/>
        </w:rPr>
        <w:t>2</w:t>
      </w:r>
      <w:r w:rsidRPr="00873793">
        <w:rPr>
          <w:i/>
          <w:sz w:val="28"/>
          <w:szCs w:val="28"/>
        </w:rPr>
        <w:t xml:space="preserve"> «Повышение безопасности дорожного движения в городском округе город Кулебаки»</w:t>
      </w:r>
      <w:r w:rsidRPr="007D1C44">
        <w:rPr>
          <w:sz w:val="28"/>
          <w:szCs w:val="28"/>
        </w:rPr>
        <w:t xml:space="preserve"> </w:t>
      </w:r>
      <w:r w:rsidRPr="00B351D8">
        <w:rPr>
          <w:sz w:val="28"/>
          <w:szCs w:val="28"/>
        </w:rPr>
        <w:t>за 201</w:t>
      </w:r>
      <w:r>
        <w:rPr>
          <w:sz w:val="28"/>
          <w:szCs w:val="28"/>
        </w:rPr>
        <w:t xml:space="preserve">8 год </w:t>
      </w:r>
      <w:r w:rsidRPr="00B351D8">
        <w:rPr>
          <w:sz w:val="28"/>
          <w:szCs w:val="28"/>
        </w:rPr>
        <w:t xml:space="preserve">на </w:t>
      </w:r>
      <w:r>
        <w:rPr>
          <w:sz w:val="28"/>
          <w:szCs w:val="28"/>
        </w:rPr>
        <w:t xml:space="preserve">5 188,1 </w:t>
      </w:r>
      <w:r w:rsidRPr="00B351D8">
        <w:rPr>
          <w:sz w:val="28"/>
          <w:szCs w:val="28"/>
        </w:rPr>
        <w:t>тыс. руб</w:t>
      </w:r>
      <w:r>
        <w:rPr>
          <w:sz w:val="28"/>
          <w:szCs w:val="28"/>
        </w:rPr>
        <w:t>лей (5 228,7 тыс. рублей)</w:t>
      </w:r>
      <w:r w:rsidRPr="00B351D8">
        <w:rPr>
          <w:sz w:val="28"/>
          <w:szCs w:val="28"/>
        </w:rPr>
        <w:t xml:space="preserve"> или </w:t>
      </w:r>
      <w:r>
        <w:rPr>
          <w:sz w:val="28"/>
          <w:szCs w:val="28"/>
        </w:rPr>
        <w:t>в 1,99 раза</w:t>
      </w:r>
      <w:r w:rsidR="00945FA6">
        <w:rPr>
          <w:sz w:val="28"/>
          <w:szCs w:val="28"/>
        </w:rPr>
        <w:t>.</w:t>
      </w:r>
    </w:p>
    <w:p w:rsidR="00BE4380" w:rsidRDefault="00BE4380" w:rsidP="00BE4380">
      <w:pPr>
        <w:ind w:firstLine="709"/>
        <w:jc w:val="both"/>
        <w:rPr>
          <w:sz w:val="28"/>
          <w:szCs w:val="28"/>
        </w:rPr>
      </w:pPr>
      <w:r w:rsidRPr="000A104A">
        <w:rPr>
          <w:sz w:val="28"/>
          <w:szCs w:val="28"/>
        </w:rPr>
        <w:t xml:space="preserve">Бюджетные ассигнования </w:t>
      </w:r>
      <w:r w:rsidRPr="009D2C4B">
        <w:rPr>
          <w:sz w:val="28"/>
          <w:szCs w:val="28"/>
        </w:rPr>
        <w:t>направлены</w:t>
      </w:r>
      <w:r>
        <w:rPr>
          <w:sz w:val="28"/>
          <w:szCs w:val="28"/>
        </w:rPr>
        <w:t>:</w:t>
      </w:r>
    </w:p>
    <w:p w:rsidR="00BE4380" w:rsidRDefault="00BE4380" w:rsidP="00BE4380">
      <w:pPr>
        <w:ind w:firstLine="709"/>
        <w:jc w:val="both"/>
        <w:rPr>
          <w:sz w:val="28"/>
          <w:szCs w:val="28"/>
        </w:rPr>
      </w:pPr>
      <w:r>
        <w:rPr>
          <w:sz w:val="28"/>
          <w:szCs w:val="28"/>
        </w:rPr>
        <w:t xml:space="preserve">- </w:t>
      </w:r>
      <w:r w:rsidRPr="008D4F23">
        <w:rPr>
          <w:sz w:val="28"/>
          <w:szCs w:val="28"/>
        </w:rPr>
        <w:t>ремонт тротуаров</w:t>
      </w:r>
      <w:r>
        <w:rPr>
          <w:sz w:val="28"/>
          <w:szCs w:val="28"/>
        </w:rPr>
        <w:t xml:space="preserve"> по ул. Ст. Разина (от </w:t>
      </w:r>
      <w:proofErr w:type="spellStart"/>
      <w:r>
        <w:rPr>
          <w:sz w:val="28"/>
          <w:szCs w:val="28"/>
        </w:rPr>
        <w:t>ЦРБ</w:t>
      </w:r>
      <w:proofErr w:type="spellEnd"/>
      <w:r>
        <w:rPr>
          <w:sz w:val="28"/>
          <w:szCs w:val="28"/>
        </w:rPr>
        <w:t xml:space="preserve"> до ул. К</w:t>
      </w:r>
      <w:r w:rsidR="00945FA6">
        <w:rPr>
          <w:sz w:val="28"/>
          <w:szCs w:val="28"/>
        </w:rPr>
        <w:t xml:space="preserve">уйбышева), ул. Труда </w:t>
      </w:r>
      <w:proofErr w:type="spellStart"/>
      <w:r w:rsidR="00945FA6">
        <w:rPr>
          <w:sz w:val="28"/>
          <w:szCs w:val="28"/>
        </w:rPr>
        <w:t>п.Меляево</w:t>
      </w:r>
      <w:proofErr w:type="spellEnd"/>
      <w:r>
        <w:rPr>
          <w:sz w:val="28"/>
          <w:szCs w:val="28"/>
        </w:rPr>
        <w:t xml:space="preserve"> сумме 3 351,8 </w:t>
      </w:r>
      <w:r w:rsidRPr="008D4F23">
        <w:rPr>
          <w:sz w:val="28"/>
          <w:szCs w:val="28"/>
        </w:rPr>
        <w:t>тыс. руб</w:t>
      </w:r>
      <w:r>
        <w:rPr>
          <w:sz w:val="28"/>
          <w:szCs w:val="28"/>
        </w:rPr>
        <w:t>лей, в том числе за счет гранта победителям смотра-конкурса на звание «Лучшее муниципальное образование Нижегородской области в сфере благоустройства и дорожной деятельности» - 1 814,9 тыс. рублей;</w:t>
      </w:r>
    </w:p>
    <w:p w:rsidR="00BE4380" w:rsidRDefault="00BE4380" w:rsidP="00BE4380">
      <w:pPr>
        <w:ind w:firstLine="709"/>
        <w:jc w:val="both"/>
        <w:rPr>
          <w:sz w:val="28"/>
          <w:szCs w:val="28"/>
        </w:rPr>
      </w:pPr>
      <w:r>
        <w:rPr>
          <w:sz w:val="28"/>
          <w:szCs w:val="28"/>
        </w:rPr>
        <w:t>- нанесение горизонтальной разметки на автомобильных дорогах в сумме 1 100,0 тыс. рублей;</w:t>
      </w:r>
    </w:p>
    <w:p w:rsidR="00BE4380" w:rsidRDefault="00BE4380" w:rsidP="00BE4380">
      <w:pPr>
        <w:ind w:firstLine="709"/>
        <w:jc w:val="both"/>
        <w:rPr>
          <w:sz w:val="28"/>
          <w:szCs w:val="28"/>
        </w:rPr>
      </w:pPr>
      <w:r>
        <w:rPr>
          <w:sz w:val="28"/>
          <w:szCs w:val="28"/>
        </w:rPr>
        <w:t>- установку и замену дорожных знаков в сумме 330,0 тыс. рублей;</w:t>
      </w:r>
    </w:p>
    <w:p w:rsidR="00BE4380" w:rsidRDefault="00BE4380" w:rsidP="00BE4380">
      <w:pPr>
        <w:ind w:firstLine="709"/>
        <w:jc w:val="both"/>
        <w:rPr>
          <w:sz w:val="28"/>
          <w:szCs w:val="28"/>
        </w:rPr>
      </w:pPr>
      <w:r>
        <w:rPr>
          <w:sz w:val="28"/>
          <w:szCs w:val="28"/>
        </w:rPr>
        <w:t>-реализацию проекта по поддержке местных инициатив - 5 404,2 тыс. рублей, в том числе за счет субсидии из областного бюджета - 2 </w:t>
      </w:r>
      <w:proofErr w:type="spellStart"/>
      <w:r>
        <w:rPr>
          <w:sz w:val="28"/>
          <w:szCs w:val="28"/>
        </w:rPr>
        <w:t>972,3тыс</w:t>
      </w:r>
      <w:proofErr w:type="spellEnd"/>
      <w:r>
        <w:rPr>
          <w:sz w:val="28"/>
          <w:szCs w:val="28"/>
        </w:rPr>
        <w:t xml:space="preserve">. рублей (осуществлен ремонт тротуаров в с. </w:t>
      </w:r>
      <w:proofErr w:type="spellStart"/>
      <w:r>
        <w:rPr>
          <w:sz w:val="28"/>
          <w:szCs w:val="28"/>
        </w:rPr>
        <w:t>Шилокша</w:t>
      </w:r>
      <w:proofErr w:type="spellEnd"/>
      <w:r>
        <w:rPr>
          <w:sz w:val="28"/>
          <w:szCs w:val="28"/>
        </w:rPr>
        <w:t xml:space="preserve"> и с. </w:t>
      </w:r>
      <w:proofErr w:type="spellStart"/>
      <w:r>
        <w:rPr>
          <w:sz w:val="28"/>
          <w:szCs w:val="28"/>
        </w:rPr>
        <w:t>Саваслейка</w:t>
      </w:r>
      <w:proofErr w:type="spellEnd"/>
      <w:r>
        <w:rPr>
          <w:sz w:val="28"/>
          <w:szCs w:val="28"/>
        </w:rPr>
        <w:t>);</w:t>
      </w:r>
    </w:p>
    <w:p w:rsidR="00BE4380" w:rsidRPr="008D4F23" w:rsidRDefault="00BE4380" w:rsidP="00BE4380">
      <w:pPr>
        <w:ind w:firstLine="709"/>
        <w:jc w:val="both"/>
        <w:rPr>
          <w:sz w:val="28"/>
          <w:szCs w:val="28"/>
        </w:rPr>
      </w:pPr>
      <w:r>
        <w:rPr>
          <w:sz w:val="28"/>
          <w:szCs w:val="28"/>
        </w:rPr>
        <w:t>- установку искусственных неровностей, на установку пешеходного ограждения на приобретение передвижного мобильного ограждения для обеспечения безопасности на массовых мероприятиях- 210,9 тыс. рублей.</w:t>
      </w:r>
    </w:p>
    <w:p w:rsidR="00BE4380" w:rsidRPr="008D4F23" w:rsidRDefault="00BE4380" w:rsidP="00BE4380">
      <w:pPr>
        <w:ind w:firstLine="709"/>
        <w:jc w:val="both"/>
        <w:rPr>
          <w:sz w:val="28"/>
          <w:szCs w:val="28"/>
        </w:rPr>
      </w:pPr>
      <w:r>
        <w:rPr>
          <w:sz w:val="28"/>
          <w:szCs w:val="28"/>
        </w:rPr>
        <w:t xml:space="preserve">Доля расходов </w:t>
      </w:r>
      <w:r w:rsidRPr="000A104A">
        <w:rPr>
          <w:sz w:val="28"/>
          <w:szCs w:val="28"/>
        </w:rPr>
        <w:t xml:space="preserve">по подпрограмме </w:t>
      </w:r>
      <w:r w:rsidRPr="00873793">
        <w:rPr>
          <w:sz w:val="28"/>
          <w:szCs w:val="28"/>
        </w:rPr>
        <w:t>2</w:t>
      </w:r>
      <w:r w:rsidRPr="00873793">
        <w:rPr>
          <w:i/>
          <w:sz w:val="28"/>
          <w:szCs w:val="28"/>
        </w:rPr>
        <w:t xml:space="preserve"> «Повышение безопасности дорожного движения в городском округе город Кулебаки»</w:t>
      </w:r>
      <w:r>
        <w:rPr>
          <w:sz w:val="28"/>
          <w:szCs w:val="28"/>
        </w:rPr>
        <w:t xml:space="preserve"> в общей сумме расходов </w:t>
      </w:r>
      <w:proofErr w:type="spellStart"/>
      <w:r>
        <w:rPr>
          <w:sz w:val="28"/>
          <w:szCs w:val="28"/>
        </w:rPr>
        <w:t>МП</w:t>
      </w:r>
      <w:proofErr w:type="spellEnd"/>
      <w:r>
        <w:rPr>
          <w:sz w:val="28"/>
          <w:szCs w:val="28"/>
        </w:rPr>
        <w:t xml:space="preserve"> 10 составляет по плану- 26,68% и по </w:t>
      </w:r>
      <w:r w:rsidRPr="000A104A">
        <w:rPr>
          <w:sz w:val="28"/>
          <w:szCs w:val="28"/>
        </w:rPr>
        <w:t xml:space="preserve">кассовому исполнению – </w:t>
      </w:r>
      <w:r>
        <w:rPr>
          <w:sz w:val="28"/>
          <w:szCs w:val="28"/>
        </w:rPr>
        <w:t>25,82</w:t>
      </w:r>
      <w:r w:rsidRPr="000A104A">
        <w:rPr>
          <w:sz w:val="28"/>
          <w:szCs w:val="28"/>
        </w:rPr>
        <w:t>%.</w:t>
      </w:r>
    </w:p>
    <w:p w:rsidR="00BE4380" w:rsidRPr="00B351D8" w:rsidRDefault="00BE4380" w:rsidP="00BE4380">
      <w:pPr>
        <w:ind w:firstLine="709"/>
        <w:jc w:val="both"/>
        <w:rPr>
          <w:sz w:val="28"/>
          <w:szCs w:val="28"/>
        </w:rPr>
      </w:pPr>
      <w:r>
        <w:rPr>
          <w:sz w:val="28"/>
          <w:szCs w:val="28"/>
        </w:rPr>
        <w:t xml:space="preserve">На выполнение мероприятий </w:t>
      </w:r>
      <w:r w:rsidRPr="008D4F23">
        <w:rPr>
          <w:sz w:val="28"/>
          <w:szCs w:val="28"/>
        </w:rPr>
        <w:t>подпрограммы 3</w:t>
      </w:r>
      <w:r w:rsidRPr="008D4F23">
        <w:rPr>
          <w:i/>
          <w:sz w:val="28"/>
          <w:szCs w:val="28"/>
        </w:rPr>
        <w:t xml:space="preserve"> «</w:t>
      </w:r>
      <w:r w:rsidRPr="008D4F23">
        <w:rPr>
          <w:bCs/>
          <w:i/>
          <w:sz w:val="28"/>
          <w:szCs w:val="28"/>
        </w:rPr>
        <w:t>Развитие дорожного хозяйства городского округа город Кулебаки</w:t>
      </w:r>
      <w:r>
        <w:rPr>
          <w:i/>
          <w:sz w:val="28"/>
          <w:szCs w:val="28"/>
        </w:rPr>
        <w:t>»</w:t>
      </w:r>
      <w:r w:rsidRPr="008D4F23">
        <w:rPr>
          <w:i/>
          <w:sz w:val="28"/>
          <w:szCs w:val="28"/>
        </w:rPr>
        <w:t xml:space="preserve"> </w:t>
      </w:r>
      <w:r w:rsidRPr="008D4F23">
        <w:rPr>
          <w:sz w:val="28"/>
          <w:szCs w:val="28"/>
        </w:rPr>
        <w:t>на 201</w:t>
      </w:r>
      <w:r>
        <w:rPr>
          <w:sz w:val="28"/>
          <w:szCs w:val="28"/>
        </w:rPr>
        <w:t xml:space="preserve">9 год запланированы расходы в сумме 27 812,1 </w:t>
      </w:r>
      <w:r w:rsidRPr="008D4F23">
        <w:rPr>
          <w:sz w:val="28"/>
          <w:szCs w:val="28"/>
        </w:rPr>
        <w:t>тыс. руб</w:t>
      </w:r>
      <w:r>
        <w:rPr>
          <w:sz w:val="28"/>
          <w:szCs w:val="28"/>
        </w:rPr>
        <w:t>лей</w:t>
      </w:r>
      <w:r w:rsidRPr="008D4F23">
        <w:rPr>
          <w:sz w:val="28"/>
          <w:szCs w:val="28"/>
        </w:rPr>
        <w:t>, исполнение составило</w:t>
      </w:r>
      <w:r w:rsidRPr="00CD46FC">
        <w:rPr>
          <w:sz w:val="28"/>
          <w:szCs w:val="28"/>
        </w:rPr>
        <w:t xml:space="preserve"> в сумме </w:t>
      </w:r>
      <w:r>
        <w:rPr>
          <w:sz w:val="28"/>
          <w:szCs w:val="28"/>
        </w:rPr>
        <w:t xml:space="preserve">27 419,2 тыс. рублей или 98,59,0% к уточненному </w:t>
      </w:r>
      <w:r w:rsidRPr="00CD46FC">
        <w:rPr>
          <w:sz w:val="28"/>
          <w:szCs w:val="28"/>
        </w:rPr>
        <w:t>плану</w:t>
      </w:r>
      <w:r w:rsidR="00FF36E0">
        <w:rPr>
          <w:sz w:val="28"/>
          <w:szCs w:val="28"/>
        </w:rPr>
        <w:t>.</w:t>
      </w:r>
    </w:p>
    <w:p w:rsidR="00BE4380" w:rsidRPr="00792379" w:rsidRDefault="00BE4380" w:rsidP="00BE4380">
      <w:pPr>
        <w:ind w:firstLine="709"/>
        <w:jc w:val="both"/>
        <w:rPr>
          <w:sz w:val="28"/>
          <w:szCs w:val="28"/>
        </w:rPr>
      </w:pPr>
      <w:r w:rsidRPr="00792379">
        <w:rPr>
          <w:sz w:val="28"/>
          <w:szCs w:val="28"/>
        </w:rPr>
        <w:t>Бюджетные ассигнования направлены:</w:t>
      </w:r>
    </w:p>
    <w:p w:rsidR="00BE4380" w:rsidRDefault="00BE4380" w:rsidP="00BE4380">
      <w:pPr>
        <w:ind w:firstLine="709"/>
        <w:jc w:val="both"/>
        <w:rPr>
          <w:sz w:val="28"/>
          <w:szCs w:val="28"/>
        </w:rPr>
      </w:pPr>
      <w:r w:rsidRPr="00792379">
        <w:rPr>
          <w:sz w:val="28"/>
          <w:szCs w:val="28"/>
        </w:rPr>
        <w:t>- на выполнение работ по содержанию дорог в сумме 1</w:t>
      </w:r>
      <w:r>
        <w:rPr>
          <w:sz w:val="28"/>
          <w:szCs w:val="28"/>
        </w:rPr>
        <w:t>8 075</w:t>
      </w:r>
      <w:r w:rsidRPr="00792379">
        <w:rPr>
          <w:sz w:val="28"/>
          <w:szCs w:val="28"/>
        </w:rPr>
        <w:t>,</w:t>
      </w:r>
      <w:r>
        <w:rPr>
          <w:sz w:val="28"/>
          <w:szCs w:val="28"/>
        </w:rPr>
        <w:t>3</w:t>
      </w:r>
      <w:r w:rsidRPr="00792379">
        <w:rPr>
          <w:sz w:val="28"/>
          <w:szCs w:val="28"/>
        </w:rPr>
        <w:t xml:space="preserve"> тыс. руб</w:t>
      </w:r>
      <w:r>
        <w:rPr>
          <w:sz w:val="28"/>
          <w:szCs w:val="28"/>
        </w:rPr>
        <w:t>лей</w:t>
      </w:r>
      <w:r w:rsidRPr="00792379">
        <w:rPr>
          <w:sz w:val="28"/>
          <w:szCs w:val="28"/>
        </w:rPr>
        <w:t>;</w:t>
      </w:r>
    </w:p>
    <w:p w:rsidR="00BE4380" w:rsidRPr="00792379" w:rsidRDefault="00BE4380" w:rsidP="00BE4380">
      <w:pPr>
        <w:ind w:firstLine="709"/>
        <w:jc w:val="both"/>
        <w:rPr>
          <w:sz w:val="28"/>
          <w:szCs w:val="28"/>
        </w:rPr>
      </w:pPr>
      <w:r>
        <w:rPr>
          <w:sz w:val="28"/>
          <w:szCs w:val="28"/>
        </w:rPr>
        <w:t xml:space="preserve">-на выполнение работ по ремонту дорог (ул. Бунтарская, ул. Лесная (от ул. </w:t>
      </w:r>
      <w:proofErr w:type="spellStart"/>
      <w:r>
        <w:rPr>
          <w:sz w:val="28"/>
          <w:szCs w:val="28"/>
        </w:rPr>
        <w:t>Догадина</w:t>
      </w:r>
      <w:proofErr w:type="spellEnd"/>
      <w:r>
        <w:rPr>
          <w:sz w:val="28"/>
          <w:szCs w:val="28"/>
        </w:rPr>
        <w:t xml:space="preserve"> до ул. Урицкого)), подъезды к детским садам в сумме 9 231,9 тыс. рублей;</w:t>
      </w:r>
    </w:p>
    <w:p w:rsidR="00BE4380" w:rsidRPr="00792379" w:rsidRDefault="00BE4380" w:rsidP="00BE4380">
      <w:pPr>
        <w:ind w:firstLine="709"/>
        <w:jc w:val="both"/>
        <w:rPr>
          <w:sz w:val="28"/>
          <w:szCs w:val="28"/>
        </w:rPr>
      </w:pPr>
      <w:r w:rsidRPr="00792379">
        <w:rPr>
          <w:sz w:val="28"/>
          <w:szCs w:val="28"/>
        </w:rPr>
        <w:t xml:space="preserve">-на </w:t>
      </w:r>
      <w:r>
        <w:rPr>
          <w:sz w:val="28"/>
          <w:szCs w:val="28"/>
        </w:rPr>
        <w:t>проведение технической инвентаризации изготовление технических паспортов автомобильных дорог городского округа в сумме 112,0</w:t>
      </w:r>
      <w:r w:rsidRPr="00792379">
        <w:rPr>
          <w:sz w:val="28"/>
          <w:szCs w:val="28"/>
        </w:rPr>
        <w:t xml:space="preserve"> тыс. руб</w:t>
      </w:r>
      <w:r w:rsidR="00FF36E0">
        <w:rPr>
          <w:sz w:val="28"/>
          <w:szCs w:val="28"/>
        </w:rPr>
        <w:t>лей.</w:t>
      </w:r>
    </w:p>
    <w:p w:rsidR="00BE4380" w:rsidRPr="00792379" w:rsidRDefault="00BE4380" w:rsidP="00BE4380">
      <w:pPr>
        <w:ind w:firstLine="709"/>
        <w:jc w:val="both"/>
        <w:rPr>
          <w:sz w:val="28"/>
          <w:szCs w:val="28"/>
        </w:rPr>
      </w:pPr>
      <w:r>
        <w:rPr>
          <w:sz w:val="28"/>
          <w:szCs w:val="28"/>
        </w:rPr>
        <w:t xml:space="preserve">Доля расходов </w:t>
      </w:r>
      <w:r w:rsidRPr="00792379">
        <w:rPr>
          <w:sz w:val="28"/>
          <w:szCs w:val="28"/>
        </w:rPr>
        <w:t>по подпрограмме 3</w:t>
      </w:r>
      <w:r w:rsidRPr="00792379">
        <w:rPr>
          <w:i/>
          <w:sz w:val="28"/>
          <w:szCs w:val="28"/>
        </w:rPr>
        <w:t xml:space="preserve"> «</w:t>
      </w:r>
      <w:r w:rsidRPr="00792379">
        <w:rPr>
          <w:bCs/>
          <w:i/>
          <w:sz w:val="28"/>
          <w:szCs w:val="28"/>
        </w:rPr>
        <w:t>Развитие дорожного хозяйства городского округа город Кулебаки</w:t>
      </w:r>
      <w:r w:rsidRPr="00792379">
        <w:rPr>
          <w:i/>
          <w:sz w:val="28"/>
          <w:szCs w:val="28"/>
        </w:rPr>
        <w:t xml:space="preserve">» </w:t>
      </w:r>
      <w:r>
        <w:rPr>
          <w:sz w:val="28"/>
          <w:szCs w:val="28"/>
        </w:rPr>
        <w:t xml:space="preserve">в общей сумме расходов </w:t>
      </w:r>
      <w:proofErr w:type="spellStart"/>
      <w:r>
        <w:rPr>
          <w:sz w:val="28"/>
          <w:szCs w:val="28"/>
        </w:rPr>
        <w:t>МП</w:t>
      </w:r>
      <w:proofErr w:type="spellEnd"/>
      <w:r>
        <w:rPr>
          <w:sz w:val="28"/>
          <w:szCs w:val="28"/>
        </w:rPr>
        <w:t xml:space="preserve"> 10 составляет по плану- 67,24% и </w:t>
      </w:r>
      <w:r w:rsidRPr="00792379">
        <w:rPr>
          <w:sz w:val="28"/>
          <w:szCs w:val="28"/>
        </w:rPr>
        <w:t xml:space="preserve">по кассовому исполнению – </w:t>
      </w:r>
      <w:r>
        <w:rPr>
          <w:sz w:val="28"/>
          <w:szCs w:val="28"/>
        </w:rPr>
        <w:t>67,95 %.</w:t>
      </w:r>
    </w:p>
    <w:p w:rsidR="00BE4380" w:rsidRDefault="00BE4380" w:rsidP="00BE4380">
      <w:pPr>
        <w:ind w:firstLine="708"/>
        <w:jc w:val="both"/>
        <w:rPr>
          <w:sz w:val="28"/>
          <w:szCs w:val="28"/>
        </w:rPr>
      </w:pPr>
      <w:r w:rsidRPr="00A21175">
        <w:rPr>
          <w:sz w:val="28"/>
          <w:szCs w:val="28"/>
        </w:rPr>
        <w:t>По отчету</w:t>
      </w:r>
      <w:r>
        <w:rPr>
          <w:sz w:val="28"/>
          <w:szCs w:val="28"/>
        </w:rPr>
        <w:t>, предоставленному</w:t>
      </w:r>
      <w:r w:rsidRPr="00A21175">
        <w:rPr>
          <w:sz w:val="28"/>
          <w:szCs w:val="28"/>
        </w:rPr>
        <w:t xml:space="preserve"> </w:t>
      </w:r>
      <w:r w:rsidRPr="00D44A30">
        <w:rPr>
          <w:sz w:val="28"/>
          <w:szCs w:val="28"/>
        </w:rPr>
        <w:t>отдел</w:t>
      </w:r>
      <w:r>
        <w:rPr>
          <w:sz w:val="28"/>
          <w:szCs w:val="28"/>
        </w:rPr>
        <w:t>ом</w:t>
      </w:r>
      <w:r w:rsidRPr="00D44A30">
        <w:rPr>
          <w:sz w:val="28"/>
          <w:szCs w:val="28"/>
        </w:rPr>
        <w:t xml:space="preserve"> экономики управления экономики администрации городского округа город Кулебаки Нижегородской области</w:t>
      </w:r>
      <w:r>
        <w:rPr>
          <w:sz w:val="28"/>
          <w:szCs w:val="28"/>
        </w:rPr>
        <w:t xml:space="preserve"> из 8 </w:t>
      </w:r>
      <w:r>
        <w:rPr>
          <w:sz w:val="28"/>
          <w:szCs w:val="28"/>
        </w:rPr>
        <w:lastRenderedPageBreak/>
        <w:t xml:space="preserve">индикаторов и непосредственных результатов </w:t>
      </w:r>
      <w:proofErr w:type="spellStart"/>
      <w:r>
        <w:rPr>
          <w:sz w:val="28"/>
          <w:szCs w:val="28"/>
        </w:rPr>
        <w:t>МП</w:t>
      </w:r>
      <w:proofErr w:type="spellEnd"/>
      <w:r>
        <w:rPr>
          <w:sz w:val="28"/>
          <w:szCs w:val="28"/>
        </w:rPr>
        <w:t xml:space="preserve"> 10, утвержденных на 2019 год, достигнуто по 7 показателям (87,5%)</w:t>
      </w:r>
      <w:r w:rsidRPr="00D44A30">
        <w:rPr>
          <w:sz w:val="28"/>
          <w:szCs w:val="28"/>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10 находится на 14 месте. Присвоенная оценка эффективности – высокая (0,935).</w:t>
      </w:r>
    </w:p>
    <w:p w:rsidR="00BE4380" w:rsidRPr="00946816" w:rsidRDefault="00BE4380" w:rsidP="00BE4380">
      <w:pPr>
        <w:ind w:firstLine="560"/>
        <w:jc w:val="both"/>
        <w:rPr>
          <w:sz w:val="28"/>
          <w:szCs w:val="28"/>
        </w:rPr>
      </w:pPr>
      <w:r w:rsidRPr="00CF7CF1">
        <w:rPr>
          <w:sz w:val="28"/>
          <w:szCs w:val="28"/>
        </w:rPr>
        <w:t xml:space="preserve">Расходы бюджета городского округа город Кулебаки по </w:t>
      </w:r>
      <w:proofErr w:type="spellStart"/>
      <w:r w:rsidRPr="00CF7CF1">
        <w:rPr>
          <w:sz w:val="28"/>
          <w:szCs w:val="28"/>
        </w:rPr>
        <w:t>МП</w:t>
      </w:r>
      <w:proofErr w:type="spellEnd"/>
      <w:r w:rsidRPr="00CF7CF1">
        <w:rPr>
          <w:sz w:val="28"/>
          <w:szCs w:val="28"/>
        </w:rPr>
        <w:t xml:space="preserve"> 10 в соответствии с ведомственной структурой расходов на 201</w:t>
      </w:r>
      <w:r>
        <w:rPr>
          <w:sz w:val="28"/>
          <w:szCs w:val="28"/>
        </w:rPr>
        <w:t>9</w:t>
      </w:r>
      <w:r w:rsidRPr="00CF7CF1">
        <w:rPr>
          <w:sz w:val="28"/>
          <w:szCs w:val="28"/>
        </w:rPr>
        <w:t xml:space="preserve"> осуществлял 1 </w:t>
      </w:r>
      <w:r w:rsidRPr="00946816">
        <w:rPr>
          <w:sz w:val="28"/>
          <w:szCs w:val="28"/>
        </w:rPr>
        <w:t>распорядитель бюджетных средств: администрация городского округа город Кулебаки.</w:t>
      </w:r>
    </w:p>
    <w:p w:rsidR="00BE4380" w:rsidRPr="00946816" w:rsidRDefault="00BE4380" w:rsidP="00BE4380">
      <w:pPr>
        <w:numPr>
          <w:ilvl w:val="1"/>
          <w:numId w:val="17"/>
        </w:numPr>
        <w:jc w:val="both"/>
        <w:rPr>
          <w:b/>
          <w:sz w:val="28"/>
          <w:szCs w:val="28"/>
        </w:rPr>
      </w:pPr>
      <w:proofErr w:type="spellStart"/>
      <w:r w:rsidRPr="00946816">
        <w:rPr>
          <w:b/>
          <w:sz w:val="28"/>
          <w:szCs w:val="28"/>
        </w:rPr>
        <w:t>МП</w:t>
      </w:r>
      <w:proofErr w:type="spellEnd"/>
      <w:r w:rsidRPr="00946816">
        <w:rPr>
          <w:b/>
          <w:sz w:val="28"/>
          <w:szCs w:val="28"/>
        </w:rPr>
        <w:t xml:space="preserve"> «Управление муниципальными финансами го</w:t>
      </w:r>
      <w:r>
        <w:rPr>
          <w:b/>
          <w:sz w:val="28"/>
          <w:szCs w:val="28"/>
        </w:rPr>
        <w:t xml:space="preserve">родского округа город Кулебаки </w:t>
      </w:r>
      <w:r w:rsidRPr="00946816">
        <w:rPr>
          <w:b/>
          <w:sz w:val="28"/>
          <w:szCs w:val="28"/>
        </w:rPr>
        <w:t>на 201</w:t>
      </w:r>
      <w:r>
        <w:rPr>
          <w:b/>
          <w:sz w:val="28"/>
          <w:szCs w:val="28"/>
        </w:rPr>
        <w:t>8</w:t>
      </w:r>
      <w:r w:rsidRPr="00946816">
        <w:rPr>
          <w:b/>
          <w:sz w:val="28"/>
          <w:szCs w:val="28"/>
        </w:rPr>
        <w:t>-20</w:t>
      </w:r>
      <w:r>
        <w:rPr>
          <w:b/>
          <w:sz w:val="28"/>
          <w:szCs w:val="28"/>
        </w:rPr>
        <w:t>20</w:t>
      </w:r>
      <w:r w:rsidRPr="00946816">
        <w:rPr>
          <w:b/>
          <w:sz w:val="28"/>
          <w:szCs w:val="28"/>
        </w:rPr>
        <w:t xml:space="preserve"> годы</w:t>
      </w:r>
      <w:r w:rsidRPr="00946816">
        <w:rPr>
          <w:b/>
          <w:bCs/>
          <w:color w:val="000000"/>
          <w:sz w:val="28"/>
          <w:szCs w:val="28"/>
        </w:rPr>
        <w:t xml:space="preserve">» (далее - </w:t>
      </w:r>
      <w:proofErr w:type="spellStart"/>
      <w:r w:rsidRPr="00946816">
        <w:rPr>
          <w:b/>
          <w:bCs/>
          <w:color w:val="000000"/>
          <w:sz w:val="28"/>
          <w:szCs w:val="28"/>
        </w:rPr>
        <w:t>МП</w:t>
      </w:r>
      <w:proofErr w:type="spellEnd"/>
      <w:r w:rsidRPr="00946816">
        <w:rPr>
          <w:b/>
          <w:bCs/>
          <w:color w:val="000000"/>
          <w:sz w:val="28"/>
          <w:szCs w:val="28"/>
        </w:rPr>
        <w:t xml:space="preserve"> 11)</w:t>
      </w:r>
    </w:p>
    <w:p w:rsidR="00BE4380" w:rsidRPr="00AD762F" w:rsidRDefault="00BE4380" w:rsidP="00BE4380">
      <w:pPr>
        <w:ind w:firstLine="709"/>
        <w:jc w:val="both"/>
        <w:rPr>
          <w:sz w:val="28"/>
          <w:szCs w:val="28"/>
        </w:rPr>
      </w:pPr>
      <w:proofErr w:type="spellStart"/>
      <w:r w:rsidRPr="00946816">
        <w:rPr>
          <w:sz w:val="28"/>
          <w:szCs w:val="28"/>
        </w:rPr>
        <w:t>МП</w:t>
      </w:r>
      <w:proofErr w:type="spellEnd"/>
      <w:r w:rsidRPr="00946816">
        <w:rPr>
          <w:sz w:val="28"/>
          <w:szCs w:val="28"/>
        </w:rPr>
        <w:t xml:space="preserve"> 11 утверждена</w:t>
      </w:r>
      <w:r>
        <w:rPr>
          <w:sz w:val="28"/>
          <w:szCs w:val="28"/>
        </w:rPr>
        <w:t xml:space="preserve"> </w:t>
      </w:r>
      <w:r w:rsidRPr="00946816">
        <w:rPr>
          <w:sz w:val="28"/>
          <w:szCs w:val="28"/>
        </w:rPr>
        <w:t>постановлением администрации</w:t>
      </w:r>
      <w:r>
        <w:rPr>
          <w:sz w:val="28"/>
          <w:szCs w:val="28"/>
        </w:rPr>
        <w:t xml:space="preserve"> городского округа город </w:t>
      </w:r>
      <w:r w:rsidRPr="00946816">
        <w:rPr>
          <w:sz w:val="28"/>
          <w:szCs w:val="28"/>
        </w:rPr>
        <w:t>Кулебак</w:t>
      </w:r>
      <w:r>
        <w:rPr>
          <w:sz w:val="28"/>
          <w:szCs w:val="28"/>
        </w:rPr>
        <w:t xml:space="preserve">и от </w:t>
      </w:r>
      <w:proofErr w:type="spellStart"/>
      <w:r>
        <w:rPr>
          <w:sz w:val="28"/>
          <w:szCs w:val="28"/>
        </w:rPr>
        <w:t>16</w:t>
      </w:r>
      <w:r w:rsidRPr="00946816">
        <w:rPr>
          <w:sz w:val="28"/>
          <w:szCs w:val="28"/>
        </w:rPr>
        <w:t>.10.201</w:t>
      </w:r>
      <w:r>
        <w:rPr>
          <w:sz w:val="28"/>
          <w:szCs w:val="28"/>
        </w:rPr>
        <w:t>7г</w:t>
      </w:r>
      <w:proofErr w:type="spellEnd"/>
      <w:r>
        <w:rPr>
          <w:sz w:val="28"/>
          <w:szCs w:val="28"/>
        </w:rPr>
        <w:t xml:space="preserve">. </w:t>
      </w:r>
      <w:r w:rsidRPr="00946816">
        <w:rPr>
          <w:sz w:val="28"/>
          <w:szCs w:val="28"/>
        </w:rPr>
        <w:t xml:space="preserve">№ </w:t>
      </w:r>
      <w:r>
        <w:rPr>
          <w:sz w:val="28"/>
          <w:szCs w:val="28"/>
        </w:rPr>
        <w:t xml:space="preserve">2460 «Об утверждении </w:t>
      </w:r>
      <w:r w:rsidRPr="00946816">
        <w:rPr>
          <w:sz w:val="28"/>
          <w:szCs w:val="28"/>
        </w:rPr>
        <w:t>муниципальной программы «Управление муниципальными финансами го</w:t>
      </w:r>
      <w:r>
        <w:rPr>
          <w:sz w:val="28"/>
          <w:szCs w:val="28"/>
        </w:rPr>
        <w:t xml:space="preserve">родского округа город Кулебаки </w:t>
      </w:r>
      <w:r w:rsidRPr="00946816">
        <w:rPr>
          <w:sz w:val="28"/>
          <w:szCs w:val="28"/>
        </w:rPr>
        <w:t>на 201</w:t>
      </w:r>
      <w:r>
        <w:rPr>
          <w:sz w:val="28"/>
          <w:szCs w:val="28"/>
        </w:rPr>
        <w:t>8</w:t>
      </w:r>
      <w:r w:rsidRPr="00946816">
        <w:rPr>
          <w:sz w:val="28"/>
          <w:szCs w:val="28"/>
        </w:rPr>
        <w:t>-20</w:t>
      </w:r>
      <w:r>
        <w:rPr>
          <w:sz w:val="28"/>
          <w:szCs w:val="28"/>
        </w:rPr>
        <w:t>20</w:t>
      </w:r>
      <w:r w:rsidRPr="00946816">
        <w:rPr>
          <w:sz w:val="28"/>
          <w:szCs w:val="28"/>
        </w:rPr>
        <w:t xml:space="preserve"> годы</w:t>
      </w:r>
      <w:r w:rsidRPr="00E442BA">
        <w:rPr>
          <w:sz w:val="28"/>
          <w:szCs w:val="28"/>
        </w:rPr>
        <w:t>»» (с изменениями</w:t>
      </w:r>
      <w:r>
        <w:rPr>
          <w:sz w:val="28"/>
          <w:szCs w:val="28"/>
        </w:rPr>
        <w:t>).</w:t>
      </w:r>
    </w:p>
    <w:p w:rsidR="00BE4380" w:rsidRPr="00D44A30" w:rsidRDefault="00BE4380" w:rsidP="00BE4380">
      <w:pPr>
        <w:ind w:firstLine="709"/>
        <w:jc w:val="both"/>
        <w:rPr>
          <w:sz w:val="28"/>
          <w:szCs w:val="28"/>
        </w:rPr>
      </w:pPr>
      <w:r>
        <w:rPr>
          <w:sz w:val="28"/>
          <w:szCs w:val="28"/>
        </w:rPr>
        <w:t>Ответственный исполнитель программы – финансовое управление</w:t>
      </w:r>
      <w:r w:rsidRPr="00D44A30">
        <w:rPr>
          <w:sz w:val="28"/>
          <w:szCs w:val="28"/>
        </w:rPr>
        <w:t xml:space="preserve"> администрации городского округа город Кулебаки Нижегородской области.</w:t>
      </w:r>
    </w:p>
    <w:p w:rsidR="00BE4380" w:rsidRPr="00B351D8"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11</w:t>
      </w:r>
      <w:r w:rsidRPr="00FF4EA9">
        <w:rPr>
          <w:sz w:val="28"/>
          <w:szCs w:val="28"/>
        </w:rPr>
        <w:t xml:space="preserve"> </w:t>
      </w:r>
      <w:r w:rsidRPr="00B351D8">
        <w:rPr>
          <w:sz w:val="28"/>
          <w:szCs w:val="28"/>
        </w:rPr>
        <w:t>на 201</w:t>
      </w:r>
      <w:r>
        <w:rPr>
          <w:sz w:val="28"/>
          <w:szCs w:val="28"/>
        </w:rPr>
        <w:t xml:space="preserve">9 год запланированы в сумме 13 353,3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13 353,3 </w:t>
      </w:r>
      <w:r w:rsidRPr="00B351D8">
        <w:rPr>
          <w:sz w:val="28"/>
          <w:szCs w:val="28"/>
        </w:rPr>
        <w:t>тыс. руб</w:t>
      </w:r>
      <w:r>
        <w:rPr>
          <w:sz w:val="28"/>
          <w:szCs w:val="28"/>
        </w:rPr>
        <w:t>лей или 100,0</w:t>
      </w:r>
      <w:r w:rsidRPr="00B351D8">
        <w:rPr>
          <w:sz w:val="28"/>
          <w:szCs w:val="28"/>
        </w:rPr>
        <w:t>%</w:t>
      </w:r>
      <w:r>
        <w:rPr>
          <w:sz w:val="28"/>
          <w:szCs w:val="28"/>
        </w:rPr>
        <w:t xml:space="preserve"> к уточненному </w:t>
      </w:r>
      <w:r w:rsidRPr="00B351D8">
        <w:rPr>
          <w:sz w:val="28"/>
          <w:szCs w:val="28"/>
        </w:rPr>
        <w:t xml:space="preserve">плану, что </w:t>
      </w:r>
      <w:r>
        <w:rPr>
          <w:sz w:val="28"/>
          <w:szCs w:val="28"/>
        </w:rPr>
        <w:t>ниже</w:t>
      </w:r>
      <w:r w:rsidRPr="00B351D8">
        <w:rPr>
          <w:sz w:val="28"/>
          <w:szCs w:val="28"/>
        </w:rPr>
        <w:t xml:space="preserve"> 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 xml:space="preserve">831,8 </w:t>
      </w:r>
      <w:r w:rsidRPr="00B351D8">
        <w:rPr>
          <w:sz w:val="28"/>
          <w:szCs w:val="28"/>
        </w:rPr>
        <w:t>тыс. руб</w:t>
      </w:r>
      <w:r>
        <w:rPr>
          <w:sz w:val="28"/>
          <w:szCs w:val="28"/>
        </w:rPr>
        <w:t>лей (14 185,1 тыс. рублей)</w:t>
      </w:r>
      <w:r w:rsidRPr="00B351D8">
        <w:rPr>
          <w:sz w:val="28"/>
          <w:szCs w:val="28"/>
        </w:rPr>
        <w:t xml:space="preserve"> или </w:t>
      </w:r>
      <w:r>
        <w:rPr>
          <w:sz w:val="28"/>
          <w:szCs w:val="28"/>
        </w:rPr>
        <w:t>на 5,86%.</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11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 0,96%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0,99</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1,12</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Программные мероприятия</w:t>
      </w:r>
      <w:r w:rsidRPr="00C473E2">
        <w:rPr>
          <w:sz w:val="28"/>
          <w:szCs w:val="28"/>
        </w:rPr>
        <w:t xml:space="preserve">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11</w:t>
      </w:r>
      <w:r w:rsidRPr="00C473E2">
        <w:rPr>
          <w:sz w:val="28"/>
          <w:szCs w:val="28"/>
        </w:rPr>
        <w:t xml:space="preserve"> испо</w:t>
      </w:r>
      <w:r>
        <w:rPr>
          <w:sz w:val="28"/>
          <w:szCs w:val="28"/>
        </w:rPr>
        <w:t>лнены в разрезе двух подпрограмм.</w:t>
      </w:r>
    </w:p>
    <w:p w:rsidR="00BE4380" w:rsidRPr="001A7BDC" w:rsidRDefault="00BE4380" w:rsidP="00BE4380">
      <w:pPr>
        <w:ind w:firstLine="709"/>
        <w:jc w:val="both"/>
        <w:rPr>
          <w:sz w:val="28"/>
          <w:szCs w:val="28"/>
        </w:rPr>
      </w:pPr>
      <w:r>
        <w:rPr>
          <w:sz w:val="28"/>
          <w:szCs w:val="28"/>
        </w:rPr>
        <w:t xml:space="preserve">Характеристика расходов по муниципальной программе в </w:t>
      </w:r>
      <w:r w:rsidRPr="001A7BDC">
        <w:rPr>
          <w:sz w:val="28"/>
          <w:szCs w:val="28"/>
        </w:rPr>
        <w:t>разрезе подпрограмм приведена в таблице:</w:t>
      </w:r>
    </w:p>
    <w:p w:rsidR="00BE4380" w:rsidRDefault="00BE4380" w:rsidP="00BE4380">
      <w:pPr>
        <w:ind w:firstLine="560"/>
        <w:jc w:val="right"/>
        <w:rPr>
          <w:sz w:val="28"/>
          <w:szCs w:val="28"/>
          <w:highlight w:val="lightGray"/>
        </w:rPr>
      </w:pPr>
      <w:r w:rsidRPr="00FD76F0">
        <w:rPr>
          <w:sz w:val="28"/>
          <w:szCs w:val="28"/>
        </w:rPr>
        <w:t>Таблица</w:t>
      </w:r>
      <w:r>
        <w:rPr>
          <w:sz w:val="28"/>
          <w:szCs w:val="28"/>
        </w:rPr>
        <w:t xml:space="preserve"> 21.</w:t>
      </w:r>
      <w:r>
        <w:rPr>
          <w:sz w:val="28"/>
          <w:szCs w:val="28"/>
          <w:highlight w:val="lightGray"/>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276"/>
        <w:gridCol w:w="1417"/>
        <w:gridCol w:w="1276"/>
        <w:gridCol w:w="1134"/>
      </w:tblGrid>
      <w:tr w:rsidR="00BE4380" w:rsidRPr="00623274" w:rsidTr="003B5B41">
        <w:tc>
          <w:tcPr>
            <w:tcW w:w="2235" w:type="dxa"/>
            <w:vMerge w:val="restart"/>
          </w:tcPr>
          <w:p w:rsidR="00BE4380" w:rsidRPr="00623274" w:rsidRDefault="00BE4380" w:rsidP="003B5B41">
            <w:pPr>
              <w:jc w:val="both"/>
            </w:pPr>
            <w:r w:rsidRPr="00623274">
              <w:rPr>
                <w:sz w:val="22"/>
                <w:szCs w:val="22"/>
              </w:rPr>
              <w:t xml:space="preserve">Наименование подпрограмм </w:t>
            </w:r>
            <w:proofErr w:type="spellStart"/>
            <w:r w:rsidRPr="00623274">
              <w:rPr>
                <w:sz w:val="22"/>
                <w:szCs w:val="22"/>
              </w:rPr>
              <w:t>МП</w:t>
            </w:r>
            <w:proofErr w:type="spellEnd"/>
          </w:p>
        </w:tc>
        <w:tc>
          <w:tcPr>
            <w:tcW w:w="1275" w:type="dxa"/>
          </w:tcPr>
          <w:p w:rsidR="00BE4380" w:rsidRPr="00623274" w:rsidRDefault="00BE4380" w:rsidP="003B5B41">
            <w:pPr>
              <w:jc w:val="center"/>
            </w:pPr>
            <w:r w:rsidRPr="00623274">
              <w:rPr>
                <w:sz w:val="22"/>
                <w:szCs w:val="22"/>
              </w:rPr>
              <w:t>Исполнено за 201</w:t>
            </w:r>
            <w:r>
              <w:rPr>
                <w:sz w:val="22"/>
                <w:szCs w:val="22"/>
              </w:rPr>
              <w:t>8</w:t>
            </w:r>
            <w:r w:rsidRPr="00623274">
              <w:rPr>
                <w:sz w:val="22"/>
                <w:szCs w:val="22"/>
              </w:rPr>
              <w:t xml:space="preserve"> год</w:t>
            </w:r>
          </w:p>
        </w:tc>
        <w:tc>
          <w:tcPr>
            <w:tcW w:w="2694" w:type="dxa"/>
            <w:gridSpan w:val="2"/>
          </w:tcPr>
          <w:p w:rsidR="00BE4380" w:rsidRPr="00623274" w:rsidRDefault="00BE4380" w:rsidP="003B5B41">
            <w:pPr>
              <w:jc w:val="center"/>
            </w:pPr>
            <w:r w:rsidRPr="00623274">
              <w:rPr>
                <w:sz w:val="22"/>
                <w:szCs w:val="22"/>
              </w:rPr>
              <w:t>Уточненный план на 201</w:t>
            </w:r>
            <w:r>
              <w:rPr>
                <w:sz w:val="22"/>
                <w:szCs w:val="22"/>
              </w:rPr>
              <w:t>9</w:t>
            </w:r>
            <w:r w:rsidRPr="00623274">
              <w:rPr>
                <w:sz w:val="22"/>
                <w:szCs w:val="22"/>
              </w:rPr>
              <w:t xml:space="preserve"> год</w:t>
            </w:r>
          </w:p>
        </w:tc>
        <w:tc>
          <w:tcPr>
            <w:tcW w:w="2693" w:type="dxa"/>
            <w:gridSpan w:val="2"/>
          </w:tcPr>
          <w:p w:rsidR="00BE4380" w:rsidRPr="00623274" w:rsidRDefault="00BE4380" w:rsidP="003B5B41">
            <w:pPr>
              <w:jc w:val="center"/>
            </w:pPr>
            <w:r w:rsidRPr="00623274">
              <w:rPr>
                <w:sz w:val="22"/>
                <w:szCs w:val="22"/>
              </w:rPr>
              <w:t>Исполнено за 201</w:t>
            </w:r>
            <w:r>
              <w:rPr>
                <w:sz w:val="22"/>
                <w:szCs w:val="22"/>
              </w:rPr>
              <w:t>9</w:t>
            </w:r>
            <w:r w:rsidRPr="00623274">
              <w:rPr>
                <w:sz w:val="22"/>
                <w:szCs w:val="22"/>
              </w:rPr>
              <w:t xml:space="preserve"> год</w:t>
            </w:r>
          </w:p>
        </w:tc>
        <w:tc>
          <w:tcPr>
            <w:tcW w:w="1134" w:type="dxa"/>
            <w:vMerge w:val="restart"/>
          </w:tcPr>
          <w:p w:rsidR="00BE4380" w:rsidRPr="00623274" w:rsidRDefault="00BE4380" w:rsidP="003B5B41">
            <w:pPr>
              <w:jc w:val="center"/>
            </w:pPr>
            <w:r w:rsidRPr="00623274">
              <w:rPr>
                <w:sz w:val="22"/>
                <w:szCs w:val="22"/>
              </w:rPr>
              <w:t>% исполнения к годовым назначениям</w:t>
            </w:r>
          </w:p>
          <w:p w:rsidR="00BE4380" w:rsidRPr="00623274" w:rsidRDefault="00BE4380" w:rsidP="003B5B41">
            <w:pPr>
              <w:jc w:val="center"/>
            </w:pPr>
            <w:r w:rsidRPr="00623274">
              <w:rPr>
                <w:sz w:val="22"/>
                <w:szCs w:val="22"/>
              </w:rPr>
              <w:t>доля, %</w:t>
            </w:r>
          </w:p>
        </w:tc>
      </w:tr>
      <w:tr w:rsidR="00BE4380" w:rsidRPr="00623274" w:rsidTr="003B5B41">
        <w:tc>
          <w:tcPr>
            <w:tcW w:w="2235" w:type="dxa"/>
            <w:vMerge/>
          </w:tcPr>
          <w:p w:rsidR="00BE4380" w:rsidRPr="00623274" w:rsidRDefault="00BE4380" w:rsidP="003B5B41">
            <w:pPr>
              <w:jc w:val="right"/>
            </w:pPr>
          </w:p>
        </w:tc>
        <w:tc>
          <w:tcPr>
            <w:tcW w:w="1275" w:type="dxa"/>
          </w:tcPr>
          <w:p w:rsidR="00BE4380" w:rsidRPr="00623274" w:rsidRDefault="00BE4380" w:rsidP="003B5B41">
            <w:pPr>
              <w:jc w:val="center"/>
            </w:pPr>
            <w:r w:rsidRPr="00623274">
              <w:rPr>
                <w:sz w:val="22"/>
                <w:szCs w:val="22"/>
              </w:rPr>
              <w:t>тыс. руб.</w:t>
            </w:r>
          </w:p>
        </w:tc>
        <w:tc>
          <w:tcPr>
            <w:tcW w:w="1418" w:type="dxa"/>
          </w:tcPr>
          <w:p w:rsidR="00BE4380" w:rsidRPr="00623274" w:rsidRDefault="00BE4380" w:rsidP="003B5B41">
            <w:pPr>
              <w:jc w:val="center"/>
            </w:pPr>
            <w:r w:rsidRPr="00623274">
              <w:rPr>
                <w:sz w:val="22"/>
                <w:szCs w:val="22"/>
              </w:rPr>
              <w:t>тыс. руб.</w:t>
            </w:r>
          </w:p>
        </w:tc>
        <w:tc>
          <w:tcPr>
            <w:tcW w:w="1276" w:type="dxa"/>
          </w:tcPr>
          <w:p w:rsidR="00BE4380" w:rsidRPr="00623274" w:rsidRDefault="00BE4380" w:rsidP="003B5B41">
            <w:pPr>
              <w:jc w:val="center"/>
            </w:pPr>
            <w:r w:rsidRPr="00623274">
              <w:rPr>
                <w:sz w:val="22"/>
                <w:szCs w:val="22"/>
              </w:rPr>
              <w:t>доля, %</w:t>
            </w:r>
          </w:p>
        </w:tc>
        <w:tc>
          <w:tcPr>
            <w:tcW w:w="1417" w:type="dxa"/>
          </w:tcPr>
          <w:p w:rsidR="00BE4380" w:rsidRPr="00623274" w:rsidRDefault="00BE4380" w:rsidP="003B5B41">
            <w:pPr>
              <w:jc w:val="center"/>
            </w:pPr>
            <w:r w:rsidRPr="00623274">
              <w:rPr>
                <w:sz w:val="22"/>
                <w:szCs w:val="22"/>
              </w:rPr>
              <w:t>тыс. руб.</w:t>
            </w:r>
          </w:p>
        </w:tc>
        <w:tc>
          <w:tcPr>
            <w:tcW w:w="1276" w:type="dxa"/>
          </w:tcPr>
          <w:p w:rsidR="00BE4380" w:rsidRPr="00623274" w:rsidRDefault="00BE4380" w:rsidP="003B5B41">
            <w:pPr>
              <w:jc w:val="center"/>
            </w:pPr>
            <w:r w:rsidRPr="00623274">
              <w:rPr>
                <w:sz w:val="22"/>
                <w:szCs w:val="22"/>
              </w:rPr>
              <w:t>доля, %</w:t>
            </w:r>
          </w:p>
        </w:tc>
        <w:tc>
          <w:tcPr>
            <w:tcW w:w="1134" w:type="dxa"/>
            <w:vMerge/>
          </w:tcPr>
          <w:p w:rsidR="00BE4380" w:rsidRPr="00623274" w:rsidRDefault="00BE4380" w:rsidP="003B5B41">
            <w:pPr>
              <w:jc w:val="center"/>
            </w:pPr>
          </w:p>
        </w:tc>
      </w:tr>
      <w:tr w:rsidR="00BE4380" w:rsidRPr="00623274" w:rsidTr="003B5B41">
        <w:tc>
          <w:tcPr>
            <w:tcW w:w="2235" w:type="dxa"/>
          </w:tcPr>
          <w:p w:rsidR="00BE4380" w:rsidRPr="00623274" w:rsidRDefault="00BE4380" w:rsidP="003B5B41">
            <w:r w:rsidRPr="00623274">
              <w:t>1. Организация и совершенствование бюджетного процесса в городском округе город Кулебаки</w:t>
            </w:r>
          </w:p>
        </w:tc>
        <w:tc>
          <w:tcPr>
            <w:tcW w:w="1275" w:type="dxa"/>
            <w:vAlign w:val="center"/>
          </w:tcPr>
          <w:p w:rsidR="00BE4380" w:rsidRPr="00623274" w:rsidRDefault="00BE4380" w:rsidP="003B5B41">
            <w:pPr>
              <w:jc w:val="center"/>
            </w:pPr>
          </w:p>
        </w:tc>
        <w:tc>
          <w:tcPr>
            <w:tcW w:w="1418" w:type="dxa"/>
            <w:vAlign w:val="center"/>
          </w:tcPr>
          <w:p w:rsidR="00BE4380" w:rsidRPr="00623274" w:rsidRDefault="00BE4380" w:rsidP="003B5B41">
            <w:pPr>
              <w:jc w:val="center"/>
            </w:pPr>
          </w:p>
        </w:tc>
        <w:tc>
          <w:tcPr>
            <w:tcW w:w="1276" w:type="dxa"/>
            <w:vAlign w:val="center"/>
          </w:tcPr>
          <w:p w:rsidR="00BE4380" w:rsidRPr="00623274" w:rsidRDefault="00BE4380" w:rsidP="003B5B41">
            <w:pPr>
              <w:jc w:val="center"/>
            </w:pPr>
          </w:p>
        </w:tc>
        <w:tc>
          <w:tcPr>
            <w:tcW w:w="1417" w:type="dxa"/>
            <w:vAlign w:val="center"/>
          </w:tcPr>
          <w:p w:rsidR="00BE4380" w:rsidRPr="00623274" w:rsidRDefault="00BE4380" w:rsidP="003B5B41">
            <w:pPr>
              <w:jc w:val="center"/>
            </w:pPr>
          </w:p>
        </w:tc>
        <w:tc>
          <w:tcPr>
            <w:tcW w:w="1276" w:type="dxa"/>
            <w:vAlign w:val="center"/>
          </w:tcPr>
          <w:p w:rsidR="00BE4380" w:rsidRPr="00623274" w:rsidRDefault="00BE4380" w:rsidP="003B5B41">
            <w:pPr>
              <w:jc w:val="center"/>
            </w:pPr>
          </w:p>
        </w:tc>
        <w:tc>
          <w:tcPr>
            <w:tcW w:w="1134" w:type="dxa"/>
            <w:vAlign w:val="center"/>
          </w:tcPr>
          <w:p w:rsidR="00BE4380" w:rsidRPr="00623274" w:rsidRDefault="00BE4380" w:rsidP="003B5B41">
            <w:pPr>
              <w:jc w:val="center"/>
            </w:pPr>
          </w:p>
        </w:tc>
      </w:tr>
      <w:tr w:rsidR="00BE4380" w:rsidRPr="00623274" w:rsidTr="003B5B41">
        <w:tc>
          <w:tcPr>
            <w:tcW w:w="2235" w:type="dxa"/>
          </w:tcPr>
          <w:p w:rsidR="00BE4380" w:rsidRPr="00623274" w:rsidRDefault="00BE4380" w:rsidP="003B5B41">
            <w:r w:rsidRPr="00623274">
              <w:t>2. Повышение эффективности бюджетных расходов городского округа город Кулебаки</w:t>
            </w:r>
          </w:p>
        </w:tc>
        <w:tc>
          <w:tcPr>
            <w:tcW w:w="1275" w:type="dxa"/>
            <w:vAlign w:val="center"/>
          </w:tcPr>
          <w:p w:rsidR="00BE4380" w:rsidRPr="00623274" w:rsidRDefault="00BE4380" w:rsidP="003B5B41">
            <w:pPr>
              <w:jc w:val="center"/>
            </w:pPr>
            <w:r>
              <w:rPr>
                <w:sz w:val="22"/>
                <w:szCs w:val="22"/>
              </w:rPr>
              <w:t>3 978,8</w:t>
            </w:r>
          </w:p>
        </w:tc>
        <w:tc>
          <w:tcPr>
            <w:tcW w:w="1418" w:type="dxa"/>
            <w:vAlign w:val="center"/>
          </w:tcPr>
          <w:p w:rsidR="00BE4380" w:rsidRPr="00623274" w:rsidRDefault="00BE4380" w:rsidP="003B5B41">
            <w:pPr>
              <w:jc w:val="center"/>
            </w:pPr>
            <w:r>
              <w:rPr>
                <w:sz w:val="22"/>
                <w:szCs w:val="22"/>
              </w:rPr>
              <w:t>2 352</w:t>
            </w:r>
            <w:r w:rsidRPr="00623274">
              <w:rPr>
                <w:sz w:val="22"/>
                <w:szCs w:val="22"/>
              </w:rPr>
              <w:t>,</w:t>
            </w:r>
            <w:r>
              <w:rPr>
                <w:sz w:val="22"/>
                <w:szCs w:val="22"/>
              </w:rPr>
              <w:t>7</w:t>
            </w:r>
          </w:p>
        </w:tc>
        <w:tc>
          <w:tcPr>
            <w:tcW w:w="1276" w:type="dxa"/>
            <w:vAlign w:val="center"/>
          </w:tcPr>
          <w:p w:rsidR="00BE4380" w:rsidRPr="00623274" w:rsidRDefault="00BE4380" w:rsidP="003B5B41">
            <w:pPr>
              <w:jc w:val="center"/>
            </w:pPr>
            <w:r>
              <w:rPr>
                <w:sz w:val="22"/>
                <w:szCs w:val="22"/>
              </w:rPr>
              <w:t>17,62</w:t>
            </w:r>
          </w:p>
        </w:tc>
        <w:tc>
          <w:tcPr>
            <w:tcW w:w="1417" w:type="dxa"/>
            <w:vAlign w:val="center"/>
          </w:tcPr>
          <w:p w:rsidR="00BE4380" w:rsidRPr="00623274" w:rsidRDefault="00BE4380" w:rsidP="003B5B41">
            <w:pPr>
              <w:jc w:val="center"/>
            </w:pPr>
            <w:r>
              <w:rPr>
                <w:sz w:val="22"/>
                <w:szCs w:val="22"/>
              </w:rPr>
              <w:t>2 352</w:t>
            </w:r>
            <w:r w:rsidRPr="00623274">
              <w:rPr>
                <w:sz w:val="22"/>
                <w:szCs w:val="22"/>
              </w:rPr>
              <w:t>,</w:t>
            </w:r>
            <w:r>
              <w:rPr>
                <w:sz w:val="22"/>
                <w:szCs w:val="22"/>
              </w:rPr>
              <w:t>7</w:t>
            </w:r>
          </w:p>
        </w:tc>
        <w:tc>
          <w:tcPr>
            <w:tcW w:w="1276" w:type="dxa"/>
            <w:vAlign w:val="center"/>
          </w:tcPr>
          <w:p w:rsidR="00BE4380" w:rsidRPr="00623274" w:rsidRDefault="00BE4380" w:rsidP="003B5B41">
            <w:pPr>
              <w:jc w:val="center"/>
            </w:pPr>
            <w:r>
              <w:rPr>
                <w:sz w:val="22"/>
                <w:szCs w:val="22"/>
              </w:rPr>
              <w:t>17,62</w:t>
            </w:r>
          </w:p>
        </w:tc>
        <w:tc>
          <w:tcPr>
            <w:tcW w:w="1134" w:type="dxa"/>
            <w:vAlign w:val="center"/>
          </w:tcPr>
          <w:p w:rsidR="00BE4380" w:rsidRPr="00623274" w:rsidRDefault="00BE4380" w:rsidP="003B5B41">
            <w:pPr>
              <w:jc w:val="center"/>
            </w:pPr>
            <w:r>
              <w:rPr>
                <w:sz w:val="22"/>
                <w:szCs w:val="22"/>
              </w:rPr>
              <w:t>100,0</w:t>
            </w:r>
          </w:p>
        </w:tc>
      </w:tr>
      <w:tr w:rsidR="00BE4380" w:rsidRPr="00623274" w:rsidTr="003B5B41">
        <w:tc>
          <w:tcPr>
            <w:tcW w:w="2235" w:type="dxa"/>
            <w:vAlign w:val="center"/>
          </w:tcPr>
          <w:p w:rsidR="00BE4380" w:rsidRPr="00623274" w:rsidRDefault="00BE4380" w:rsidP="003B5B41">
            <w:pPr>
              <w:widowControl w:val="0"/>
              <w:spacing w:before="120"/>
              <w:ind w:right="51"/>
              <w:rPr>
                <w:bCs/>
              </w:rPr>
            </w:pPr>
            <w:r w:rsidRPr="00623274">
              <w:rPr>
                <w:bCs/>
              </w:rPr>
              <w:t>3.</w:t>
            </w:r>
            <w:r w:rsidRPr="00623274">
              <w:t xml:space="preserve"> Обеспечение реализации муниципальной </w:t>
            </w:r>
            <w:r w:rsidRPr="00623274">
              <w:lastRenderedPageBreak/>
              <w:t>программы</w:t>
            </w:r>
          </w:p>
        </w:tc>
        <w:tc>
          <w:tcPr>
            <w:tcW w:w="1275" w:type="dxa"/>
            <w:vAlign w:val="center"/>
          </w:tcPr>
          <w:p w:rsidR="00BE4380" w:rsidRPr="00623274" w:rsidRDefault="00BE4380" w:rsidP="003B5B41">
            <w:pPr>
              <w:jc w:val="center"/>
            </w:pPr>
            <w:r w:rsidRPr="00623274">
              <w:rPr>
                <w:sz w:val="22"/>
                <w:szCs w:val="22"/>
              </w:rPr>
              <w:lastRenderedPageBreak/>
              <w:t>10 </w:t>
            </w:r>
            <w:r>
              <w:rPr>
                <w:sz w:val="22"/>
                <w:szCs w:val="22"/>
              </w:rPr>
              <w:t>206</w:t>
            </w:r>
            <w:r w:rsidRPr="00623274">
              <w:rPr>
                <w:sz w:val="22"/>
                <w:szCs w:val="22"/>
              </w:rPr>
              <w:t>,</w:t>
            </w:r>
            <w:r>
              <w:rPr>
                <w:sz w:val="22"/>
                <w:szCs w:val="22"/>
              </w:rPr>
              <w:t>3</w:t>
            </w:r>
          </w:p>
        </w:tc>
        <w:tc>
          <w:tcPr>
            <w:tcW w:w="1418" w:type="dxa"/>
            <w:vAlign w:val="center"/>
          </w:tcPr>
          <w:p w:rsidR="00BE4380" w:rsidRPr="00623274" w:rsidRDefault="00BE4380" w:rsidP="003B5B41">
            <w:pPr>
              <w:jc w:val="center"/>
            </w:pPr>
            <w:r>
              <w:rPr>
                <w:sz w:val="22"/>
                <w:szCs w:val="22"/>
              </w:rPr>
              <w:t>11 000</w:t>
            </w:r>
            <w:r w:rsidRPr="00623274">
              <w:rPr>
                <w:sz w:val="22"/>
                <w:szCs w:val="22"/>
              </w:rPr>
              <w:t>,</w:t>
            </w:r>
            <w:r>
              <w:rPr>
                <w:sz w:val="22"/>
                <w:szCs w:val="22"/>
              </w:rPr>
              <w:t>6</w:t>
            </w:r>
          </w:p>
        </w:tc>
        <w:tc>
          <w:tcPr>
            <w:tcW w:w="1276" w:type="dxa"/>
            <w:vAlign w:val="center"/>
          </w:tcPr>
          <w:p w:rsidR="00BE4380" w:rsidRPr="00623274" w:rsidRDefault="00BE4380" w:rsidP="003B5B41">
            <w:pPr>
              <w:jc w:val="center"/>
            </w:pPr>
            <w:r>
              <w:rPr>
                <w:sz w:val="22"/>
                <w:szCs w:val="22"/>
              </w:rPr>
              <w:t>82,38</w:t>
            </w:r>
          </w:p>
        </w:tc>
        <w:tc>
          <w:tcPr>
            <w:tcW w:w="1417" w:type="dxa"/>
            <w:vAlign w:val="center"/>
          </w:tcPr>
          <w:p w:rsidR="00BE4380" w:rsidRPr="00623274" w:rsidRDefault="00BE4380" w:rsidP="003B5B41">
            <w:pPr>
              <w:jc w:val="center"/>
            </w:pPr>
            <w:r>
              <w:rPr>
                <w:sz w:val="22"/>
                <w:szCs w:val="22"/>
              </w:rPr>
              <w:t>11 000</w:t>
            </w:r>
            <w:r w:rsidRPr="00623274">
              <w:rPr>
                <w:sz w:val="22"/>
                <w:szCs w:val="22"/>
              </w:rPr>
              <w:t>,</w:t>
            </w:r>
            <w:r>
              <w:rPr>
                <w:sz w:val="22"/>
                <w:szCs w:val="22"/>
              </w:rPr>
              <w:t>6</w:t>
            </w:r>
          </w:p>
        </w:tc>
        <w:tc>
          <w:tcPr>
            <w:tcW w:w="1276" w:type="dxa"/>
            <w:vAlign w:val="center"/>
          </w:tcPr>
          <w:p w:rsidR="00BE4380" w:rsidRPr="00623274" w:rsidRDefault="00BE4380" w:rsidP="003B5B41">
            <w:pPr>
              <w:jc w:val="center"/>
            </w:pPr>
            <w:r>
              <w:rPr>
                <w:sz w:val="22"/>
                <w:szCs w:val="22"/>
              </w:rPr>
              <w:t>82,38</w:t>
            </w:r>
          </w:p>
        </w:tc>
        <w:tc>
          <w:tcPr>
            <w:tcW w:w="1134" w:type="dxa"/>
            <w:vAlign w:val="center"/>
          </w:tcPr>
          <w:p w:rsidR="00BE4380" w:rsidRPr="00623274" w:rsidRDefault="00BE4380" w:rsidP="003B5B41">
            <w:pPr>
              <w:jc w:val="center"/>
            </w:pPr>
            <w:r>
              <w:rPr>
                <w:sz w:val="22"/>
                <w:szCs w:val="22"/>
              </w:rPr>
              <w:t>100</w:t>
            </w:r>
            <w:r w:rsidRPr="00623274">
              <w:rPr>
                <w:sz w:val="22"/>
                <w:szCs w:val="22"/>
              </w:rPr>
              <w:t>,</w:t>
            </w:r>
            <w:r>
              <w:rPr>
                <w:sz w:val="22"/>
                <w:szCs w:val="22"/>
              </w:rPr>
              <w:t>0</w:t>
            </w:r>
          </w:p>
        </w:tc>
      </w:tr>
      <w:tr w:rsidR="00BE4380" w:rsidRPr="002B27EA" w:rsidTr="003B5B41">
        <w:tc>
          <w:tcPr>
            <w:tcW w:w="2235" w:type="dxa"/>
          </w:tcPr>
          <w:p w:rsidR="00BE4380" w:rsidRPr="00623274" w:rsidRDefault="00BE4380" w:rsidP="003B5B41">
            <w:pPr>
              <w:rPr>
                <w:b/>
              </w:rPr>
            </w:pPr>
            <w:r w:rsidRPr="00623274">
              <w:rPr>
                <w:b/>
              </w:rPr>
              <w:lastRenderedPageBreak/>
              <w:t xml:space="preserve">Всего расходов по </w:t>
            </w:r>
            <w:proofErr w:type="spellStart"/>
            <w:r w:rsidRPr="00623274">
              <w:rPr>
                <w:b/>
              </w:rPr>
              <w:t>МП</w:t>
            </w:r>
            <w:proofErr w:type="spellEnd"/>
          </w:p>
        </w:tc>
        <w:tc>
          <w:tcPr>
            <w:tcW w:w="1275" w:type="dxa"/>
            <w:vAlign w:val="center"/>
          </w:tcPr>
          <w:p w:rsidR="00BE4380" w:rsidRPr="00623274" w:rsidRDefault="00BE4380" w:rsidP="003B5B41">
            <w:pPr>
              <w:jc w:val="center"/>
              <w:rPr>
                <w:b/>
              </w:rPr>
            </w:pPr>
            <w:r w:rsidRPr="00623274">
              <w:rPr>
                <w:b/>
                <w:sz w:val="22"/>
                <w:szCs w:val="22"/>
              </w:rPr>
              <w:t>1</w:t>
            </w:r>
            <w:r>
              <w:rPr>
                <w:b/>
                <w:sz w:val="22"/>
                <w:szCs w:val="22"/>
              </w:rPr>
              <w:t>4 185</w:t>
            </w:r>
            <w:r w:rsidRPr="00623274">
              <w:rPr>
                <w:b/>
                <w:sz w:val="22"/>
                <w:szCs w:val="22"/>
              </w:rPr>
              <w:t>,1</w:t>
            </w:r>
          </w:p>
        </w:tc>
        <w:tc>
          <w:tcPr>
            <w:tcW w:w="1418" w:type="dxa"/>
            <w:vAlign w:val="center"/>
          </w:tcPr>
          <w:p w:rsidR="00BE4380" w:rsidRPr="00623274" w:rsidRDefault="00BE4380" w:rsidP="003B5B41">
            <w:pPr>
              <w:jc w:val="center"/>
              <w:rPr>
                <w:b/>
              </w:rPr>
            </w:pPr>
            <w:r>
              <w:rPr>
                <w:b/>
                <w:sz w:val="22"/>
                <w:szCs w:val="22"/>
              </w:rPr>
              <w:t>13 353</w:t>
            </w:r>
            <w:r w:rsidRPr="00623274">
              <w:rPr>
                <w:b/>
                <w:sz w:val="22"/>
                <w:szCs w:val="22"/>
              </w:rPr>
              <w:t>,</w:t>
            </w:r>
            <w:r>
              <w:rPr>
                <w:b/>
                <w:sz w:val="22"/>
                <w:szCs w:val="22"/>
              </w:rPr>
              <w:t>3</w:t>
            </w:r>
          </w:p>
        </w:tc>
        <w:tc>
          <w:tcPr>
            <w:tcW w:w="1276" w:type="dxa"/>
            <w:vAlign w:val="center"/>
          </w:tcPr>
          <w:p w:rsidR="00BE4380" w:rsidRPr="00623274" w:rsidRDefault="00BE4380" w:rsidP="003B5B41">
            <w:pPr>
              <w:jc w:val="center"/>
              <w:rPr>
                <w:b/>
              </w:rPr>
            </w:pPr>
            <w:r w:rsidRPr="00623274">
              <w:rPr>
                <w:b/>
                <w:sz w:val="22"/>
                <w:szCs w:val="22"/>
              </w:rPr>
              <w:t>100,0</w:t>
            </w:r>
          </w:p>
        </w:tc>
        <w:tc>
          <w:tcPr>
            <w:tcW w:w="1417" w:type="dxa"/>
            <w:vAlign w:val="center"/>
          </w:tcPr>
          <w:p w:rsidR="00BE4380" w:rsidRPr="00623274" w:rsidRDefault="00BE4380" w:rsidP="003B5B41">
            <w:pPr>
              <w:jc w:val="center"/>
              <w:rPr>
                <w:b/>
              </w:rPr>
            </w:pPr>
            <w:r>
              <w:rPr>
                <w:b/>
                <w:sz w:val="22"/>
                <w:szCs w:val="22"/>
              </w:rPr>
              <w:t>13 353</w:t>
            </w:r>
            <w:r w:rsidRPr="00623274">
              <w:rPr>
                <w:b/>
                <w:sz w:val="22"/>
                <w:szCs w:val="22"/>
              </w:rPr>
              <w:t>,</w:t>
            </w:r>
            <w:r>
              <w:rPr>
                <w:b/>
                <w:sz w:val="22"/>
                <w:szCs w:val="22"/>
              </w:rPr>
              <w:t>3</w:t>
            </w:r>
          </w:p>
        </w:tc>
        <w:tc>
          <w:tcPr>
            <w:tcW w:w="1276" w:type="dxa"/>
            <w:vAlign w:val="center"/>
          </w:tcPr>
          <w:p w:rsidR="00BE4380" w:rsidRPr="00623274" w:rsidRDefault="00BE4380" w:rsidP="003B5B41">
            <w:pPr>
              <w:jc w:val="center"/>
              <w:rPr>
                <w:b/>
              </w:rPr>
            </w:pPr>
            <w:r w:rsidRPr="00623274">
              <w:rPr>
                <w:b/>
                <w:sz w:val="22"/>
                <w:szCs w:val="22"/>
              </w:rPr>
              <w:t>100,0</w:t>
            </w:r>
          </w:p>
        </w:tc>
        <w:tc>
          <w:tcPr>
            <w:tcW w:w="1134" w:type="dxa"/>
            <w:vAlign w:val="center"/>
          </w:tcPr>
          <w:p w:rsidR="00BE4380" w:rsidRPr="002B27EA" w:rsidRDefault="00BE4380" w:rsidP="003B5B41">
            <w:pPr>
              <w:jc w:val="center"/>
              <w:rPr>
                <w:b/>
              </w:rPr>
            </w:pPr>
            <w:r w:rsidRPr="00623274">
              <w:rPr>
                <w:b/>
                <w:sz w:val="22"/>
                <w:szCs w:val="22"/>
              </w:rPr>
              <w:t>100,0</w:t>
            </w:r>
          </w:p>
        </w:tc>
      </w:tr>
    </w:tbl>
    <w:p w:rsidR="00BE4380" w:rsidRDefault="00BE4380" w:rsidP="00BE4380">
      <w:pPr>
        <w:ind w:firstLine="560"/>
        <w:jc w:val="right"/>
        <w:rPr>
          <w:sz w:val="28"/>
          <w:szCs w:val="28"/>
          <w:highlight w:val="lightGray"/>
        </w:rPr>
      </w:pPr>
    </w:p>
    <w:p w:rsidR="00BE4380" w:rsidRPr="00ED433D" w:rsidRDefault="00BE4380" w:rsidP="00BE4380">
      <w:pPr>
        <w:ind w:firstLine="709"/>
        <w:jc w:val="both"/>
        <w:rPr>
          <w:sz w:val="28"/>
          <w:szCs w:val="28"/>
        </w:rPr>
      </w:pPr>
      <w:r>
        <w:rPr>
          <w:sz w:val="28"/>
          <w:szCs w:val="28"/>
        </w:rPr>
        <w:t>На выполнение мероприятий</w:t>
      </w:r>
      <w:r w:rsidRPr="00CD46FC">
        <w:rPr>
          <w:sz w:val="28"/>
          <w:szCs w:val="28"/>
        </w:rPr>
        <w:t xml:space="preserve"> подпрограммы </w:t>
      </w:r>
      <w:r w:rsidRPr="00CD46FC">
        <w:rPr>
          <w:i/>
          <w:sz w:val="28"/>
          <w:szCs w:val="28"/>
        </w:rPr>
        <w:t xml:space="preserve">1 </w:t>
      </w:r>
      <w:r w:rsidRPr="00B846C1">
        <w:rPr>
          <w:i/>
          <w:sz w:val="28"/>
          <w:szCs w:val="28"/>
        </w:rPr>
        <w:t xml:space="preserve">«Организация и совершенствование бюджетного процесса в городском округе город Кулебаки» </w:t>
      </w:r>
      <w:r>
        <w:rPr>
          <w:sz w:val="28"/>
          <w:szCs w:val="28"/>
        </w:rPr>
        <w:t xml:space="preserve">в </w:t>
      </w:r>
      <w:r w:rsidRPr="00CD46FC">
        <w:rPr>
          <w:sz w:val="28"/>
          <w:szCs w:val="28"/>
        </w:rPr>
        <w:t>201</w:t>
      </w:r>
      <w:r>
        <w:rPr>
          <w:sz w:val="28"/>
          <w:szCs w:val="28"/>
        </w:rPr>
        <w:t>9</w:t>
      </w:r>
      <w:r w:rsidRPr="00CD46FC">
        <w:rPr>
          <w:sz w:val="28"/>
          <w:szCs w:val="28"/>
        </w:rPr>
        <w:t xml:space="preserve"> год</w:t>
      </w:r>
      <w:r>
        <w:rPr>
          <w:sz w:val="28"/>
          <w:szCs w:val="28"/>
        </w:rPr>
        <w:t xml:space="preserve">у </w:t>
      </w:r>
      <w:r w:rsidRPr="00CD46FC">
        <w:rPr>
          <w:sz w:val="28"/>
          <w:szCs w:val="28"/>
        </w:rPr>
        <w:t>расход</w:t>
      </w:r>
      <w:r>
        <w:rPr>
          <w:sz w:val="28"/>
          <w:szCs w:val="28"/>
        </w:rPr>
        <w:t>ов</w:t>
      </w:r>
      <w:r w:rsidRPr="00CD46FC">
        <w:rPr>
          <w:sz w:val="28"/>
          <w:szCs w:val="28"/>
        </w:rPr>
        <w:t xml:space="preserve"> </w:t>
      </w:r>
      <w:r>
        <w:rPr>
          <w:sz w:val="28"/>
          <w:szCs w:val="28"/>
        </w:rPr>
        <w:t>не запланировано.</w:t>
      </w:r>
    </w:p>
    <w:p w:rsidR="00BE4380" w:rsidRPr="00005C32" w:rsidRDefault="00BE4380" w:rsidP="00BE4380">
      <w:pPr>
        <w:ind w:firstLine="709"/>
        <w:jc w:val="both"/>
        <w:rPr>
          <w:sz w:val="28"/>
          <w:szCs w:val="28"/>
        </w:rPr>
      </w:pPr>
      <w:r>
        <w:rPr>
          <w:sz w:val="28"/>
          <w:szCs w:val="28"/>
        </w:rPr>
        <w:t xml:space="preserve"> На выполнение мероприятий </w:t>
      </w:r>
      <w:r w:rsidRPr="00ED433D">
        <w:rPr>
          <w:sz w:val="28"/>
          <w:szCs w:val="28"/>
        </w:rPr>
        <w:t xml:space="preserve">подпрограммы </w:t>
      </w:r>
      <w:r>
        <w:rPr>
          <w:sz w:val="28"/>
          <w:szCs w:val="28"/>
        </w:rPr>
        <w:t>2</w:t>
      </w:r>
      <w:r w:rsidRPr="00ED433D">
        <w:rPr>
          <w:i/>
          <w:sz w:val="28"/>
          <w:szCs w:val="28"/>
        </w:rPr>
        <w:t xml:space="preserve"> «Повышение э</w:t>
      </w:r>
      <w:r>
        <w:rPr>
          <w:i/>
          <w:sz w:val="28"/>
          <w:szCs w:val="28"/>
        </w:rPr>
        <w:t>ффективности бюджетных расходов</w:t>
      </w:r>
      <w:r w:rsidRPr="00ED433D">
        <w:rPr>
          <w:i/>
          <w:sz w:val="28"/>
          <w:szCs w:val="28"/>
        </w:rPr>
        <w:t xml:space="preserve"> городского округа город Кулебаки» </w:t>
      </w:r>
      <w:r w:rsidRPr="00ED433D">
        <w:rPr>
          <w:sz w:val="28"/>
          <w:szCs w:val="28"/>
        </w:rPr>
        <w:t>на 201</w:t>
      </w:r>
      <w:r>
        <w:rPr>
          <w:sz w:val="28"/>
          <w:szCs w:val="28"/>
        </w:rPr>
        <w:t xml:space="preserve">9 год запланированы расходы в сумме 2 352,7 </w:t>
      </w:r>
      <w:r w:rsidRPr="00ED433D">
        <w:rPr>
          <w:sz w:val="28"/>
          <w:szCs w:val="28"/>
        </w:rPr>
        <w:t>тыс. руб</w:t>
      </w:r>
      <w:r>
        <w:rPr>
          <w:sz w:val="28"/>
          <w:szCs w:val="28"/>
        </w:rPr>
        <w:t>лей</w:t>
      </w:r>
      <w:r w:rsidRPr="00ED433D">
        <w:rPr>
          <w:sz w:val="28"/>
          <w:szCs w:val="28"/>
        </w:rPr>
        <w:t xml:space="preserve">, исполнение составило в сумме </w:t>
      </w:r>
      <w:r>
        <w:rPr>
          <w:sz w:val="28"/>
          <w:szCs w:val="28"/>
        </w:rPr>
        <w:t xml:space="preserve">2 352,7 </w:t>
      </w:r>
      <w:r w:rsidRPr="00ED433D">
        <w:rPr>
          <w:sz w:val="28"/>
          <w:szCs w:val="28"/>
        </w:rPr>
        <w:t>тыс. руб</w:t>
      </w:r>
      <w:r>
        <w:rPr>
          <w:sz w:val="28"/>
          <w:szCs w:val="28"/>
        </w:rPr>
        <w:t xml:space="preserve">лей или 100,0% к уточненному </w:t>
      </w:r>
      <w:r w:rsidRPr="00ED433D">
        <w:rPr>
          <w:sz w:val="28"/>
          <w:szCs w:val="28"/>
        </w:rPr>
        <w:t xml:space="preserve">плану, что </w:t>
      </w:r>
      <w:r>
        <w:rPr>
          <w:sz w:val="28"/>
          <w:szCs w:val="28"/>
        </w:rPr>
        <w:t>ниже</w:t>
      </w:r>
      <w:r w:rsidRPr="00ED433D">
        <w:rPr>
          <w:sz w:val="28"/>
          <w:szCs w:val="28"/>
        </w:rPr>
        <w:t xml:space="preserve"> уровня исполнения расходов по подпрограмме </w:t>
      </w:r>
      <w:r w:rsidRPr="00ED433D">
        <w:rPr>
          <w:i/>
          <w:sz w:val="28"/>
          <w:szCs w:val="28"/>
        </w:rPr>
        <w:t>«Повышение э</w:t>
      </w:r>
      <w:r>
        <w:rPr>
          <w:i/>
          <w:sz w:val="28"/>
          <w:szCs w:val="28"/>
        </w:rPr>
        <w:t>ффективности бюджетных расходов</w:t>
      </w:r>
      <w:r w:rsidRPr="00ED433D">
        <w:rPr>
          <w:i/>
          <w:sz w:val="28"/>
          <w:szCs w:val="28"/>
        </w:rPr>
        <w:t xml:space="preserve"> городского округа город Кулебаки» </w:t>
      </w:r>
      <w:r w:rsidRPr="00ED433D">
        <w:rPr>
          <w:sz w:val="28"/>
          <w:szCs w:val="28"/>
        </w:rPr>
        <w:t>за 201</w:t>
      </w:r>
      <w:r>
        <w:rPr>
          <w:sz w:val="28"/>
          <w:szCs w:val="28"/>
        </w:rPr>
        <w:t xml:space="preserve">8 год </w:t>
      </w:r>
      <w:r w:rsidRPr="00ED433D">
        <w:rPr>
          <w:sz w:val="28"/>
          <w:szCs w:val="28"/>
        </w:rPr>
        <w:t xml:space="preserve">на </w:t>
      </w:r>
      <w:r>
        <w:rPr>
          <w:sz w:val="28"/>
          <w:szCs w:val="28"/>
        </w:rPr>
        <w:t>1 626,1</w:t>
      </w:r>
      <w:r w:rsidRPr="00ED433D">
        <w:rPr>
          <w:sz w:val="28"/>
          <w:szCs w:val="28"/>
        </w:rPr>
        <w:t xml:space="preserve"> тыс. руб</w:t>
      </w:r>
      <w:r>
        <w:rPr>
          <w:sz w:val="28"/>
          <w:szCs w:val="28"/>
        </w:rPr>
        <w:t>лей</w:t>
      </w:r>
      <w:r w:rsidRPr="00ED433D">
        <w:rPr>
          <w:sz w:val="28"/>
          <w:szCs w:val="28"/>
        </w:rPr>
        <w:t xml:space="preserve"> (</w:t>
      </w:r>
      <w:r>
        <w:rPr>
          <w:sz w:val="28"/>
          <w:szCs w:val="28"/>
        </w:rPr>
        <w:t>3 978,8</w:t>
      </w:r>
      <w:r w:rsidRPr="00ED433D">
        <w:rPr>
          <w:sz w:val="28"/>
          <w:szCs w:val="28"/>
        </w:rPr>
        <w:t xml:space="preserve"> тыс. руб</w:t>
      </w:r>
      <w:r>
        <w:rPr>
          <w:sz w:val="28"/>
          <w:szCs w:val="28"/>
        </w:rPr>
        <w:t>лей</w:t>
      </w:r>
      <w:r w:rsidRPr="00ED433D">
        <w:rPr>
          <w:sz w:val="28"/>
          <w:szCs w:val="28"/>
        </w:rPr>
        <w:t xml:space="preserve">) или </w:t>
      </w:r>
      <w:r>
        <w:rPr>
          <w:sz w:val="28"/>
          <w:szCs w:val="28"/>
        </w:rPr>
        <w:t>в 1,69 раза.</w:t>
      </w:r>
    </w:p>
    <w:p w:rsidR="00BE4380" w:rsidRPr="00005C32" w:rsidRDefault="00BE4380" w:rsidP="00BE4380">
      <w:pPr>
        <w:ind w:firstLine="709"/>
        <w:jc w:val="both"/>
        <w:rPr>
          <w:sz w:val="28"/>
          <w:szCs w:val="28"/>
        </w:rPr>
      </w:pPr>
      <w:r w:rsidRPr="00005C32">
        <w:rPr>
          <w:sz w:val="28"/>
          <w:szCs w:val="28"/>
        </w:rPr>
        <w:t>Бюджетные ассигнования направлены на поддержание в рабочем состоянии программных продуктов финансового управления, информационное сопровождение.</w:t>
      </w:r>
    </w:p>
    <w:p w:rsidR="00BE4380" w:rsidRPr="00ED433D" w:rsidRDefault="00BE4380" w:rsidP="00BE4380">
      <w:pPr>
        <w:ind w:firstLine="709"/>
        <w:jc w:val="both"/>
        <w:rPr>
          <w:sz w:val="28"/>
          <w:szCs w:val="28"/>
        </w:rPr>
      </w:pPr>
      <w:r>
        <w:rPr>
          <w:sz w:val="28"/>
          <w:szCs w:val="28"/>
        </w:rPr>
        <w:t xml:space="preserve">Доля расходов </w:t>
      </w:r>
      <w:r w:rsidRPr="00005C32">
        <w:rPr>
          <w:sz w:val="28"/>
          <w:szCs w:val="28"/>
        </w:rPr>
        <w:t>по подпрограмме</w:t>
      </w:r>
      <w:r w:rsidRPr="00ED433D">
        <w:rPr>
          <w:sz w:val="28"/>
          <w:szCs w:val="28"/>
        </w:rPr>
        <w:t xml:space="preserve"> </w:t>
      </w:r>
      <w:r>
        <w:rPr>
          <w:sz w:val="28"/>
          <w:szCs w:val="28"/>
        </w:rPr>
        <w:t>2</w:t>
      </w:r>
      <w:r w:rsidRPr="00ED433D">
        <w:rPr>
          <w:i/>
          <w:sz w:val="28"/>
          <w:szCs w:val="28"/>
        </w:rPr>
        <w:t xml:space="preserve"> «Повышение эф</w:t>
      </w:r>
      <w:r>
        <w:rPr>
          <w:i/>
          <w:sz w:val="28"/>
          <w:szCs w:val="28"/>
        </w:rPr>
        <w:t xml:space="preserve">фективности бюджетных расходов </w:t>
      </w:r>
      <w:r w:rsidRPr="00ED433D">
        <w:rPr>
          <w:i/>
          <w:sz w:val="28"/>
          <w:szCs w:val="28"/>
        </w:rPr>
        <w:t xml:space="preserve">городского округа город Кулебаки» </w:t>
      </w:r>
      <w:r>
        <w:rPr>
          <w:sz w:val="28"/>
          <w:szCs w:val="28"/>
        </w:rPr>
        <w:t xml:space="preserve">в общей сумме расходов </w:t>
      </w:r>
      <w:proofErr w:type="spellStart"/>
      <w:r>
        <w:rPr>
          <w:sz w:val="28"/>
          <w:szCs w:val="28"/>
        </w:rPr>
        <w:t>МП</w:t>
      </w:r>
      <w:proofErr w:type="spellEnd"/>
      <w:r>
        <w:rPr>
          <w:sz w:val="28"/>
          <w:szCs w:val="28"/>
        </w:rPr>
        <w:t xml:space="preserve"> 11 </w:t>
      </w:r>
      <w:r w:rsidRPr="00ED433D">
        <w:rPr>
          <w:sz w:val="28"/>
          <w:szCs w:val="28"/>
        </w:rPr>
        <w:t xml:space="preserve">составляет по плану – </w:t>
      </w:r>
      <w:r>
        <w:rPr>
          <w:sz w:val="28"/>
          <w:szCs w:val="28"/>
        </w:rPr>
        <w:t xml:space="preserve">17,62% и </w:t>
      </w:r>
      <w:r w:rsidRPr="00ED433D">
        <w:rPr>
          <w:sz w:val="28"/>
          <w:szCs w:val="28"/>
        </w:rPr>
        <w:t xml:space="preserve">по кассовому исполнению – </w:t>
      </w:r>
      <w:r>
        <w:rPr>
          <w:sz w:val="28"/>
          <w:szCs w:val="28"/>
        </w:rPr>
        <w:t>17,62%.</w:t>
      </w:r>
    </w:p>
    <w:p w:rsidR="00BE4380" w:rsidRPr="00005C32" w:rsidRDefault="00BE4380" w:rsidP="00BE4380">
      <w:pPr>
        <w:ind w:firstLine="709"/>
        <w:jc w:val="both"/>
        <w:rPr>
          <w:sz w:val="28"/>
          <w:szCs w:val="28"/>
        </w:rPr>
      </w:pPr>
      <w:r>
        <w:rPr>
          <w:sz w:val="28"/>
          <w:szCs w:val="28"/>
        </w:rPr>
        <w:t xml:space="preserve">На выполнение мероприятий </w:t>
      </w:r>
      <w:r w:rsidRPr="00F477ED">
        <w:rPr>
          <w:sz w:val="28"/>
          <w:szCs w:val="28"/>
        </w:rPr>
        <w:t xml:space="preserve">подпрограммы </w:t>
      </w:r>
      <w:r>
        <w:rPr>
          <w:sz w:val="28"/>
          <w:szCs w:val="28"/>
        </w:rPr>
        <w:t>3</w:t>
      </w:r>
      <w:r w:rsidRPr="00F477ED">
        <w:rPr>
          <w:i/>
          <w:sz w:val="28"/>
          <w:szCs w:val="28"/>
        </w:rPr>
        <w:t xml:space="preserve"> «Обеспечение реализации муниципальной программы» </w:t>
      </w:r>
      <w:r w:rsidRPr="00F477ED">
        <w:rPr>
          <w:sz w:val="28"/>
          <w:szCs w:val="28"/>
        </w:rPr>
        <w:t>на</w:t>
      </w:r>
      <w:r w:rsidRPr="00ED433D">
        <w:rPr>
          <w:sz w:val="28"/>
          <w:szCs w:val="28"/>
        </w:rPr>
        <w:t xml:space="preserve"> 201</w:t>
      </w:r>
      <w:r>
        <w:rPr>
          <w:sz w:val="28"/>
          <w:szCs w:val="28"/>
        </w:rPr>
        <w:t xml:space="preserve">8 год запланированы расходы в сумме 11 000,6 </w:t>
      </w:r>
      <w:r w:rsidRPr="00ED433D">
        <w:rPr>
          <w:sz w:val="28"/>
          <w:szCs w:val="28"/>
        </w:rPr>
        <w:t>тыс. руб</w:t>
      </w:r>
      <w:r>
        <w:rPr>
          <w:sz w:val="28"/>
          <w:szCs w:val="28"/>
        </w:rPr>
        <w:t>лей</w:t>
      </w:r>
      <w:r w:rsidRPr="00ED433D">
        <w:rPr>
          <w:sz w:val="28"/>
          <w:szCs w:val="28"/>
        </w:rPr>
        <w:t xml:space="preserve">, исполнение составило в сумме </w:t>
      </w:r>
      <w:r>
        <w:rPr>
          <w:sz w:val="28"/>
          <w:szCs w:val="28"/>
        </w:rPr>
        <w:t>11 000,6</w:t>
      </w:r>
      <w:r w:rsidRPr="00ED433D">
        <w:rPr>
          <w:sz w:val="28"/>
          <w:szCs w:val="28"/>
        </w:rPr>
        <w:t xml:space="preserve"> тыс. руб</w:t>
      </w:r>
      <w:r>
        <w:rPr>
          <w:sz w:val="28"/>
          <w:szCs w:val="28"/>
        </w:rPr>
        <w:t>лей или</w:t>
      </w:r>
      <w:r w:rsidRPr="00ED433D">
        <w:rPr>
          <w:sz w:val="28"/>
          <w:szCs w:val="28"/>
        </w:rPr>
        <w:t xml:space="preserve"> </w:t>
      </w:r>
      <w:r>
        <w:rPr>
          <w:sz w:val="28"/>
          <w:szCs w:val="28"/>
        </w:rPr>
        <w:t xml:space="preserve">100,0% к уточненному </w:t>
      </w:r>
      <w:r w:rsidRPr="00ED433D">
        <w:rPr>
          <w:sz w:val="28"/>
          <w:szCs w:val="28"/>
        </w:rPr>
        <w:t xml:space="preserve">плану, что </w:t>
      </w:r>
      <w:r>
        <w:rPr>
          <w:sz w:val="28"/>
          <w:szCs w:val="28"/>
        </w:rPr>
        <w:t>выш</w:t>
      </w:r>
      <w:r w:rsidRPr="00ED433D">
        <w:rPr>
          <w:sz w:val="28"/>
          <w:szCs w:val="28"/>
        </w:rPr>
        <w:t xml:space="preserve">е уровня исполнения расходов по подпрограмме </w:t>
      </w:r>
      <w:r w:rsidRPr="00F477ED">
        <w:rPr>
          <w:i/>
          <w:sz w:val="28"/>
          <w:szCs w:val="28"/>
        </w:rPr>
        <w:t>«Обеспечение реализации муниципальной программы»</w:t>
      </w:r>
      <w:r w:rsidRPr="00ED433D">
        <w:rPr>
          <w:sz w:val="28"/>
          <w:szCs w:val="28"/>
        </w:rPr>
        <w:t xml:space="preserve"> за 201</w:t>
      </w:r>
      <w:r>
        <w:rPr>
          <w:sz w:val="28"/>
          <w:szCs w:val="28"/>
        </w:rPr>
        <w:t xml:space="preserve">8 год </w:t>
      </w:r>
      <w:r w:rsidRPr="00ED433D">
        <w:rPr>
          <w:sz w:val="28"/>
          <w:szCs w:val="28"/>
        </w:rPr>
        <w:t xml:space="preserve">на </w:t>
      </w:r>
      <w:r>
        <w:rPr>
          <w:sz w:val="28"/>
          <w:szCs w:val="28"/>
        </w:rPr>
        <w:t>794,3</w:t>
      </w:r>
      <w:r w:rsidRPr="00ED433D">
        <w:rPr>
          <w:sz w:val="28"/>
          <w:szCs w:val="28"/>
        </w:rPr>
        <w:t xml:space="preserve"> тыс. руб</w:t>
      </w:r>
      <w:r>
        <w:rPr>
          <w:sz w:val="28"/>
          <w:szCs w:val="28"/>
        </w:rPr>
        <w:t>лей</w:t>
      </w:r>
      <w:r w:rsidRPr="00ED433D">
        <w:rPr>
          <w:sz w:val="28"/>
          <w:szCs w:val="28"/>
        </w:rPr>
        <w:t xml:space="preserve"> (</w:t>
      </w:r>
      <w:r>
        <w:rPr>
          <w:sz w:val="28"/>
          <w:szCs w:val="28"/>
        </w:rPr>
        <w:t>10 206,3</w:t>
      </w:r>
      <w:r w:rsidRPr="00ED433D">
        <w:rPr>
          <w:sz w:val="28"/>
          <w:szCs w:val="28"/>
        </w:rPr>
        <w:t xml:space="preserve"> тыс. руб</w:t>
      </w:r>
      <w:r>
        <w:rPr>
          <w:sz w:val="28"/>
          <w:szCs w:val="28"/>
        </w:rPr>
        <w:t>лей</w:t>
      </w:r>
      <w:r w:rsidRPr="00ED433D">
        <w:rPr>
          <w:sz w:val="28"/>
          <w:szCs w:val="28"/>
        </w:rPr>
        <w:t xml:space="preserve">) или на </w:t>
      </w:r>
      <w:r>
        <w:rPr>
          <w:sz w:val="28"/>
          <w:szCs w:val="28"/>
        </w:rPr>
        <w:t>7,78%.</w:t>
      </w:r>
    </w:p>
    <w:p w:rsidR="00BE4380" w:rsidRPr="00321655" w:rsidRDefault="00BE4380" w:rsidP="00BE4380">
      <w:pPr>
        <w:ind w:firstLine="709"/>
        <w:jc w:val="both"/>
        <w:rPr>
          <w:sz w:val="28"/>
          <w:szCs w:val="28"/>
        </w:rPr>
      </w:pPr>
      <w:r w:rsidRPr="00005C32">
        <w:rPr>
          <w:sz w:val="28"/>
          <w:szCs w:val="28"/>
        </w:rPr>
        <w:t xml:space="preserve">Бюджетные ассигнования </w:t>
      </w:r>
      <w:r w:rsidRPr="00321655">
        <w:rPr>
          <w:sz w:val="28"/>
          <w:szCs w:val="28"/>
        </w:rPr>
        <w:t>направлены на обеспечение деяте</w:t>
      </w:r>
      <w:r>
        <w:rPr>
          <w:sz w:val="28"/>
          <w:szCs w:val="28"/>
        </w:rPr>
        <w:t xml:space="preserve">льности финансового управления </w:t>
      </w:r>
      <w:r w:rsidRPr="00321655">
        <w:rPr>
          <w:sz w:val="28"/>
          <w:szCs w:val="28"/>
        </w:rPr>
        <w:t>администрации городского округа Кулебаки</w:t>
      </w:r>
      <w:r>
        <w:rPr>
          <w:sz w:val="28"/>
          <w:szCs w:val="28"/>
        </w:rPr>
        <w:t xml:space="preserve"> Нижегородской области</w:t>
      </w:r>
      <w:r w:rsidRPr="00321655">
        <w:rPr>
          <w:sz w:val="28"/>
          <w:szCs w:val="28"/>
        </w:rPr>
        <w:t>.</w:t>
      </w:r>
    </w:p>
    <w:p w:rsidR="00BE4380" w:rsidRDefault="00BE4380" w:rsidP="00BE4380">
      <w:pPr>
        <w:ind w:firstLine="709"/>
        <w:jc w:val="both"/>
        <w:rPr>
          <w:sz w:val="28"/>
          <w:szCs w:val="28"/>
        </w:rPr>
      </w:pPr>
      <w:r>
        <w:rPr>
          <w:sz w:val="28"/>
          <w:szCs w:val="28"/>
        </w:rPr>
        <w:t xml:space="preserve">Доля расходов </w:t>
      </w:r>
      <w:r w:rsidRPr="00005C32">
        <w:rPr>
          <w:sz w:val="28"/>
          <w:szCs w:val="28"/>
        </w:rPr>
        <w:t>по подпрограмме</w:t>
      </w:r>
      <w:r w:rsidRPr="00ED433D">
        <w:rPr>
          <w:sz w:val="28"/>
          <w:szCs w:val="28"/>
        </w:rPr>
        <w:t xml:space="preserve"> </w:t>
      </w:r>
      <w:r>
        <w:rPr>
          <w:sz w:val="28"/>
          <w:szCs w:val="28"/>
        </w:rPr>
        <w:t>3</w:t>
      </w:r>
      <w:r w:rsidRPr="00F477ED">
        <w:rPr>
          <w:i/>
          <w:sz w:val="28"/>
          <w:szCs w:val="28"/>
        </w:rPr>
        <w:t xml:space="preserve"> «Обеспечение реализации муниципальной программы» </w:t>
      </w:r>
      <w:r>
        <w:rPr>
          <w:sz w:val="28"/>
          <w:szCs w:val="28"/>
        </w:rPr>
        <w:t xml:space="preserve">в общей сумме расходов </w:t>
      </w:r>
      <w:proofErr w:type="spellStart"/>
      <w:r>
        <w:rPr>
          <w:sz w:val="28"/>
          <w:szCs w:val="28"/>
        </w:rPr>
        <w:t>МП</w:t>
      </w:r>
      <w:proofErr w:type="spellEnd"/>
      <w:r>
        <w:rPr>
          <w:sz w:val="28"/>
          <w:szCs w:val="28"/>
        </w:rPr>
        <w:t xml:space="preserve"> 11 </w:t>
      </w:r>
      <w:r w:rsidRPr="00ED433D">
        <w:rPr>
          <w:sz w:val="28"/>
          <w:szCs w:val="28"/>
        </w:rPr>
        <w:t xml:space="preserve">составляет по </w:t>
      </w:r>
      <w:r w:rsidRPr="00321655">
        <w:rPr>
          <w:sz w:val="28"/>
          <w:szCs w:val="28"/>
        </w:rPr>
        <w:t xml:space="preserve">плану – </w:t>
      </w:r>
      <w:r>
        <w:rPr>
          <w:sz w:val="28"/>
          <w:szCs w:val="28"/>
        </w:rPr>
        <w:t xml:space="preserve">82,38% и </w:t>
      </w:r>
      <w:r w:rsidRPr="00321655">
        <w:rPr>
          <w:sz w:val="28"/>
          <w:szCs w:val="28"/>
        </w:rPr>
        <w:t xml:space="preserve">по кассовому исполнению – </w:t>
      </w:r>
      <w:r>
        <w:rPr>
          <w:sz w:val="28"/>
          <w:szCs w:val="28"/>
        </w:rPr>
        <w:t>82,38%.</w:t>
      </w:r>
    </w:p>
    <w:p w:rsidR="00BE4380" w:rsidRDefault="00BE4380" w:rsidP="00BE4380">
      <w:pPr>
        <w:widowControl w:val="0"/>
        <w:spacing w:after="60" w:line="322" w:lineRule="exact"/>
        <w:ind w:firstLine="740"/>
        <w:jc w:val="both"/>
        <w:rPr>
          <w:color w:val="000000"/>
          <w:sz w:val="28"/>
          <w:szCs w:val="28"/>
          <w:lang w:bidi="ru-RU"/>
        </w:rPr>
      </w:pPr>
      <w:r w:rsidRPr="000C538D">
        <w:rPr>
          <w:sz w:val="28"/>
          <w:szCs w:val="28"/>
          <w:lang w:eastAsia="en-US"/>
        </w:rPr>
        <w:t xml:space="preserve">По отчету, </w:t>
      </w:r>
      <w:r w:rsidRPr="007710F8">
        <w:rPr>
          <w:color w:val="000000"/>
          <w:sz w:val="28"/>
          <w:szCs w:val="28"/>
          <w:lang w:bidi="ru-RU"/>
        </w:rPr>
        <w:t>предоставленному</w:t>
      </w:r>
      <w:r w:rsidRPr="00BC3C0C">
        <w:rPr>
          <w:sz w:val="28"/>
          <w:szCs w:val="28"/>
        </w:rPr>
        <w:t xml:space="preserve"> </w:t>
      </w:r>
      <w:r>
        <w:rPr>
          <w:sz w:val="28"/>
          <w:szCs w:val="28"/>
        </w:rPr>
        <w:t>финансовым управлением</w:t>
      </w:r>
      <w:r w:rsidRPr="00D44A30">
        <w:rPr>
          <w:sz w:val="28"/>
          <w:szCs w:val="28"/>
        </w:rPr>
        <w:t xml:space="preserve"> администрации городского округа город Кулебаки Нижегородской области</w:t>
      </w:r>
      <w:r>
        <w:rPr>
          <w:sz w:val="28"/>
          <w:szCs w:val="28"/>
        </w:rPr>
        <w:t xml:space="preserve"> </w:t>
      </w:r>
      <w:r w:rsidRPr="007710F8">
        <w:rPr>
          <w:color w:val="000000"/>
          <w:sz w:val="28"/>
          <w:szCs w:val="28"/>
          <w:lang w:bidi="ru-RU"/>
        </w:rPr>
        <w:t xml:space="preserve">(ответственный исполнитель </w:t>
      </w:r>
      <w:proofErr w:type="spellStart"/>
      <w:r>
        <w:rPr>
          <w:color w:val="000000"/>
          <w:sz w:val="28"/>
          <w:szCs w:val="28"/>
          <w:lang w:bidi="ru-RU"/>
        </w:rPr>
        <w:t>М</w:t>
      </w:r>
      <w:r w:rsidRPr="007710F8">
        <w:rPr>
          <w:color w:val="000000"/>
          <w:sz w:val="28"/>
          <w:szCs w:val="28"/>
          <w:lang w:bidi="ru-RU"/>
        </w:rPr>
        <w:t>П</w:t>
      </w:r>
      <w:proofErr w:type="spellEnd"/>
      <w:r w:rsidRPr="007710F8">
        <w:rPr>
          <w:color w:val="000000"/>
          <w:sz w:val="28"/>
          <w:szCs w:val="28"/>
          <w:lang w:bidi="ru-RU"/>
        </w:rPr>
        <w:t xml:space="preserve"> </w:t>
      </w:r>
      <w:r>
        <w:rPr>
          <w:color w:val="000000"/>
          <w:sz w:val="28"/>
          <w:szCs w:val="28"/>
          <w:lang w:bidi="ru-RU"/>
        </w:rPr>
        <w:t xml:space="preserve">11) </w:t>
      </w:r>
      <w:r w:rsidRPr="007710F8">
        <w:rPr>
          <w:color w:val="000000"/>
          <w:sz w:val="28"/>
          <w:szCs w:val="28"/>
          <w:lang w:bidi="ru-RU"/>
        </w:rPr>
        <w:t xml:space="preserve">за отчетный период из </w:t>
      </w:r>
      <w:r>
        <w:rPr>
          <w:color w:val="000000"/>
          <w:sz w:val="28"/>
          <w:szCs w:val="28"/>
          <w:lang w:bidi="ru-RU"/>
        </w:rPr>
        <w:t>24</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22</w:t>
      </w:r>
      <w:r w:rsidRPr="007710F8">
        <w:rPr>
          <w:color w:val="000000"/>
          <w:sz w:val="28"/>
          <w:szCs w:val="28"/>
          <w:lang w:bidi="ru-RU"/>
        </w:rPr>
        <w:t xml:space="preserve"> показател</w:t>
      </w:r>
      <w:r>
        <w:rPr>
          <w:color w:val="000000"/>
          <w:sz w:val="28"/>
          <w:szCs w:val="28"/>
          <w:lang w:bidi="ru-RU"/>
        </w:rPr>
        <w:t>я</w:t>
      </w:r>
      <w:r w:rsidRPr="007710F8">
        <w:rPr>
          <w:color w:val="000000"/>
          <w:sz w:val="28"/>
          <w:szCs w:val="28"/>
          <w:lang w:bidi="ru-RU"/>
        </w:rPr>
        <w:t xml:space="preserve"> (</w:t>
      </w:r>
      <w:r>
        <w:rPr>
          <w:color w:val="000000"/>
          <w:sz w:val="28"/>
          <w:szCs w:val="28"/>
          <w:lang w:bidi="ru-RU"/>
        </w:rPr>
        <w:t>91,7</w:t>
      </w:r>
      <w:r w:rsidRPr="007710F8">
        <w:rPr>
          <w:color w:val="000000"/>
          <w:sz w:val="28"/>
          <w:szCs w:val="28"/>
          <w:lang w:bidi="ru-RU"/>
        </w:rPr>
        <w:t>%)</w:t>
      </w:r>
      <w:r>
        <w:rPr>
          <w:color w:val="000000"/>
          <w:sz w:val="28"/>
          <w:szCs w:val="28"/>
          <w:lang w:bidi="ru-RU"/>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11 находится на 10 месте. Присвоенная оценка эффективности – высокая (0,978).</w:t>
      </w:r>
    </w:p>
    <w:p w:rsidR="00BE4380" w:rsidRPr="00F579BF" w:rsidRDefault="00BE4380" w:rsidP="00BE4380">
      <w:pPr>
        <w:ind w:firstLine="709"/>
        <w:jc w:val="both"/>
        <w:rPr>
          <w:sz w:val="28"/>
          <w:szCs w:val="28"/>
        </w:rPr>
      </w:pPr>
      <w:r w:rsidRPr="00321655">
        <w:rPr>
          <w:sz w:val="28"/>
          <w:szCs w:val="28"/>
        </w:rPr>
        <w:t xml:space="preserve">Расходы бюджета городского округа город Кулебаки по </w:t>
      </w:r>
      <w:proofErr w:type="spellStart"/>
      <w:r w:rsidRPr="00321655">
        <w:rPr>
          <w:sz w:val="28"/>
          <w:szCs w:val="28"/>
        </w:rPr>
        <w:t>МП</w:t>
      </w:r>
      <w:proofErr w:type="spellEnd"/>
      <w:r w:rsidRPr="00321655">
        <w:rPr>
          <w:sz w:val="28"/>
          <w:szCs w:val="28"/>
        </w:rPr>
        <w:t xml:space="preserve"> 11 в соответствии с ведомственной структурой расходов на 201</w:t>
      </w:r>
      <w:r>
        <w:rPr>
          <w:sz w:val="28"/>
          <w:szCs w:val="28"/>
        </w:rPr>
        <w:t>9</w:t>
      </w:r>
      <w:r w:rsidRPr="00321655">
        <w:rPr>
          <w:sz w:val="28"/>
          <w:szCs w:val="28"/>
        </w:rPr>
        <w:t xml:space="preserve"> год осуществлял 1 распорядитель </w:t>
      </w:r>
      <w:r w:rsidRPr="00F579BF">
        <w:rPr>
          <w:sz w:val="28"/>
          <w:szCs w:val="28"/>
        </w:rPr>
        <w:t>бюдже</w:t>
      </w:r>
      <w:r>
        <w:rPr>
          <w:sz w:val="28"/>
          <w:szCs w:val="28"/>
        </w:rPr>
        <w:t xml:space="preserve">тных средств: финансовое </w:t>
      </w:r>
      <w:r w:rsidRPr="00F579BF">
        <w:rPr>
          <w:sz w:val="28"/>
          <w:szCs w:val="28"/>
        </w:rPr>
        <w:t>управление администрации городского округа город Кулебаки</w:t>
      </w:r>
      <w:r>
        <w:rPr>
          <w:sz w:val="28"/>
          <w:szCs w:val="28"/>
        </w:rPr>
        <w:t xml:space="preserve"> Нижегородской области</w:t>
      </w:r>
      <w:r w:rsidRPr="00F579BF">
        <w:rPr>
          <w:sz w:val="28"/>
          <w:szCs w:val="28"/>
        </w:rPr>
        <w:t>.</w:t>
      </w:r>
    </w:p>
    <w:p w:rsidR="00BE4380" w:rsidRPr="00F579BF" w:rsidRDefault="00BE4380" w:rsidP="00BE4380">
      <w:pPr>
        <w:numPr>
          <w:ilvl w:val="1"/>
          <w:numId w:val="17"/>
        </w:numPr>
        <w:jc w:val="both"/>
        <w:rPr>
          <w:b/>
          <w:sz w:val="28"/>
          <w:szCs w:val="28"/>
        </w:rPr>
      </w:pPr>
      <w:proofErr w:type="spellStart"/>
      <w:r w:rsidRPr="00F579BF">
        <w:rPr>
          <w:b/>
          <w:sz w:val="28"/>
          <w:szCs w:val="28"/>
        </w:rPr>
        <w:lastRenderedPageBreak/>
        <w:t>МП</w:t>
      </w:r>
      <w:proofErr w:type="spellEnd"/>
      <w:r w:rsidRPr="00F579BF">
        <w:rPr>
          <w:b/>
          <w:sz w:val="28"/>
          <w:szCs w:val="28"/>
        </w:rPr>
        <w:t xml:space="preserve"> «</w:t>
      </w:r>
      <w:r w:rsidRPr="00F579BF">
        <w:rPr>
          <w:b/>
          <w:bCs/>
          <w:sz w:val="28"/>
          <w:szCs w:val="28"/>
        </w:rPr>
        <w:t>Обеспечение общественного порядка и противодействия преступности в городском округе город Кулебаки Нижегородской области на 201</w:t>
      </w:r>
      <w:r>
        <w:rPr>
          <w:b/>
          <w:bCs/>
          <w:sz w:val="28"/>
          <w:szCs w:val="28"/>
        </w:rPr>
        <w:t>8</w:t>
      </w:r>
      <w:r w:rsidRPr="00F579BF">
        <w:rPr>
          <w:b/>
          <w:bCs/>
          <w:sz w:val="28"/>
          <w:szCs w:val="28"/>
        </w:rPr>
        <w:t>-20</w:t>
      </w:r>
      <w:r>
        <w:rPr>
          <w:b/>
          <w:bCs/>
          <w:sz w:val="28"/>
          <w:szCs w:val="28"/>
        </w:rPr>
        <w:t>20</w:t>
      </w:r>
      <w:r w:rsidRPr="00F579BF">
        <w:rPr>
          <w:b/>
          <w:bCs/>
          <w:sz w:val="28"/>
          <w:szCs w:val="28"/>
        </w:rPr>
        <w:t xml:space="preserve"> годы</w:t>
      </w:r>
      <w:r w:rsidRPr="00F579BF">
        <w:rPr>
          <w:b/>
          <w:bCs/>
          <w:color w:val="000000"/>
          <w:sz w:val="28"/>
          <w:szCs w:val="28"/>
        </w:rPr>
        <w:t xml:space="preserve">» (далее - </w:t>
      </w:r>
      <w:proofErr w:type="spellStart"/>
      <w:r w:rsidRPr="00F579BF">
        <w:rPr>
          <w:b/>
          <w:bCs/>
          <w:color w:val="000000"/>
          <w:sz w:val="28"/>
          <w:szCs w:val="28"/>
        </w:rPr>
        <w:t>МП</w:t>
      </w:r>
      <w:proofErr w:type="spellEnd"/>
      <w:r w:rsidRPr="00F579BF">
        <w:rPr>
          <w:b/>
          <w:bCs/>
          <w:color w:val="000000"/>
          <w:sz w:val="28"/>
          <w:szCs w:val="28"/>
        </w:rPr>
        <w:t xml:space="preserve"> 12)</w:t>
      </w:r>
    </w:p>
    <w:p w:rsidR="00BE4380" w:rsidRPr="00AD762F" w:rsidRDefault="00BE4380" w:rsidP="00BE4380">
      <w:pPr>
        <w:ind w:firstLine="709"/>
        <w:jc w:val="both"/>
        <w:rPr>
          <w:sz w:val="28"/>
          <w:szCs w:val="28"/>
        </w:rPr>
      </w:pPr>
      <w:proofErr w:type="spellStart"/>
      <w:r>
        <w:rPr>
          <w:sz w:val="28"/>
          <w:szCs w:val="28"/>
        </w:rPr>
        <w:t>МП</w:t>
      </w:r>
      <w:proofErr w:type="spellEnd"/>
      <w:r>
        <w:rPr>
          <w:sz w:val="28"/>
          <w:szCs w:val="28"/>
        </w:rPr>
        <w:t xml:space="preserve"> 12 утверждена </w:t>
      </w:r>
      <w:r w:rsidRPr="00F579BF">
        <w:rPr>
          <w:sz w:val="28"/>
          <w:szCs w:val="28"/>
        </w:rPr>
        <w:t>постановлением а</w:t>
      </w:r>
      <w:r>
        <w:rPr>
          <w:sz w:val="28"/>
          <w:szCs w:val="28"/>
        </w:rPr>
        <w:t xml:space="preserve">дминистрации городского округа город Кулебаки Нижегородской области от </w:t>
      </w:r>
      <w:proofErr w:type="spellStart"/>
      <w:r>
        <w:rPr>
          <w:sz w:val="28"/>
          <w:szCs w:val="28"/>
        </w:rPr>
        <w:t>20</w:t>
      </w:r>
      <w:r w:rsidRPr="00F579BF">
        <w:rPr>
          <w:sz w:val="28"/>
          <w:szCs w:val="28"/>
        </w:rPr>
        <w:t>.</w:t>
      </w:r>
      <w:r>
        <w:rPr>
          <w:sz w:val="28"/>
          <w:szCs w:val="28"/>
        </w:rPr>
        <w:t>12</w:t>
      </w:r>
      <w:r w:rsidRPr="00F579BF">
        <w:rPr>
          <w:sz w:val="28"/>
          <w:szCs w:val="28"/>
        </w:rPr>
        <w:t>.201</w:t>
      </w:r>
      <w:r>
        <w:rPr>
          <w:sz w:val="28"/>
          <w:szCs w:val="28"/>
        </w:rPr>
        <w:t>7г</w:t>
      </w:r>
      <w:proofErr w:type="spellEnd"/>
      <w:r>
        <w:rPr>
          <w:sz w:val="28"/>
          <w:szCs w:val="28"/>
        </w:rPr>
        <w:t xml:space="preserve">. </w:t>
      </w:r>
      <w:r w:rsidRPr="00F579BF">
        <w:rPr>
          <w:sz w:val="28"/>
          <w:szCs w:val="28"/>
        </w:rPr>
        <w:t xml:space="preserve">№ </w:t>
      </w:r>
      <w:r>
        <w:rPr>
          <w:sz w:val="28"/>
          <w:szCs w:val="28"/>
        </w:rPr>
        <w:t>3110 «Об утверждении</w:t>
      </w:r>
      <w:r w:rsidRPr="00F579BF">
        <w:rPr>
          <w:sz w:val="28"/>
          <w:szCs w:val="28"/>
        </w:rPr>
        <w:t xml:space="preserve"> муниципальной программы «</w:t>
      </w:r>
      <w:r w:rsidRPr="005A3939">
        <w:rPr>
          <w:bCs/>
          <w:sz w:val="28"/>
          <w:szCs w:val="28"/>
        </w:rPr>
        <w:t>Обеспечение общественного порядка и противодействия преступности</w:t>
      </w:r>
      <w:r>
        <w:rPr>
          <w:bCs/>
          <w:sz w:val="28"/>
          <w:szCs w:val="28"/>
        </w:rPr>
        <w:t>, профилактика терроризма, а также минимизации и (или)</w:t>
      </w:r>
      <w:r w:rsidRPr="005A3939">
        <w:rPr>
          <w:bCs/>
          <w:sz w:val="28"/>
          <w:szCs w:val="28"/>
        </w:rPr>
        <w:t xml:space="preserve"> </w:t>
      </w:r>
      <w:r>
        <w:rPr>
          <w:bCs/>
          <w:sz w:val="28"/>
          <w:szCs w:val="28"/>
        </w:rPr>
        <w:t>ликвидации последствий его проявлений в городском округе город</w:t>
      </w:r>
      <w:r w:rsidRPr="005A3939">
        <w:rPr>
          <w:bCs/>
          <w:sz w:val="28"/>
          <w:szCs w:val="28"/>
        </w:rPr>
        <w:t xml:space="preserve"> Кулебаки Нижегородской области на 201</w:t>
      </w:r>
      <w:r>
        <w:rPr>
          <w:bCs/>
          <w:sz w:val="28"/>
          <w:szCs w:val="28"/>
        </w:rPr>
        <w:t>8</w:t>
      </w:r>
      <w:r w:rsidRPr="005A3939">
        <w:rPr>
          <w:bCs/>
          <w:sz w:val="28"/>
          <w:szCs w:val="28"/>
        </w:rPr>
        <w:t>-20</w:t>
      </w:r>
      <w:r>
        <w:rPr>
          <w:bCs/>
          <w:sz w:val="28"/>
          <w:szCs w:val="28"/>
        </w:rPr>
        <w:t>20</w:t>
      </w:r>
      <w:r w:rsidRPr="005A3939">
        <w:rPr>
          <w:bCs/>
          <w:sz w:val="28"/>
          <w:szCs w:val="28"/>
        </w:rPr>
        <w:t xml:space="preserve"> годы</w:t>
      </w:r>
      <w:r w:rsidRPr="005A3939">
        <w:rPr>
          <w:sz w:val="28"/>
          <w:szCs w:val="28"/>
        </w:rPr>
        <w:t>»»</w:t>
      </w:r>
      <w:r w:rsidRPr="00E442BA">
        <w:rPr>
          <w:sz w:val="28"/>
          <w:szCs w:val="28"/>
        </w:rPr>
        <w:t xml:space="preserve"> (с изменениями</w:t>
      </w:r>
      <w:r>
        <w:rPr>
          <w:sz w:val="28"/>
          <w:szCs w:val="28"/>
        </w:rPr>
        <w:t>).</w:t>
      </w:r>
    </w:p>
    <w:p w:rsidR="00BE4380" w:rsidRPr="00F579BF" w:rsidRDefault="00BE4380" w:rsidP="00BE4380">
      <w:pPr>
        <w:ind w:firstLine="709"/>
        <w:jc w:val="both"/>
        <w:rPr>
          <w:sz w:val="28"/>
          <w:szCs w:val="28"/>
        </w:rPr>
      </w:pPr>
      <w:r>
        <w:rPr>
          <w:sz w:val="28"/>
          <w:szCs w:val="28"/>
        </w:rPr>
        <w:t xml:space="preserve">Ответственный исполнитель программы – </w:t>
      </w:r>
      <w:r w:rsidRPr="00F579BF">
        <w:rPr>
          <w:sz w:val="28"/>
          <w:szCs w:val="28"/>
        </w:rPr>
        <w:t xml:space="preserve">заместитель главы администрации городского округа город Кулебаки Нижегородской области </w:t>
      </w:r>
      <w:proofErr w:type="spellStart"/>
      <w:r w:rsidRPr="00F579BF">
        <w:rPr>
          <w:sz w:val="28"/>
          <w:szCs w:val="28"/>
        </w:rPr>
        <w:t>С.В</w:t>
      </w:r>
      <w:proofErr w:type="spellEnd"/>
      <w:r w:rsidRPr="00F579BF">
        <w:rPr>
          <w:sz w:val="28"/>
          <w:szCs w:val="28"/>
        </w:rPr>
        <w:t>. Лужин.</w:t>
      </w:r>
    </w:p>
    <w:p w:rsidR="00BE4380" w:rsidRPr="00B351D8"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12</w:t>
      </w:r>
      <w:r w:rsidRPr="00FF4EA9">
        <w:rPr>
          <w:sz w:val="28"/>
          <w:szCs w:val="28"/>
        </w:rPr>
        <w:t xml:space="preserve"> </w:t>
      </w:r>
      <w:r w:rsidRPr="00B351D8">
        <w:rPr>
          <w:sz w:val="28"/>
          <w:szCs w:val="28"/>
        </w:rPr>
        <w:t>на 201</w:t>
      </w:r>
      <w:r>
        <w:rPr>
          <w:sz w:val="28"/>
          <w:szCs w:val="28"/>
        </w:rPr>
        <w:t xml:space="preserve">9 год запланированы в сумме 1 840,0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1 503,8 </w:t>
      </w:r>
      <w:r w:rsidRPr="00B351D8">
        <w:rPr>
          <w:sz w:val="28"/>
          <w:szCs w:val="28"/>
        </w:rPr>
        <w:t>тыс. руб</w:t>
      </w:r>
      <w:r>
        <w:rPr>
          <w:sz w:val="28"/>
          <w:szCs w:val="28"/>
        </w:rPr>
        <w:t xml:space="preserve">лей или 81,73% к уточненному </w:t>
      </w:r>
      <w:r w:rsidRPr="00B351D8">
        <w:rPr>
          <w:sz w:val="28"/>
          <w:szCs w:val="28"/>
        </w:rPr>
        <w:t xml:space="preserve">плану, что </w:t>
      </w:r>
      <w:r>
        <w:rPr>
          <w:sz w:val="28"/>
          <w:szCs w:val="28"/>
        </w:rPr>
        <w:t>выш</w:t>
      </w:r>
      <w:r w:rsidRPr="00B351D8">
        <w:rPr>
          <w:sz w:val="28"/>
          <w:szCs w:val="28"/>
        </w:rPr>
        <w:t>е 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 xml:space="preserve">661,1 </w:t>
      </w:r>
      <w:r w:rsidRPr="00B351D8">
        <w:rPr>
          <w:sz w:val="28"/>
          <w:szCs w:val="28"/>
        </w:rPr>
        <w:t>тыс. руб</w:t>
      </w:r>
      <w:r>
        <w:rPr>
          <w:sz w:val="28"/>
          <w:szCs w:val="28"/>
        </w:rPr>
        <w:t>лей (842,7 тыс. рублей)</w:t>
      </w:r>
      <w:r w:rsidRPr="00B351D8">
        <w:rPr>
          <w:sz w:val="28"/>
          <w:szCs w:val="28"/>
        </w:rPr>
        <w:t xml:space="preserve"> или </w:t>
      </w:r>
      <w:r>
        <w:rPr>
          <w:sz w:val="28"/>
          <w:szCs w:val="28"/>
        </w:rPr>
        <w:t>в 1,78 раза.</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12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- 0,13%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0,11</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0,07</w:t>
      </w:r>
      <w:r w:rsidRPr="00B351D8">
        <w:rPr>
          <w:sz w:val="28"/>
          <w:szCs w:val="28"/>
        </w:rPr>
        <w:t>%)</w:t>
      </w:r>
      <w:r w:rsidRPr="00FF4EA9">
        <w:rPr>
          <w:sz w:val="28"/>
          <w:szCs w:val="28"/>
        </w:rPr>
        <w:t>.</w:t>
      </w:r>
    </w:p>
    <w:p w:rsidR="00BE4380" w:rsidRDefault="00BE4380" w:rsidP="00BE4380">
      <w:pPr>
        <w:ind w:firstLine="709"/>
        <w:jc w:val="both"/>
        <w:rPr>
          <w:sz w:val="28"/>
          <w:szCs w:val="28"/>
        </w:rPr>
      </w:pPr>
      <w:r w:rsidRPr="00C473E2">
        <w:rPr>
          <w:sz w:val="28"/>
          <w:szCs w:val="28"/>
        </w:rPr>
        <w:t>Программные</w:t>
      </w:r>
      <w:r>
        <w:rPr>
          <w:sz w:val="28"/>
          <w:szCs w:val="28"/>
        </w:rPr>
        <w:t xml:space="preserve"> мероприятия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 xml:space="preserve">12 </w:t>
      </w:r>
      <w:r w:rsidRPr="00C473E2">
        <w:rPr>
          <w:sz w:val="28"/>
          <w:szCs w:val="28"/>
        </w:rPr>
        <w:t>испо</w:t>
      </w:r>
      <w:r>
        <w:rPr>
          <w:sz w:val="28"/>
          <w:szCs w:val="28"/>
        </w:rPr>
        <w:t xml:space="preserve">лнены в одной </w:t>
      </w:r>
      <w:r w:rsidRPr="00C473E2">
        <w:rPr>
          <w:sz w:val="28"/>
          <w:szCs w:val="28"/>
        </w:rPr>
        <w:t>программ</w:t>
      </w:r>
      <w:r>
        <w:rPr>
          <w:sz w:val="28"/>
          <w:szCs w:val="28"/>
        </w:rPr>
        <w:t>е в разрезе задач.</w:t>
      </w:r>
    </w:p>
    <w:p w:rsidR="00BE4380" w:rsidRPr="00D542C6"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D542C6">
        <w:rPr>
          <w:sz w:val="28"/>
          <w:szCs w:val="28"/>
        </w:rPr>
        <w:t>приведена в таблице:</w:t>
      </w:r>
    </w:p>
    <w:p w:rsidR="00BE4380" w:rsidRDefault="00BE4380" w:rsidP="00BE4380">
      <w:pPr>
        <w:ind w:firstLine="560"/>
        <w:jc w:val="right"/>
        <w:rPr>
          <w:sz w:val="28"/>
          <w:szCs w:val="28"/>
        </w:rPr>
      </w:pPr>
      <w:r>
        <w:rPr>
          <w:sz w:val="28"/>
          <w:szCs w:val="28"/>
        </w:rPr>
        <w:t>Таблица 22</w:t>
      </w:r>
    </w:p>
    <w:p w:rsidR="00BE4380" w:rsidRPr="00D542C6" w:rsidRDefault="00BE4380" w:rsidP="00BE4380">
      <w:pPr>
        <w:ind w:firstLine="560"/>
        <w:jc w:val="right"/>
        <w:rPr>
          <w:sz w:val="28"/>
          <w:szCs w:val="28"/>
        </w:rPr>
      </w:pPr>
      <w:r>
        <w:rPr>
          <w:sz w:val="28"/>
          <w:szCs w:val="28"/>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CE50FD" w:rsidTr="003B5B41">
        <w:tc>
          <w:tcPr>
            <w:tcW w:w="2235" w:type="dxa"/>
            <w:vMerge w:val="restart"/>
          </w:tcPr>
          <w:p w:rsidR="00BE4380" w:rsidRPr="00CE50FD" w:rsidRDefault="00BE4380" w:rsidP="003B5B41">
            <w:pPr>
              <w:jc w:val="both"/>
            </w:pPr>
            <w:r w:rsidRPr="00CE50FD">
              <w:rPr>
                <w:sz w:val="22"/>
                <w:szCs w:val="22"/>
              </w:rPr>
              <w:t xml:space="preserve">Наименование подпрограмм </w:t>
            </w:r>
            <w:proofErr w:type="spellStart"/>
            <w:r w:rsidRPr="00CE50FD">
              <w:rPr>
                <w:sz w:val="22"/>
                <w:szCs w:val="22"/>
              </w:rPr>
              <w:t>МП</w:t>
            </w:r>
            <w:proofErr w:type="spellEnd"/>
          </w:p>
        </w:tc>
        <w:tc>
          <w:tcPr>
            <w:tcW w:w="1701" w:type="dxa"/>
          </w:tcPr>
          <w:p w:rsidR="00BE4380" w:rsidRPr="00CE50FD" w:rsidRDefault="00BE4380" w:rsidP="003B5B41">
            <w:pPr>
              <w:jc w:val="center"/>
            </w:pPr>
            <w:r w:rsidRPr="00CE50FD">
              <w:rPr>
                <w:sz w:val="22"/>
                <w:szCs w:val="22"/>
              </w:rPr>
              <w:t xml:space="preserve">Исполнено за </w:t>
            </w:r>
            <w:proofErr w:type="spellStart"/>
            <w:r w:rsidRPr="00CE50FD">
              <w:rPr>
                <w:sz w:val="22"/>
                <w:szCs w:val="22"/>
              </w:rPr>
              <w:t>201</w:t>
            </w:r>
            <w:r>
              <w:rPr>
                <w:sz w:val="22"/>
                <w:szCs w:val="22"/>
              </w:rPr>
              <w:t>8</w:t>
            </w:r>
            <w:r w:rsidRPr="00CE50FD">
              <w:rPr>
                <w:sz w:val="22"/>
                <w:szCs w:val="22"/>
              </w:rPr>
              <w:t>год</w:t>
            </w:r>
            <w:proofErr w:type="spellEnd"/>
          </w:p>
        </w:tc>
        <w:tc>
          <w:tcPr>
            <w:tcW w:w="2409" w:type="dxa"/>
            <w:gridSpan w:val="2"/>
          </w:tcPr>
          <w:p w:rsidR="00BE4380" w:rsidRPr="00CE50FD" w:rsidRDefault="00BE4380" w:rsidP="003B5B41">
            <w:pPr>
              <w:jc w:val="center"/>
            </w:pPr>
            <w:r w:rsidRPr="00CE50FD">
              <w:rPr>
                <w:sz w:val="22"/>
                <w:szCs w:val="22"/>
              </w:rPr>
              <w:t>Уточненный план на 201</w:t>
            </w:r>
            <w:r>
              <w:rPr>
                <w:sz w:val="22"/>
                <w:szCs w:val="22"/>
              </w:rPr>
              <w:t>9</w:t>
            </w:r>
            <w:r w:rsidRPr="00CE50FD">
              <w:rPr>
                <w:sz w:val="22"/>
                <w:szCs w:val="22"/>
              </w:rPr>
              <w:t xml:space="preserve"> год</w:t>
            </w:r>
          </w:p>
        </w:tc>
        <w:tc>
          <w:tcPr>
            <w:tcW w:w="2127" w:type="dxa"/>
            <w:gridSpan w:val="2"/>
          </w:tcPr>
          <w:p w:rsidR="00BE4380" w:rsidRPr="00CE50FD" w:rsidRDefault="00BE4380" w:rsidP="003B5B41">
            <w:pPr>
              <w:jc w:val="center"/>
            </w:pPr>
            <w:r w:rsidRPr="00CE50FD">
              <w:rPr>
                <w:sz w:val="22"/>
                <w:szCs w:val="22"/>
              </w:rPr>
              <w:t>Исполнено за 201</w:t>
            </w:r>
            <w:r>
              <w:rPr>
                <w:sz w:val="22"/>
                <w:szCs w:val="22"/>
              </w:rPr>
              <w:t>9</w:t>
            </w:r>
            <w:r w:rsidRPr="00CE50FD">
              <w:rPr>
                <w:sz w:val="22"/>
                <w:szCs w:val="22"/>
              </w:rPr>
              <w:t xml:space="preserve"> год</w:t>
            </w:r>
          </w:p>
        </w:tc>
        <w:tc>
          <w:tcPr>
            <w:tcW w:w="1559" w:type="dxa"/>
            <w:vMerge w:val="restart"/>
          </w:tcPr>
          <w:p w:rsidR="00BE4380" w:rsidRPr="00CE50FD" w:rsidRDefault="00BE4380" w:rsidP="003B5B41">
            <w:pPr>
              <w:jc w:val="center"/>
            </w:pPr>
            <w:r w:rsidRPr="00CE50FD">
              <w:rPr>
                <w:sz w:val="22"/>
                <w:szCs w:val="22"/>
              </w:rPr>
              <w:t>% исполнения к годовым назначениям</w:t>
            </w:r>
          </w:p>
          <w:p w:rsidR="00BE4380" w:rsidRPr="00CE50FD" w:rsidRDefault="00BE4380" w:rsidP="003B5B41">
            <w:pPr>
              <w:jc w:val="center"/>
            </w:pPr>
            <w:r w:rsidRPr="00CE50FD">
              <w:rPr>
                <w:sz w:val="22"/>
                <w:szCs w:val="22"/>
              </w:rPr>
              <w:t>доля, %</w:t>
            </w:r>
          </w:p>
        </w:tc>
      </w:tr>
      <w:tr w:rsidR="00BE4380" w:rsidRPr="00CE50FD" w:rsidTr="003B5B41">
        <w:tc>
          <w:tcPr>
            <w:tcW w:w="2235" w:type="dxa"/>
            <w:vMerge/>
          </w:tcPr>
          <w:p w:rsidR="00BE4380" w:rsidRPr="00CE50FD" w:rsidRDefault="00BE4380" w:rsidP="003B5B41">
            <w:pPr>
              <w:jc w:val="right"/>
            </w:pPr>
          </w:p>
        </w:tc>
        <w:tc>
          <w:tcPr>
            <w:tcW w:w="1701" w:type="dxa"/>
          </w:tcPr>
          <w:p w:rsidR="00BE4380" w:rsidRPr="00CE50FD" w:rsidRDefault="00BE4380" w:rsidP="003B5B41">
            <w:pPr>
              <w:jc w:val="center"/>
            </w:pPr>
            <w:r w:rsidRPr="00CE50FD">
              <w:rPr>
                <w:sz w:val="22"/>
                <w:szCs w:val="22"/>
              </w:rPr>
              <w:t>тыс. руб.</w:t>
            </w:r>
          </w:p>
        </w:tc>
        <w:tc>
          <w:tcPr>
            <w:tcW w:w="1559" w:type="dxa"/>
          </w:tcPr>
          <w:p w:rsidR="00BE4380" w:rsidRPr="00CE50FD" w:rsidRDefault="00BE4380" w:rsidP="003B5B41">
            <w:pPr>
              <w:jc w:val="center"/>
            </w:pPr>
            <w:r w:rsidRPr="00CE50FD">
              <w:rPr>
                <w:sz w:val="22"/>
                <w:szCs w:val="22"/>
              </w:rPr>
              <w:t>тыс. руб.</w:t>
            </w:r>
          </w:p>
        </w:tc>
        <w:tc>
          <w:tcPr>
            <w:tcW w:w="850" w:type="dxa"/>
          </w:tcPr>
          <w:p w:rsidR="00BE4380" w:rsidRPr="00CE50FD" w:rsidRDefault="00BE4380" w:rsidP="003B5B41">
            <w:pPr>
              <w:jc w:val="center"/>
            </w:pPr>
            <w:r w:rsidRPr="00CE50FD">
              <w:rPr>
                <w:sz w:val="22"/>
                <w:szCs w:val="22"/>
              </w:rPr>
              <w:t>доля, %</w:t>
            </w:r>
          </w:p>
        </w:tc>
        <w:tc>
          <w:tcPr>
            <w:tcW w:w="1276" w:type="dxa"/>
          </w:tcPr>
          <w:p w:rsidR="00BE4380" w:rsidRPr="00CE50FD" w:rsidRDefault="00BE4380" w:rsidP="003B5B41">
            <w:pPr>
              <w:jc w:val="center"/>
            </w:pPr>
            <w:r w:rsidRPr="00CE50FD">
              <w:rPr>
                <w:sz w:val="22"/>
                <w:szCs w:val="22"/>
              </w:rPr>
              <w:t>тыс. руб.</w:t>
            </w:r>
          </w:p>
        </w:tc>
        <w:tc>
          <w:tcPr>
            <w:tcW w:w="851" w:type="dxa"/>
          </w:tcPr>
          <w:p w:rsidR="00BE4380" w:rsidRPr="00CE50FD" w:rsidRDefault="00BE4380" w:rsidP="003B5B41">
            <w:pPr>
              <w:jc w:val="right"/>
            </w:pPr>
            <w:r w:rsidRPr="00CE50FD">
              <w:rPr>
                <w:sz w:val="22"/>
                <w:szCs w:val="22"/>
              </w:rPr>
              <w:t>доля, %</w:t>
            </w:r>
          </w:p>
        </w:tc>
        <w:tc>
          <w:tcPr>
            <w:tcW w:w="1559" w:type="dxa"/>
            <w:vMerge/>
          </w:tcPr>
          <w:p w:rsidR="00BE4380" w:rsidRPr="00CE50FD" w:rsidRDefault="00BE4380" w:rsidP="003B5B41">
            <w:pPr>
              <w:jc w:val="right"/>
            </w:pPr>
          </w:p>
        </w:tc>
      </w:tr>
      <w:tr w:rsidR="00BE4380" w:rsidRPr="00CE50FD" w:rsidTr="003B5B41">
        <w:tc>
          <w:tcPr>
            <w:tcW w:w="2235" w:type="dxa"/>
          </w:tcPr>
          <w:p w:rsidR="00BE4380" w:rsidRPr="0084189F" w:rsidRDefault="00BE4380" w:rsidP="003B5B41">
            <w:r w:rsidRPr="0084189F">
              <w:t>1</w:t>
            </w:r>
            <w:r w:rsidRPr="005A3939">
              <w:rPr>
                <w:sz w:val="22"/>
                <w:szCs w:val="22"/>
              </w:rPr>
              <w:t xml:space="preserve">. </w:t>
            </w:r>
            <w:r w:rsidRPr="005A3939">
              <w:rPr>
                <w:bCs/>
                <w:sz w:val="22"/>
                <w:szCs w:val="22"/>
              </w:rPr>
              <w:t>Обеспечение общественного порядка и противодействия преступности</w:t>
            </w:r>
            <w:r>
              <w:rPr>
                <w:bCs/>
                <w:sz w:val="22"/>
                <w:szCs w:val="22"/>
              </w:rPr>
              <w:t>, профилактики терроризма, а также минимизации и (или) ликвидации последствий его проявлений</w:t>
            </w:r>
            <w:r w:rsidRPr="005A3939">
              <w:rPr>
                <w:bCs/>
                <w:sz w:val="22"/>
                <w:szCs w:val="22"/>
              </w:rPr>
              <w:t xml:space="preserve"> </w:t>
            </w:r>
            <w:r w:rsidRPr="005A3939">
              <w:rPr>
                <w:sz w:val="22"/>
                <w:szCs w:val="22"/>
              </w:rPr>
              <w:t>в</w:t>
            </w:r>
            <w:r w:rsidRPr="005A3939">
              <w:rPr>
                <w:bCs/>
                <w:sz w:val="22"/>
                <w:szCs w:val="22"/>
              </w:rPr>
              <w:t xml:space="preserve"> городском округе город Кулебаки Нижегородской области на 201</w:t>
            </w:r>
            <w:r>
              <w:rPr>
                <w:bCs/>
                <w:sz w:val="22"/>
                <w:szCs w:val="22"/>
              </w:rPr>
              <w:t>8</w:t>
            </w:r>
            <w:r w:rsidRPr="005A3939">
              <w:rPr>
                <w:bCs/>
                <w:sz w:val="22"/>
                <w:szCs w:val="22"/>
              </w:rPr>
              <w:t>-20</w:t>
            </w:r>
            <w:r>
              <w:rPr>
                <w:bCs/>
                <w:sz w:val="22"/>
                <w:szCs w:val="22"/>
              </w:rPr>
              <w:t>20</w:t>
            </w:r>
            <w:r w:rsidRPr="005A3939">
              <w:rPr>
                <w:bCs/>
                <w:sz w:val="22"/>
                <w:szCs w:val="22"/>
              </w:rPr>
              <w:t xml:space="preserve"> годы</w:t>
            </w:r>
          </w:p>
        </w:tc>
        <w:tc>
          <w:tcPr>
            <w:tcW w:w="1701" w:type="dxa"/>
            <w:vAlign w:val="center"/>
          </w:tcPr>
          <w:p w:rsidR="00BE4380" w:rsidRPr="0084189F" w:rsidRDefault="00BE4380" w:rsidP="003B5B41">
            <w:pPr>
              <w:jc w:val="center"/>
            </w:pPr>
            <w:r>
              <w:rPr>
                <w:sz w:val="22"/>
                <w:szCs w:val="22"/>
              </w:rPr>
              <w:t>842,7</w:t>
            </w:r>
          </w:p>
        </w:tc>
        <w:tc>
          <w:tcPr>
            <w:tcW w:w="1559" w:type="dxa"/>
            <w:vAlign w:val="center"/>
          </w:tcPr>
          <w:p w:rsidR="00BE4380" w:rsidRPr="0084189F" w:rsidRDefault="00BE4380" w:rsidP="003B5B41">
            <w:pPr>
              <w:jc w:val="center"/>
            </w:pPr>
            <w:r>
              <w:rPr>
                <w:sz w:val="22"/>
                <w:szCs w:val="22"/>
              </w:rPr>
              <w:t>1 840,0</w:t>
            </w:r>
          </w:p>
        </w:tc>
        <w:tc>
          <w:tcPr>
            <w:tcW w:w="850" w:type="dxa"/>
            <w:vAlign w:val="center"/>
          </w:tcPr>
          <w:p w:rsidR="00BE4380" w:rsidRPr="0084189F" w:rsidRDefault="00BE4380" w:rsidP="003B5B41">
            <w:pPr>
              <w:jc w:val="center"/>
            </w:pPr>
            <w:r>
              <w:rPr>
                <w:sz w:val="22"/>
                <w:szCs w:val="22"/>
              </w:rPr>
              <w:t>100,0</w:t>
            </w:r>
          </w:p>
        </w:tc>
        <w:tc>
          <w:tcPr>
            <w:tcW w:w="1276" w:type="dxa"/>
            <w:vAlign w:val="center"/>
          </w:tcPr>
          <w:p w:rsidR="00BE4380" w:rsidRPr="0084189F" w:rsidRDefault="00BE4380" w:rsidP="003B5B41">
            <w:pPr>
              <w:jc w:val="center"/>
            </w:pPr>
            <w:r>
              <w:rPr>
                <w:sz w:val="22"/>
                <w:szCs w:val="22"/>
              </w:rPr>
              <w:t>1 503,8</w:t>
            </w:r>
          </w:p>
        </w:tc>
        <w:tc>
          <w:tcPr>
            <w:tcW w:w="851" w:type="dxa"/>
            <w:vAlign w:val="center"/>
          </w:tcPr>
          <w:p w:rsidR="00BE4380" w:rsidRPr="0084189F" w:rsidRDefault="00BE4380" w:rsidP="003B5B41">
            <w:pPr>
              <w:jc w:val="center"/>
            </w:pPr>
            <w:r>
              <w:rPr>
                <w:sz w:val="22"/>
                <w:szCs w:val="22"/>
              </w:rPr>
              <w:t>100,0</w:t>
            </w:r>
          </w:p>
        </w:tc>
        <w:tc>
          <w:tcPr>
            <w:tcW w:w="1559" w:type="dxa"/>
            <w:vAlign w:val="center"/>
          </w:tcPr>
          <w:p w:rsidR="00BE4380" w:rsidRPr="00CE50FD" w:rsidRDefault="00BE4380" w:rsidP="003B5B41">
            <w:pPr>
              <w:jc w:val="center"/>
            </w:pPr>
            <w:r>
              <w:rPr>
                <w:sz w:val="22"/>
                <w:szCs w:val="22"/>
              </w:rPr>
              <w:t>81,73</w:t>
            </w:r>
          </w:p>
        </w:tc>
      </w:tr>
      <w:tr w:rsidR="00BE4380" w:rsidRPr="005210E8" w:rsidTr="003B5B41">
        <w:tc>
          <w:tcPr>
            <w:tcW w:w="2235" w:type="dxa"/>
          </w:tcPr>
          <w:p w:rsidR="00BE4380" w:rsidRPr="00CE50FD" w:rsidRDefault="00BE4380" w:rsidP="003B5B41">
            <w:pPr>
              <w:rPr>
                <w:b/>
              </w:rPr>
            </w:pPr>
            <w:r w:rsidRPr="00CE50FD">
              <w:rPr>
                <w:b/>
              </w:rPr>
              <w:t xml:space="preserve">Всего расходов по </w:t>
            </w:r>
            <w:proofErr w:type="spellStart"/>
            <w:r w:rsidRPr="00CE50FD">
              <w:rPr>
                <w:b/>
              </w:rPr>
              <w:t>МП</w:t>
            </w:r>
            <w:proofErr w:type="spellEnd"/>
          </w:p>
        </w:tc>
        <w:tc>
          <w:tcPr>
            <w:tcW w:w="1701" w:type="dxa"/>
            <w:vAlign w:val="center"/>
          </w:tcPr>
          <w:p w:rsidR="00BE4380" w:rsidRPr="00806247" w:rsidRDefault="00BE4380" w:rsidP="003B5B41">
            <w:pPr>
              <w:jc w:val="center"/>
              <w:rPr>
                <w:b/>
              </w:rPr>
            </w:pPr>
            <w:r>
              <w:rPr>
                <w:b/>
                <w:sz w:val="22"/>
                <w:szCs w:val="22"/>
              </w:rPr>
              <w:t>842</w:t>
            </w:r>
            <w:r w:rsidRPr="00806247">
              <w:rPr>
                <w:b/>
                <w:sz w:val="22"/>
                <w:szCs w:val="22"/>
              </w:rPr>
              <w:t>,</w:t>
            </w:r>
            <w:r>
              <w:rPr>
                <w:b/>
                <w:sz w:val="22"/>
                <w:szCs w:val="22"/>
              </w:rPr>
              <w:t>7</w:t>
            </w:r>
          </w:p>
        </w:tc>
        <w:tc>
          <w:tcPr>
            <w:tcW w:w="1559" w:type="dxa"/>
            <w:vAlign w:val="center"/>
          </w:tcPr>
          <w:p w:rsidR="00BE4380" w:rsidRPr="00806247" w:rsidRDefault="00BE4380" w:rsidP="003B5B41">
            <w:pPr>
              <w:jc w:val="center"/>
              <w:rPr>
                <w:b/>
              </w:rPr>
            </w:pPr>
            <w:r>
              <w:rPr>
                <w:b/>
                <w:sz w:val="22"/>
                <w:szCs w:val="22"/>
              </w:rPr>
              <w:t>1 840</w:t>
            </w:r>
            <w:r w:rsidRPr="00806247">
              <w:rPr>
                <w:b/>
                <w:sz w:val="22"/>
                <w:szCs w:val="22"/>
              </w:rPr>
              <w:t>,</w:t>
            </w:r>
            <w:r>
              <w:rPr>
                <w:b/>
                <w:sz w:val="22"/>
                <w:szCs w:val="22"/>
              </w:rPr>
              <w:t>0</w:t>
            </w:r>
          </w:p>
        </w:tc>
        <w:tc>
          <w:tcPr>
            <w:tcW w:w="850" w:type="dxa"/>
            <w:vAlign w:val="center"/>
          </w:tcPr>
          <w:p w:rsidR="00BE4380" w:rsidRPr="00806247" w:rsidRDefault="00BE4380" w:rsidP="003B5B41">
            <w:pPr>
              <w:jc w:val="center"/>
              <w:rPr>
                <w:b/>
              </w:rPr>
            </w:pPr>
            <w:r w:rsidRPr="00806247">
              <w:rPr>
                <w:b/>
                <w:sz w:val="22"/>
                <w:szCs w:val="22"/>
              </w:rPr>
              <w:t>100,0</w:t>
            </w:r>
          </w:p>
        </w:tc>
        <w:tc>
          <w:tcPr>
            <w:tcW w:w="1276" w:type="dxa"/>
            <w:vAlign w:val="center"/>
          </w:tcPr>
          <w:p w:rsidR="00BE4380" w:rsidRPr="00806247" w:rsidRDefault="00BE4380" w:rsidP="003B5B41">
            <w:pPr>
              <w:jc w:val="center"/>
              <w:rPr>
                <w:b/>
              </w:rPr>
            </w:pPr>
            <w:r>
              <w:rPr>
                <w:b/>
                <w:sz w:val="22"/>
                <w:szCs w:val="22"/>
              </w:rPr>
              <w:t>1 503</w:t>
            </w:r>
            <w:r w:rsidRPr="00806247">
              <w:rPr>
                <w:b/>
                <w:sz w:val="22"/>
                <w:szCs w:val="22"/>
              </w:rPr>
              <w:t>,</w:t>
            </w:r>
            <w:r>
              <w:rPr>
                <w:b/>
                <w:sz w:val="22"/>
                <w:szCs w:val="22"/>
              </w:rPr>
              <w:t>8</w:t>
            </w:r>
          </w:p>
        </w:tc>
        <w:tc>
          <w:tcPr>
            <w:tcW w:w="851" w:type="dxa"/>
            <w:vAlign w:val="center"/>
          </w:tcPr>
          <w:p w:rsidR="00BE4380" w:rsidRPr="00806247" w:rsidRDefault="00BE4380" w:rsidP="003B5B41">
            <w:pPr>
              <w:jc w:val="center"/>
              <w:rPr>
                <w:b/>
              </w:rPr>
            </w:pPr>
            <w:r w:rsidRPr="00806247">
              <w:rPr>
                <w:b/>
                <w:sz w:val="22"/>
                <w:szCs w:val="22"/>
              </w:rPr>
              <w:t>100,0</w:t>
            </w:r>
          </w:p>
        </w:tc>
        <w:tc>
          <w:tcPr>
            <w:tcW w:w="1559" w:type="dxa"/>
            <w:vAlign w:val="center"/>
          </w:tcPr>
          <w:p w:rsidR="00BE4380" w:rsidRPr="00806247" w:rsidRDefault="00BE4380" w:rsidP="003B5B41">
            <w:pPr>
              <w:jc w:val="center"/>
              <w:rPr>
                <w:b/>
              </w:rPr>
            </w:pPr>
            <w:r>
              <w:rPr>
                <w:b/>
                <w:sz w:val="22"/>
                <w:szCs w:val="22"/>
              </w:rPr>
              <w:t>81</w:t>
            </w:r>
            <w:r w:rsidRPr="00806247">
              <w:rPr>
                <w:b/>
                <w:sz w:val="22"/>
                <w:szCs w:val="22"/>
              </w:rPr>
              <w:t>,</w:t>
            </w:r>
            <w:r>
              <w:rPr>
                <w:b/>
                <w:sz w:val="22"/>
                <w:szCs w:val="22"/>
              </w:rPr>
              <w:t>73</w:t>
            </w:r>
          </w:p>
        </w:tc>
      </w:tr>
    </w:tbl>
    <w:p w:rsidR="00BE4380" w:rsidRPr="00CE7EC1" w:rsidRDefault="00BE4380" w:rsidP="00BE4380">
      <w:pPr>
        <w:ind w:firstLine="560"/>
        <w:jc w:val="right"/>
        <w:rPr>
          <w:sz w:val="28"/>
          <w:szCs w:val="28"/>
          <w:highlight w:val="lightGray"/>
        </w:rPr>
      </w:pPr>
    </w:p>
    <w:p w:rsidR="00BE4380" w:rsidRPr="00A04640" w:rsidRDefault="00BE4380" w:rsidP="00BE4380">
      <w:pPr>
        <w:ind w:left="709"/>
        <w:jc w:val="both"/>
        <w:rPr>
          <w:sz w:val="28"/>
          <w:szCs w:val="28"/>
        </w:rPr>
      </w:pPr>
      <w:r w:rsidRPr="00A04640">
        <w:rPr>
          <w:sz w:val="28"/>
          <w:szCs w:val="28"/>
        </w:rPr>
        <w:t>Бюдже</w:t>
      </w:r>
      <w:r>
        <w:rPr>
          <w:sz w:val="28"/>
          <w:szCs w:val="28"/>
        </w:rPr>
        <w:t xml:space="preserve">тные ассигнования по программе </w:t>
      </w:r>
      <w:r w:rsidRPr="00A04640">
        <w:rPr>
          <w:sz w:val="28"/>
          <w:szCs w:val="28"/>
        </w:rPr>
        <w:t>направлены:</w:t>
      </w:r>
    </w:p>
    <w:p w:rsidR="00BE4380" w:rsidRDefault="00BE4380" w:rsidP="00BE4380">
      <w:pPr>
        <w:ind w:firstLine="450"/>
        <w:jc w:val="both"/>
        <w:rPr>
          <w:sz w:val="28"/>
          <w:szCs w:val="28"/>
        </w:rPr>
      </w:pPr>
      <w:r w:rsidRPr="00A04640">
        <w:rPr>
          <w:sz w:val="28"/>
          <w:szCs w:val="28"/>
        </w:rPr>
        <w:t xml:space="preserve">- </w:t>
      </w:r>
      <w:r w:rsidRPr="00A04640">
        <w:rPr>
          <w:bCs/>
          <w:iCs/>
          <w:sz w:val="28"/>
          <w:szCs w:val="28"/>
        </w:rPr>
        <w:t xml:space="preserve">на </w:t>
      </w:r>
      <w:r w:rsidRPr="00A04640">
        <w:rPr>
          <w:sz w:val="28"/>
          <w:szCs w:val="28"/>
        </w:rPr>
        <w:t>реализацию мероприятий по антитеррористической защищенности объектов возможных террористических устремлений на</w:t>
      </w:r>
      <w:r>
        <w:rPr>
          <w:sz w:val="28"/>
          <w:szCs w:val="28"/>
        </w:rPr>
        <w:t xml:space="preserve"> территории городского округа, </w:t>
      </w:r>
      <w:r w:rsidRPr="00A04640">
        <w:rPr>
          <w:sz w:val="28"/>
          <w:szCs w:val="28"/>
        </w:rPr>
        <w:t xml:space="preserve">образовательных учреждений (устройство ограждений </w:t>
      </w:r>
      <w:proofErr w:type="spellStart"/>
      <w:r w:rsidRPr="00A04640">
        <w:rPr>
          <w:sz w:val="28"/>
          <w:szCs w:val="28"/>
        </w:rPr>
        <w:t>МБОУ</w:t>
      </w:r>
      <w:proofErr w:type="spellEnd"/>
      <w:r>
        <w:rPr>
          <w:sz w:val="28"/>
          <w:szCs w:val="28"/>
        </w:rPr>
        <w:t xml:space="preserve"> школа №7 -</w:t>
      </w:r>
      <w:r w:rsidRPr="00A04640">
        <w:rPr>
          <w:sz w:val="28"/>
          <w:szCs w:val="28"/>
        </w:rPr>
        <w:t xml:space="preserve"> </w:t>
      </w:r>
      <w:r>
        <w:rPr>
          <w:sz w:val="28"/>
          <w:szCs w:val="28"/>
        </w:rPr>
        <w:t>526,85</w:t>
      </w:r>
      <w:r w:rsidRPr="00A04640">
        <w:rPr>
          <w:sz w:val="28"/>
          <w:szCs w:val="28"/>
        </w:rPr>
        <w:t xml:space="preserve"> тыс. руб</w:t>
      </w:r>
      <w:r>
        <w:rPr>
          <w:sz w:val="28"/>
          <w:szCs w:val="28"/>
        </w:rPr>
        <w:t xml:space="preserve">лей, </w:t>
      </w:r>
      <w:proofErr w:type="spellStart"/>
      <w:r>
        <w:rPr>
          <w:sz w:val="28"/>
          <w:szCs w:val="28"/>
        </w:rPr>
        <w:t>МБДОУ</w:t>
      </w:r>
      <w:proofErr w:type="spellEnd"/>
      <w:r>
        <w:rPr>
          <w:sz w:val="28"/>
          <w:szCs w:val="28"/>
        </w:rPr>
        <w:t xml:space="preserve"> д/с №13 «Колосок»</w:t>
      </w:r>
      <w:r w:rsidRPr="00A04640">
        <w:rPr>
          <w:sz w:val="28"/>
          <w:szCs w:val="28"/>
        </w:rPr>
        <w:t xml:space="preserve"> -</w:t>
      </w:r>
      <w:r>
        <w:rPr>
          <w:sz w:val="28"/>
          <w:szCs w:val="28"/>
        </w:rPr>
        <w:t xml:space="preserve"> 150</w:t>
      </w:r>
      <w:r w:rsidRPr="00A04640">
        <w:rPr>
          <w:sz w:val="28"/>
          <w:szCs w:val="28"/>
        </w:rPr>
        <w:t>,0 тыс. руб</w:t>
      </w:r>
      <w:r>
        <w:rPr>
          <w:sz w:val="28"/>
          <w:szCs w:val="28"/>
        </w:rPr>
        <w:t xml:space="preserve">лей, установка </w:t>
      </w:r>
      <w:r>
        <w:rPr>
          <w:sz w:val="28"/>
          <w:szCs w:val="28"/>
        </w:rPr>
        <w:lastRenderedPageBreak/>
        <w:t xml:space="preserve">систем видеонаблюдения в </w:t>
      </w:r>
      <w:proofErr w:type="spellStart"/>
      <w:r>
        <w:rPr>
          <w:sz w:val="28"/>
          <w:szCs w:val="28"/>
        </w:rPr>
        <w:t>МБДОУ</w:t>
      </w:r>
      <w:proofErr w:type="spellEnd"/>
      <w:r>
        <w:rPr>
          <w:sz w:val="28"/>
          <w:szCs w:val="28"/>
        </w:rPr>
        <w:t xml:space="preserve"> д/сад №8 «Звездочка» </w:t>
      </w:r>
      <w:r w:rsidRPr="00A04640">
        <w:rPr>
          <w:sz w:val="28"/>
          <w:szCs w:val="28"/>
        </w:rPr>
        <w:t xml:space="preserve">– </w:t>
      </w:r>
      <w:r>
        <w:rPr>
          <w:sz w:val="28"/>
          <w:szCs w:val="28"/>
        </w:rPr>
        <w:t>60,0</w:t>
      </w:r>
      <w:r w:rsidRPr="00A04640">
        <w:rPr>
          <w:sz w:val="28"/>
          <w:szCs w:val="28"/>
        </w:rPr>
        <w:t xml:space="preserve"> тыс. руб</w:t>
      </w:r>
      <w:r>
        <w:rPr>
          <w:sz w:val="28"/>
          <w:szCs w:val="28"/>
        </w:rPr>
        <w:t xml:space="preserve">лей, </w:t>
      </w:r>
      <w:proofErr w:type="spellStart"/>
      <w:r>
        <w:rPr>
          <w:sz w:val="28"/>
          <w:szCs w:val="28"/>
        </w:rPr>
        <w:t>МБУ</w:t>
      </w:r>
      <w:proofErr w:type="spellEnd"/>
      <w:r>
        <w:rPr>
          <w:sz w:val="28"/>
          <w:szCs w:val="28"/>
        </w:rPr>
        <w:t xml:space="preserve"> ДО «</w:t>
      </w:r>
      <w:proofErr w:type="spellStart"/>
      <w:r>
        <w:rPr>
          <w:sz w:val="28"/>
          <w:szCs w:val="28"/>
        </w:rPr>
        <w:t>ДХШ</w:t>
      </w:r>
      <w:proofErr w:type="spellEnd"/>
      <w:r>
        <w:rPr>
          <w:sz w:val="28"/>
          <w:szCs w:val="28"/>
        </w:rPr>
        <w:t>» - 50,0 тыс. рублей</w:t>
      </w:r>
      <w:r w:rsidRPr="00A04640">
        <w:rPr>
          <w:sz w:val="28"/>
          <w:szCs w:val="28"/>
        </w:rPr>
        <w:t>)</w:t>
      </w:r>
      <w:r w:rsidRPr="00C16752">
        <w:rPr>
          <w:sz w:val="28"/>
          <w:szCs w:val="28"/>
        </w:rPr>
        <w:t xml:space="preserve"> </w:t>
      </w:r>
      <w:r>
        <w:rPr>
          <w:sz w:val="28"/>
          <w:szCs w:val="28"/>
        </w:rPr>
        <w:t>оснащение мест с массовым пребыванием людей видеонаблюдением - 666,7 тыс. рублей);</w:t>
      </w:r>
    </w:p>
    <w:p w:rsidR="00BE4380" w:rsidRDefault="00BE4380" w:rsidP="00BE4380">
      <w:pPr>
        <w:ind w:firstLine="450"/>
        <w:jc w:val="both"/>
        <w:rPr>
          <w:sz w:val="28"/>
          <w:szCs w:val="28"/>
        </w:rPr>
      </w:pPr>
      <w:r>
        <w:rPr>
          <w:sz w:val="28"/>
          <w:szCs w:val="28"/>
        </w:rPr>
        <w:t>- на реализацию мероприятий по профилактике преступлений и правонарушений среди несовершеннолетних и молодежи в сумме 46,4 тыс. рублей;</w:t>
      </w:r>
    </w:p>
    <w:p w:rsidR="00BE4380" w:rsidRDefault="00BE4380" w:rsidP="00BE4380">
      <w:pPr>
        <w:ind w:firstLine="450"/>
        <w:jc w:val="both"/>
        <w:rPr>
          <w:sz w:val="28"/>
          <w:szCs w:val="28"/>
        </w:rPr>
      </w:pPr>
      <w:r>
        <w:rPr>
          <w:sz w:val="28"/>
          <w:szCs w:val="28"/>
        </w:rPr>
        <w:t>- на проведение конкурсов «Молодежь против коррупции!», круглых столов по антикоррупционной тематике, участие в областном конкурсе «Творчество против коррупции!» в сумме 4,0 тыс. рублей.</w:t>
      </w:r>
    </w:p>
    <w:p w:rsidR="00BE4380" w:rsidRDefault="00BE4380" w:rsidP="00BE4380">
      <w:pPr>
        <w:ind w:firstLine="709"/>
        <w:jc w:val="both"/>
        <w:rPr>
          <w:color w:val="000000"/>
          <w:sz w:val="28"/>
          <w:szCs w:val="28"/>
          <w:lang w:bidi="ru-RU"/>
        </w:rPr>
      </w:pPr>
      <w:r w:rsidRPr="000C538D">
        <w:rPr>
          <w:sz w:val="28"/>
          <w:szCs w:val="28"/>
          <w:lang w:eastAsia="en-US"/>
        </w:rPr>
        <w:t xml:space="preserve">По отчету, </w:t>
      </w:r>
      <w:r w:rsidRPr="007710F8">
        <w:rPr>
          <w:color w:val="000000"/>
          <w:sz w:val="28"/>
          <w:szCs w:val="28"/>
          <w:lang w:bidi="ru-RU"/>
        </w:rPr>
        <w:t>предоставленному</w:t>
      </w:r>
      <w:r w:rsidRPr="00BC3C0C">
        <w:rPr>
          <w:sz w:val="28"/>
          <w:szCs w:val="28"/>
        </w:rPr>
        <w:t xml:space="preserve"> </w:t>
      </w:r>
      <w:r w:rsidRPr="00F579BF">
        <w:rPr>
          <w:sz w:val="28"/>
          <w:szCs w:val="28"/>
        </w:rPr>
        <w:t>заместител</w:t>
      </w:r>
      <w:r>
        <w:rPr>
          <w:sz w:val="28"/>
          <w:szCs w:val="28"/>
        </w:rPr>
        <w:t>ем</w:t>
      </w:r>
      <w:r w:rsidRPr="00F579BF">
        <w:rPr>
          <w:sz w:val="28"/>
          <w:szCs w:val="28"/>
        </w:rPr>
        <w:t xml:space="preserve"> главы администрации городского округа город Кулебаки Нижегородской области </w:t>
      </w:r>
      <w:proofErr w:type="spellStart"/>
      <w:r w:rsidRPr="00F579BF">
        <w:rPr>
          <w:sz w:val="28"/>
          <w:szCs w:val="28"/>
        </w:rPr>
        <w:t>С.В</w:t>
      </w:r>
      <w:proofErr w:type="spellEnd"/>
      <w:r w:rsidRPr="00F579BF">
        <w:rPr>
          <w:sz w:val="28"/>
          <w:szCs w:val="28"/>
        </w:rPr>
        <w:t>. Лужин</w:t>
      </w:r>
      <w:r>
        <w:rPr>
          <w:sz w:val="28"/>
          <w:szCs w:val="28"/>
        </w:rPr>
        <w:t xml:space="preserve">ым </w:t>
      </w:r>
      <w:r w:rsidRPr="007710F8">
        <w:rPr>
          <w:color w:val="000000"/>
          <w:sz w:val="28"/>
          <w:szCs w:val="28"/>
          <w:lang w:bidi="ru-RU"/>
        </w:rPr>
        <w:t xml:space="preserve">(ответственный исполнитель </w:t>
      </w:r>
      <w:proofErr w:type="spellStart"/>
      <w:r>
        <w:rPr>
          <w:color w:val="000000"/>
          <w:sz w:val="28"/>
          <w:szCs w:val="28"/>
          <w:lang w:bidi="ru-RU"/>
        </w:rPr>
        <w:t>М</w:t>
      </w:r>
      <w:r w:rsidRPr="007710F8">
        <w:rPr>
          <w:color w:val="000000"/>
          <w:sz w:val="28"/>
          <w:szCs w:val="28"/>
          <w:lang w:bidi="ru-RU"/>
        </w:rPr>
        <w:t>П</w:t>
      </w:r>
      <w:proofErr w:type="spellEnd"/>
      <w:r w:rsidRPr="007710F8">
        <w:rPr>
          <w:color w:val="000000"/>
          <w:sz w:val="28"/>
          <w:szCs w:val="28"/>
          <w:lang w:bidi="ru-RU"/>
        </w:rPr>
        <w:t xml:space="preserve"> </w:t>
      </w:r>
      <w:r>
        <w:rPr>
          <w:color w:val="000000"/>
          <w:sz w:val="28"/>
          <w:szCs w:val="28"/>
          <w:lang w:bidi="ru-RU"/>
        </w:rPr>
        <w:t xml:space="preserve">12), </w:t>
      </w:r>
      <w:r w:rsidRPr="007710F8">
        <w:rPr>
          <w:color w:val="000000"/>
          <w:sz w:val="28"/>
          <w:szCs w:val="28"/>
          <w:lang w:bidi="ru-RU"/>
        </w:rPr>
        <w:t xml:space="preserve">за отчетный период из </w:t>
      </w:r>
      <w:r>
        <w:rPr>
          <w:color w:val="000000"/>
          <w:sz w:val="28"/>
          <w:szCs w:val="28"/>
          <w:lang w:bidi="ru-RU"/>
        </w:rPr>
        <w:t>11</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9</w:t>
      </w:r>
      <w:r w:rsidRPr="007710F8">
        <w:rPr>
          <w:color w:val="000000"/>
          <w:sz w:val="28"/>
          <w:szCs w:val="28"/>
          <w:lang w:bidi="ru-RU"/>
        </w:rPr>
        <w:t xml:space="preserve"> показател</w:t>
      </w:r>
      <w:r>
        <w:rPr>
          <w:color w:val="000000"/>
          <w:sz w:val="28"/>
          <w:szCs w:val="28"/>
          <w:lang w:bidi="ru-RU"/>
        </w:rPr>
        <w:t>ей</w:t>
      </w:r>
      <w:r w:rsidRPr="007710F8">
        <w:rPr>
          <w:color w:val="000000"/>
          <w:sz w:val="28"/>
          <w:szCs w:val="28"/>
          <w:lang w:bidi="ru-RU"/>
        </w:rPr>
        <w:t xml:space="preserve"> (</w:t>
      </w:r>
      <w:r>
        <w:rPr>
          <w:color w:val="000000"/>
          <w:sz w:val="28"/>
          <w:szCs w:val="28"/>
          <w:lang w:bidi="ru-RU"/>
        </w:rPr>
        <w:t>81,8</w:t>
      </w:r>
      <w:r w:rsidRPr="007710F8">
        <w:rPr>
          <w:color w:val="000000"/>
          <w:sz w:val="28"/>
          <w:szCs w:val="28"/>
          <w:lang w:bidi="ru-RU"/>
        </w:rPr>
        <w:t>%)</w:t>
      </w:r>
      <w:r>
        <w:rPr>
          <w:color w:val="000000"/>
          <w:sz w:val="28"/>
          <w:szCs w:val="28"/>
          <w:lang w:bidi="ru-RU"/>
        </w:rPr>
        <w:t>.</w:t>
      </w:r>
    </w:p>
    <w:p w:rsidR="00BE4380" w:rsidRDefault="00BE4380" w:rsidP="00BE4380">
      <w:pPr>
        <w:ind w:firstLine="709"/>
        <w:jc w:val="both"/>
        <w:rPr>
          <w:color w:val="000000"/>
          <w:sz w:val="28"/>
          <w:szCs w:val="28"/>
          <w:lang w:bidi="ru-RU"/>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12 находится на 11 месте. Присвоенная оценка эффективности – высокая (0,975).</w:t>
      </w:r>
    </w:p>
    <w:p w:rsidR="00BE4380" w:rsidRPr="00A04640" w:rsidRDefault="00BE4380" w:rsidP="00BE4380">
      <w:pPr>
        <w:ind w:firstLine="560"/>
        <w:jc w:val="both"/>
        <w:rPr>
          <w:sz w:val="28"/>
          <w:szCs w:val="28"/>
        </w:rPr>
      </w:pPr>
      <w:r w:rsidRPr="00D32BB3">
        <w:rPr>
          <w:sz w:val="28"/>
          <w:szCs w:val="28"/>
        </w:rPr>
        <w:t xml:space="preserve">Расходы бюджета городского округа город Кулебаки по </w:t>
      </w:r>
      <w:proofErr w:type="spellStart"/>
      <w:r w:rsidRPr="00D32BB3">
        <w:rPr>
          <w:sz w:val="28"/>
          <w:szCs w:val="28"/>
        </w:rPr>
        <w:t>МП</w:t>
      </w:r>
      <w:proofErr w:type="spellEnd"/>
      <w:r w:rsidRPr="00D32BB3">
        <w:rPr>
          <w:sz w:val="28"/>
          <w:szCs w:val="28"/>
        </w:rPr>
        <w:t xml:space="preserve"> 12 в соответствии с ведомственной структурой расходов на 201</w:t>
      </w:r>
      <w:r>
        <w:rPr>
          <w:sz w:val="28"/>
          <w:szCs w:val="28"/>
        </w:rPr>
        <w:t>9</w:t>
      </w:r>
      <w:r w:rsidRPr="00D32BB3">
        <w:rPr>
          <w:sz w:val="28"/>
          <w:szCs w:val="28"/>
        </w:rPr>
        <w:t xml:space="preserve"> год осуществляли 2 распорядителя бюджетных средств: администрация городского округа город Кулебаки и управление образования администрации городского округа город Кулебаки.</w:t>
      </w:r>
    </w:p>
    <w:p w:rsidR="00BE4380" w:rsidRPr="00CE7EC1" w:rsidRDefault="00BE4380" w:rsidP="00BE4380">
      <w:pPr>
        <w:ind w:firstLine="560"/>
        <w:jc w:val="both"/>
        <w:rPr>
          <w:sz w:val="28"/>
          <w:szCs w:val="28"/>
          <w:highlight w:val="lightGray"/>
        </w:rPr>
      </w:pPr>
    </w:p>
    <w:p w:rsidR="00BE4380" w:rsidRPr="007D6729" w:rsidRDefault="00BE4380" w:rsidP="00BE4380">
      <w:pPr>
        <w:bidi/>
        <w:ind w:right="567"/>
        <w:jc w:val="center"/>
        <w:rPr>
          <w:b/>
          <w:sz w:val="28"/>
          <w:szCs w:val="28"/>
        </w:rPr>
      </w:pPr>
      <w:r>
        <w:rPr>
          <w:b/>
          <w:sz w:val="28"/>
          <w:szCs w:val="28"/>
        </w:rPr>
        <w:t>4</w:t>
      </w:r>
      <w:r w:rsidRPr="007D6729">
        <w:rPr>
          <w:b/>
          <w:sz w:val="28"/>
          <w:szCs w:val="28"/>
        </w:rPr>
        <w:t xml:space="preserve">.13. </w:t>
      </w:r>
      <w:proofErr w:type="spellStart"/>
      <w:r w:rsidRPr="007D6729">
        <w:rPr>
          <w:b/>
          <w:sz w:val="28"/>
          <w:szCs w:val="28"/>
        </w:rPr>
        <w:t>МП</w:t>
      </w:r>
      <w:proofErr w:type="spellEnd"/>
      <w:r w:rsidRPr="007D6729">
        <w:rPr>
          <w:b/>
          <w:sz w:val="28"/>
          <w:szCs w:val="28"/>
        </w:rPr>
        <w:t xml:space="preserve"> «</w:t>
      </w:r>
      <w:r w:rsidRPr="007D6729">
        <w:rPr>
          <w:b/>
          <w:bCs/>
          <w:sz w:val="28"/>
          <w:szCs w:val="28"/>
        </w:rPr>
        <w:t>Развитие предпринимательства в городском округе город Кулебаки на 201</w:t>
      </w:r>
      <w:r>
        <w:rPr>
          <w:b/>
          <w:bCs/>
          <w:sz w:val="28"/>
          <w:szCs w:val="28"/>
        </w:rPr>
        <w:t>8</w:t>
      </w:r>
      <w:r w:rsidRPr="007D6729">
        <w:rPr>
          <w:b/>
          <w:bCs/>
          <w:sz w:val="28"/>
          <w:szCs w:val="28"/>
        </w:rPr>
        <w:t xml:space="preserve"> – 20</w:t>
      </w:r>
      <w:r>
        <w:rPr>
          <w:b/>
          <w:bCs/>
          <w:sz w:val="28"/>
          <w:szCs w:val="28"/>
        </w:rPr>
        <w:t>20</w:t>
      </w:r>
      <w:r w:rsidRPr="007D6729">
        <w:rPr>
          <w:b/>
          <w:bCs/>
          <w:sz w:val="28"/>
          <w:szCs w:val="28"/>
        </w:rPr>
        <w:t xml:space="preserve"> годы</w:t>
      </w:r>
      <w:r w:rsidRPr="007D6729">
        <w:rPr>
          <w:b/>
          <w:bCs/>
          <w:color w:val="000000"/>
          <w:sz w:val="28"/>
          <w:szCs w:val="28"/>
        </w:rPr>
        <w:t xml:space="preserve">» (далее - </w:t>
      </w:r>
      <w:proofErr w:type="spellStart"/>
      <w:r w:rsidRPr="007D6729">
        <w:rPr>
          <w:b/>
          <w:bCs/>
          <w:color w:val="000000"/>
          <w:sz w:val="28"/>
          <w:szCs w:val="28"/>
        </w:rPr>
        <w:t>МП</w:t>
      </w:r>
      <w:proofErr w:type="spellEnd"/>
      <w:r w:rsidRPr="007D6729">
        <w:rPr>
          <w:b/>
          <w:bCs/>
          <w:color w:val="000000"/>
          <w:sz w:val="28"/>
          <w:szCs w:val="28"/>
        </w:rPr>
        <w:t xml:space="preserve"> 13)</w:t>
      </w:r>
    </w:p>
    <w:p w:rsidR="00BE4380" w:rsidRPr="007654A9" w:rsidRDefault="00BE4380" w:rsidP="00BE4380">
      <w:pPr>
        <w:ind w:firstLine="709"/>
        <w:jc w:val="both"/>
        <w:rPr>
          <w:sz w:val="28"/>
          <w:szCs w:val="28"/>
        </w:rPr>
      </w:pPr>
      <w:proofErr w:type="spellStart"/>
      <w:r w:rsidRPr="00F579BF">
        <w:rPr>
          <w:sz w:val="28"/>
          <w:szCs w:val="28"/>
        </w:rPr>
        <w:t>МП</w:t>
      </w:r>
      <w:proofErr w:type="spellEnd"/>
      <w:r w:rsidRPr="00F579BF">
        <w:rPr>
          <w:sz w:val="28"/>
          <w:szCs w:val="28"/>
        </w:rPr>
        <w:t xml:space="preserve"> 1</w:t>
      </w:r>
      <w:r>
        <w:rPr>
          <w:sz w:val="28"/>
          <w:szCs w:val="28"/>
        </w:rPr>
        <w:t>3</w:t>
      </w:r>
      <w:r w:rsidRPr="00F579BF">
        <w:rPr>
          <w:sz w:val="28"/>
          <w:szCs w:val="28"/>
        </w:rPr>
        <w:t xml:space="preserve"> </w:t>
      </w:r>
      <w:r>
        <w:rPr>
          <w:sz w:val="28"/>
          <w:szCs w:val="28"/>
        </w:rPr>
        <w:t xml:space="preserve">утверждена </w:t>
      </w:r>
      <w:r w:rsidRPr="00F579BF">
        <w:rPr>
          <w:sz w:val="28"/>
          <w:szCs w:val="28"/>
        </w:rPr>
        <w:t xml:space="preserve">постановлением администрации </w:t>
      </w:r>
      <w:r>
        <w:rPr>
          <w:sz w:val="28"/>
          <w:szCs w:val="28"/>
        </w:rPr>
        <w:t xml:space="preserve">городского округа город </w:t>
      </w:r>
      <w:r w:rsidRPr="00F579BF">
        <w:rPr>
          <w:sz w:val="28"/>
          <w:szCs w:val="28"/>
        </w:rPr>
        <w:t>Кулебак</w:t>
      </w:r>
      <w:r>
        <w:rPr>
          <w:sz w:val="28"/>
          <w:szCs w:val="28"/>
        </w:rPr>
        <w:t xml:space="preserve">и Нижегородской области от </w:t>
      </w:r>
      <w:proofErr w:type="spellStart"/>
      <w:r>
        <w:rPr>
          <w:sz w:val="28"/>
          <w:szCs w:val="28"/>
        </w:rPr>
        <w:t>11</w:t>
      </w:r>
      <w:r w:rsidRPr="00F579BF">
        <w:rPr>
          <w:sz w:val="28"/>
          <w:szCs w:val="28"/>
        </w:rPr>
        <w:t>.</w:t>
      </w:r>
      <w:r>
        <w:rPr>
          <w:sz w:val="28"/>
          <w:szCs w:val="28"/>
        </w:rPr>
        <w:t>12</w:t>
      </w:r>
      <w:r w:rsidRPr="00F579BF">
        <w:rPr>
          <w:sz w:val="28"/>
          <w:szCs w:val="28"/>
        </w:rPr>
        <w:t>.201</w:t>
      </w:r>
      <w:r>
        <w:rPr>
          <w:sz w:val="28"/>
          <w:szCs w:val="28"/>
        </w:rPr>
        <w:t>7г</w:t>
      </w:r>
      <w:proofErr w:type="spellEnd"/>
      <w:r>
        <w:rPr>
          <w:sz w:val="28"/>
          <w:szCs w:val="28"/>
        </w:rPr>
        <w:t xml:space="preserve">. </w:t>
      </w:r>
      <w:r w:rsidRPr="00F579BF">
        <w:rPr>
          <w:sz w:val="28"/>
          <w:szCs w:val="28"/>
        </w:rPr>
        <w:t xml:space="preserve">№ </w:t>
      </w:r>
      <w:r>
        <w:rPr>
          <w:sz w:val="28"/>
          <w:szCs w:val="28"/>
        </w:rPr>
        <w:t xml:space="preserve">3008 «Об утверждении </w:t>
      </w:r>
      <w:r w:rsidRPr="007654A9">
        <w:rPr>
          <w:sz w:val="28"/>
          <w:szCs w:val="28"/>
        </w:rPr>
        <w:t>муниципальной программы «</w:t>
      </w:r>
      <w:r w:rsidRPr="007654A9">
        <w:rPr>
          <w:bCs/>
          <w:sz w:val="28"/>
          <w:szCs w:val="28"/>
        </w:rPr>
        <w:t>Развитие предпринимательства в городском округе город Кулебаки на 201</w:t>
      </w:r>
      <w:r>
        <w:rPr>
          <w:bCs/>
          <w:sz w:val="28"/>
          <w:szCs w:val="28"/>
        </w:rPr>
        <w:t>8</w:t>
      </w:r>
      <w:r w:rsidRPr="007654A9">
        <w:rPr>
          <w:bCs/>
          <w:sz w:val="28"/>
          <w:szCs w:val="28"/>
        </w:rPr>
        <w:t xml:space="preserve"> – 20</w:t>
      </w:r>
      <w:r>
        <w:rPr>
          <w:bCs/>
          <w:sz w:val="28"/>
          <w:szCs w:val="28"/>
        </w:rPr>
        <w:t>20</w:t>
      </w:r>
      <w:r w:rsidRPr="007654A9">
        <w:rPr>
          <w:bCs/>
          <w:sz w:val="28"/>
          <w:szCs w:val="28"/>
        </w:rPr>
        <w:t xml:space="preserve"> годы</w:t>
      </w:r>
      <w:r>
        <w:rPr>
          <w:sz w:val="28"/>
          <w:szCs w:val="28"/>
        </w:rPr>
        <w:t>»» (с изменениями).</w:t>
      </w:r>
    </w:p>
    <w:p w:rsidR="00BE4380" w:rsidRPr="007654A9" w:rsidRDefault="00BE4380" w:rsidP="00BE4380">
      <w:pPr>
        <w:ind w:firstLine="709"/>
        <w:jc w:val="both"/>
        <w:rPr>
          <w:sz w:val="28"/>
          <w:szCs w:val="28"/>
        </w:rPr>
      </w:pPr>
      <w:r w:rsidRPr="00F579BF">
        <w:rPr>
          <w:sz w:val="28"/>
          <w:szCs w:val="28"/>
        </w:rPr>
        <w:t>Ответственн</w:t>
      </w:r>
      <w:r>
        <w:rPr>
          <w:sz w:val="28"/>
          <w:szCs w:val="28"/>
        </w:rPr>
        <w:t xml:space="preserve">ый исполнитель </w:t>
      </w:r>
      <w:r w:rsidRPr="00F579BF">
        <w:rPr>
          <w:sz w:val="28"/>
          <w:szCs w:val="28"/>
        </w:rPr>
        <w:t>программы</w:t>
      </w:r>
      <w:r>
        <w:rPr>
          <w:sz w:val="28"/>
          <w:szCs w:val="28"/>
        </w:rPr>
        <w:t xml:space="preserve"> – </w:t>
      </w:r>
      <w:r w:rsidRPr="007654A9">
        <w:rPr>
          <w:sz w:val="28"/>
          <w:szCs w:val="28"/>
        </w:rPr>
        <w:t>сектор развития потребительского рынка отдела экономики управления экономики администрации городского округа город Кулебаки Нижегородской области.</w:t>
      </w:r>
    </w:p>
    <w:p w:rsidR="00BE4380" w:rsidRPr="00B351D8"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13</w:t>
      </w:r>
      <w:r w:rsidRPr="00FF4EA9">
        <w:rPr>
          <w:sz w:val="28"/>
          <w:szCs w:val="28"/>
        </w:rPr>
        <w:t xml:space="preserve"> </w:t>
      </w:r>
      <w:r w:rsidRPr="00B351D8">
        <w:rPr>
          <w:sz w:val="28"/>
          <w:szCs w:val="28"/>
        </w:rPr>
        <w:t>на 201</w:t>
      </w:r>
      <w:r>
        <w:rPr>
          <w:sz w:val="28"/>
          <w:szCs w:val="28"/>
        </w:rPr>
        <w:t xml:space="preserve">9 год запланированы в сумме 5 738,6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5 707,8 </w:t>
      </w:r>
      <w:r w:rsidRPr="00B351D8">
        <w:rPr>
          <w:sz w:val="28"/>
          <w:szCs w:val="28"/>
        </w:rPr>
        <w:t>тыс. руб</w:t>
      </w:r>
      <w:r>
        <w:rPr>
          <w:sz w:val="28"/>
          <w:szCs w:val="28"/>
        </w:rPr>
        <w:t xml:space="preserve">лей или 99,46% к уточненному </w:t>
      </w:r>
      <w:r w:rsidRPr="00B351D8">
        <w:rPr>
          <w:sz w:val="28"/>
          <w:szCs w:val="28"/>
        </w:rPr>
        <w:t xml:space="preserve">плану, что </w:t>
      </w:r>
      <w:r>
        <w:rPr>
          <w:sz w:val="28"/>
          <w:szCs w:val="28"/>
        </w:rPr>
        <w:t>выше</w:t>
      </w:r>
      <w:r w:rsidRPr="00B351D8">
        <w:rPr>
          <w:sz w:val="28"/>
          <w:szCs w:val="28"/>
        </w:rPr>
        <w:t xml:space="preserve"> 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 xml:space="preserve">3 902,3 </w:t>
      </w:r>
      <w:r w:rsidRPr="00B351D8">
        <w:rPr>
          <w:sz w:val="28"/>
          <w:szCs w:val="28"/>
        </w:rPr>
        <w:t>тыс. руб</w:t>
      </w:r>
      <w:r>
        <w:rPr>
          <w:sz w:val="28"/>
          <w:szCs w:val="28"/>
        </w:rPr>
        <w:t>лей (1 805,5 тыс. рублей)</w:t>
      </w:r>
      <w:r w:rsidRPr="00B351D8">
        <w:rPr>
          <w:sz w:val="28"/>
          <w:szCs w:val="28"/>
        </w:rPr>
        <w:t xml:space="preserve"> или </w:t>
      </w:r>
      <w:r>
        <w:rPr>
          <w:sz w:val="28"/>
          <w:szCs w:val="28"/>
        </w:rPr>
        <w:t>в 3,16 раза.</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13 в общей сумме </w:t>
      </w:r>
      <w:r w:rsidRPr="00FF4EA9">
        <w:rPr>
          <w:sz w:val="28"/>
          <w:szCs w:val="28"/>
        </w:rPr>
        <w:t>рас</w:t>
      </w:r>
      <w:r>
        <w:rPr>
          <w:sz w:val="28"/>
          <w:szCs w:val="28"/>
        </w:rPr>
        <w:t xml:space="preserve">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 0,41%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0,42</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0,14</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 xml:space="preserve">13 </w:t>
      </w:r>
      <w:r w:rsidRPr="00C473E2">
        <w:rPr>
          <w:sz w:val="28"/>
          <w:szCs w:val="28"/>
        </w:rPr>
        <w:t>испо</w:t>
      </w:r>
      <w:r>
        <w:rPr>
          <w:sz w:val="28"/>
          <w:szCs w:val="28"/>
        </w:rPr>
        <w:t>лнены в разрезе задач.</w:t>
      </w:r>
    </w:p>
    <w:p w:rsidR="00BE4380" w:rsidRPr="00026CFF"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p>
    <w:p w:rsidR="00BE4380" w:rsidRPr="00D542C6" w:rsidRDefault="00BE4380" w:rsidP="00BE4380">
      <w:pPr>
        <w:ind w:firstLine="560"/>
        <w:jc w:val="right"/>
        <w:rPr>
          <w:sz w:val="28"/>
          <w:szCs w:val="28"/>
        </w:rPr>
      </w:pPr>
      <w:r w:rsidRPr="00D542C6">
        <w:rPr>
          <w:sz w:val="28"/>
          <w:szCs w:val="28"/>
        </w:rPr>
        <w:t>Табли</w:t>
      </w:r>
      <w:r>
        <w:rPr>
          <w:sz w:val="28"/>
          <w:szCs w:val="28"/>
        </w:rPr>
        <w:t xml:space="preserve">ца 23.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B51FC6" w:rsidTr="003B5B41">
        <w:tc>
          <w:tcPr>
            <w:tcW w:w="2235" w:type="dxa"/>
            <w:vMerge w:val="restart"/>
          </w:tcPr>
          <w:p w:rsidR="00BE4380" w:rsidRPr="00B51FC6" w:rsidRDefault="00BE4380" w:rsidP="003B5B41">
            <w:pPr>
              <w:jc w:val="both"/>
            </w:pPr>
            <w:r w:rsidRPr="00B51FC6">
              <w:rPr>
                <w:sz w:val="22"/>
                <w:szCs w:val="22"/>
              </w:rPr>
              <w:t xml:space="preserve">Наименование </w:t>
            </w:r>
            <w:r>
              <w:rPr>
                <w:sz w:val="22"/>
                <w:szCs w:val="22"/>
              </w:rPr>
              <w:t>п</w:t>
            </w:r>
            <w:r w:rsidRPr="00B51FC6">
              <w:rPr>
                <w:sz w:val="22"/>
                <w:szCs w:val="22"/>
              </w:rPr>
              <w:t>рограмм</w:t>
            </w:r>
            <w:r>
              <w:rPr>
                <w:sz w:val="22"/>
                <w:szCs w:val="22"/>
              </w:rPr>
              <w:t>ы</w:t>
            </w:r>
            <w:r w:rsidRPr="00B51FC6">
              <w:rPr>
                <w:sz w:val="22"/>
                <w:szCs w:val="22"/>
              </w:rPr>
              <w:t xml:space="preserve"> </w:t>
            </w:r>
            <w:proofErr w:type="spellStart"/>
            <w:r w:rsidRPr="00B51FC6">
              <w:rPr>
                <w:sz w:val="22"/>
                <w:szCs w:val="22"/>
              </w:rPr>
              <w:t>МП</w:t>
            </w:r>
            <w:proofErr w:type="spellEnd"/>
          </w:p>
        </w:tc>
        <w:tc>
          <w:tcPr>
            <w:tcW w:w="1701" w:type="dxa"/>
          </w:tcPr>
          <w:p w:rsidR="00BE4380" w:rsidRPr="00B51FC6" w:rsidRDefault="00BE4380" w:rsidP="003B5B41">
            <w:pPr>
              <w:jc w:val="center"/>
            </w:pPr>
            <w:r w:rsidRPr="00B51FC6">
              <w:rPr>
                <w:sz w:val="22"/>
                <w:szCs w:val="22"/>
              </w:rPr>
              <w:t>Исполнено за 201</w:t>
            </w:r>
            <w:r>
              <w:rPr>
                <w:sz w:val="22"/>
                <w:szCs w:val="22"/>
              </w:rPr>
              <w:t>8</w:t>
            </w:r>
            <w:r w:rsidRPr="00B51FC6">
              <w:rPr>
                <w:sz w:val="22"/>
                <w:szCs w:val="22"/>
              </w:rPr>
              <w:t xml:space="preserve"> год</w:t>
            </w:r>
          </w:p>
        </w:tc>
        <w:tc>
          <w:tcPr>
            <w:tcW w:w="2409" w:type="dxa"/>
            <w:gridSpan w:val="2"/>
          </w:tcPr>
          <w:p w:rsidR="00BE4380" w:rsidRPr="00B51FC6" w:rsidRDefault="00BE4380" w:rsidP="003B5B41">
            <w:pPr>
              <w:jc w:val="center"/>
            </w:pPr>
            <w:r w:rsidRPr="00B51FC6">
              <w:rPr>
                <w:sz w:val="22"/>
                <w:szCs w:val="22"/>
              </w:rPr>
              <w:t>Уточненный план на 201</w:t>
            </w:r>
            <w:r>
              <w:rPr>
                <w:sz w:val="22"/>
                <w:szCs w:val="22"/>
              </w:rPr>
              <w:t>9</w:t>
            </w:r>
            <w:r w:rsidRPr="00B51FC6">
              <w:rPr>
                <w:sz w:val="22"/>
                <w:szCs w:val="22"/>
              </w:rPr>
              <w:t xml:space="preserve"> год</w:t>
            </w:r>
          </w:p>
        </w:tc>
        <w:tc>
          <w:tcPr>
            <w:tcW w:w="2127" w:type="dxa"/>
            <w:gridSpan w:val="2"/>
          </w:tcPr>
          <w:p w:rsidR="00BE4380" w:rsidRPr="00B51FC6" w:rsidRDefault="00BE4380" w:rsidP="003B5B41">
            <w:pPr>
              <w:jc w:val="center"/>
            </w:pPr>
            <w:r w:rsidRPr="00B51FC6">
              <w:rPr>
                <w:sz w:val="22"/>
                <w:szCs w:val="22"/>
              </w:rPr>
              <w:t>Исполнено за 201</w:t>
            </w:r>
            <w:r>
              <w:rPr>
                <w:sz w:val="22"/>
                <w:szCs w:val="22"/>
              </w:rPr>
              <w:t>9</w:t>
            </w:r>
            <w:r w:rsidRPr="00B51FC6">
              <w:rPr>
                <w:sz w:val="22"/>
                <w:szCs w:val="22"/>
              </w:rPr>
              <w:t xml:space="preserve"> год</w:t>
            </w:r>
          </w:p>
        </w:tc>
        <w:tc>
          <w:tcPr>
            <w:tcW w:w="1559" w:type="dxa"/>
            <w:vMerge w:val="restart"/>
          </w:tcPr>
          <w:p w:rsidR="00BE4380" w:rsidRPr="00B51FC6" w:rsidRDefault="00BE4380" w:rsidP="003B5B41">
            <w:pPr>
              <w:jc w:val="center"/>
            </w:pPr>
            <w:r w:rsidRPr="00B51FC6">
              <w:rPr>
                <w:sz w:val="22"/>
                <w:szCs w:val="22"/>
              </w:rPr>
              <w:t>% исполнения к годовым назначениям</w:t>
            </w:r>
          </w:p>
          <w:p w:rsidR="00BE4380" w:rsidRPr="00B51FC6" w:rsidRDefault="00BE4380" w:rsidP="003B5B41">
            <w:pPr>
              <w:jc w:val="center"/>
            </w:pPr>
            <w:r w:rsidRPr="00B51FC6">
              <w:rPr>
                <w:sz w:val="22"/>
                <w:szCs w:val="22"/>
              </w:rPr>
              <w:t>доля, %</w:t>
            </w:r>
          </w:p>
        </w:tc>
      </w:tr>
      <w:tr w:rsidR="00BE4380" w:rsidRPr="00B51FC6" w:rsidTr="003B5B41">
        <w:tc>
          <w:tcPr>
            <w:tcW w:w="2235" w:type="dxa"/>
            <w:vMerge/>
          </w:tcPr>
          <w:p w:rsidR="00BE4380" w:rsidRPr="00B51FC6" w:rsidRDefault="00BE4380" w:rsidP="003B5B41">
            <w:pPr>
              <w:jc w:val="right"/>
            </w:pPr>
          </w:p>
        </w:tc>
        <w:tc>
          <w:tcPr>
            <w:tcW w:w="1701" w:type="dxa"/>
          </w:tcPr>
          <w:p w:rsidR="00BE4380" w:rsidRPr="00B51FC6" w:rsidRDefault="00BE4380" w:rsidP="003B5B41">
            <w:pPr>
              <w:jc w:val="center"/>
            </w:pPr>
            <w:r w:rsidRPr="00B51FC6">
              <w:rPr>
                <w:sz w:val="22"/>
                <w:szCs w:val="22"/>
              </w:rPr>
              <w:t>тыс. руб.</w:t>
            </w:r>
          </w:p>
        </w:tc>
        <w:tc>
          <w:tcPr>
            <w:tcW w:w="1559" w:type="dxa"/>
          </w:tcPr>
          <w:p w:rsidR="00BE4380" w:rsidRPr="00B51FC6" w:rsidRDefault="00BE4380" w:rsidP="003B5B41">
            <w:pPr>
              <w:jc w:val="center"/>
            </w:pPr>
            <w:r w:rsidRPr="00B51FC6">
              <w:rPr>
                <w:sz w:val="22"/>
                <w:szCs w:val="22"/>
              </w:rPr>
              <w:t>тыс. руб.</w:t>
            </w:r>
          </w:p>
        </w:tc>
        <w:tc>
          <w:tcPr>
            <w:tcW w:w="850" w:type="dxa"/>
          </w:tcPr>
          <w:p w:rsidR="00BE4380" w:rsidRPr="00B51FC6" w:rsidRDefault="00BE4380" w:rsidP="003B5B41">
            <w:pPr>
              <w:jc w:val="center"/>
            </w:pPr>
            <w:r w:rsidRPr="00B51FC6">
              <w:rPr>
                <w:sz w:val="22"/>
                <w:szCs w:val="22"/>
              </w:rPr>
              <w:t>доля, %</w:t>
            </w:r>
          </w:p>
        </w:tc>
        <w:tc>
          <w:tcPr>
            <w:tcW w:w="1276" w:type="dxa"/>
          </w:tcPr>
          <w:p w:rsidR="00BE4380" w:rsidRPr="00B51FC6" w:rsidRDefault="00BE4380" w:rsidP="003B5B41">
            <w:pPr>
              <w:jc w:val="center"/>
            </w:pPr>
            <w:r w:rsidRPr="00B51FC6">
              <w:rPr>
                <w:sz w:val="22"/>
                <w:szCs w:val="22"/>
              </w:rPr>
              <w:t>тыс. руб.</w:t>
            </w:r>
          </w:p>
        </w:tc>
        <w:tc>
          <w:tcPr>
            <w:tcW w:w="851" w:type="dxa"/>
          </w:tcPr>
          <w:p w:rsidR="00BE4380" w:rsidRPr="00B51FC6" w:rsidRDefault="00BE4380" w:rsidP="003B5B41">
            <w:pPr>
              <w:jc w:val="right"/>
            </w:pPr>
            <w:r w:rsidRPr="00B51FC6">
              <w:rPr>
                <w:sz w:val="22"/>
                <w:szCs w:val="22"/>
              </w:rPr>
              <w:t>доля, %</w:t>
            </w:r>
          </w:p>
        </w:tc>
        <w:tc>
          <w:tcPr>
            <w:tcW w:w="1559" w:type="dxa"/>
            <w:vMerge/>
          </w:tcPr>
          <w:p w:rsidR="00BE4380" w:rsidRPr="00B51FC6" w:rsidRDefault="00BE4380" w:rsidP="003B5B41">
            <w:pPr>
              <w:jc w:val="right"/>
            </w:pPr>
          </w:p>
        </w:tc>
      </w:tr>
      <w:tr w:rsidR="00BE4380" w:rsidRPr="00B51FC6" w:rsidTr="003B5B41">
        <w:tc>
          <w:tcPr>
            <w:tcW w:w="2235" w:type="dxa"/>
          </w:tcPr>
          <w:p w:rsidR="00BE4380" w:rsidRPr="00B51FC6" w:rsidRDefault="00BE4380" w:rsidP="003B5B41">
            <w:r w:rsidRPr="00B51FC6">
              <w:lastRenderedPageBreak/>
              <w:t>1</w:t>
            </w:r>
            <w:r w:rsidRPr="00B51FC6">
              <w:rPr>
                <w:sz w:val="22"/>
                <w:szCs w:val="22"/>
              </w:rPr>
              <w:t xml:space="preserve">. </w:t>
            </w:r>
            <w:r w:rsidRPr="00B51FC6">
              <w:rPr>
                <w:bCs/>
              </w:rPr>
              <w:t>Развитие предпринимательства в городском округе город Кулебаки на 201</w:t>
            </w:r>
            <w:r>
              <w:rPr>
                <w:bCs/>
              </w:rPr>
              <w:t>8</w:t>
            </w:r>
            <w:r w:rsidRPr="00B51FC6">
              <w:rPr>
                <w:bCs/>
              </w:rPr>
              <w:t xml:space="preserve"> – 20</w:t>
            </w:r>
            <w:r>
              <w:rPr>
                <w:bCs/>
              </w:rPr>
              <w:t>20</w:t>
            </w:r>
            <w:r w:rsidRPr="00B51FC6">
              <w:rPr>
                <w:bCs/>
              </w:rPr>
              <w:t xml:space="preserve"> годы</w:t>
            </w:r>
          </w:p>
        </w:tc>
        <w:tc>
          <w:tcPr>
            <w:tcW w:w="1701" w:type="dxa"/>
            <w:vAlign w:val="center"/>
          </w:tcPr>
          <w:p w:rsidR="00BE4380" w:rsidRPr="00B51FC6" w:rsidRDefault="00BE4380" w:rsidP="003B5B41">
            <w:pPr>
              <w:jc w:val="center"/>
            </w:pPr>
            <w:r w:rsidRPr="00B51FC6">
              <w:rPr>
                <w:sz w:val="22"/>
                <w:szCs w:val="22"/>
              </w:rPr>
              <w:t>1 </w:t>
            </w:r>
            <w:r>
              <w:rPr>
                <w:sz w:val="22"/>
                <w:szCs w:val="22"/>
              </w:rPr>
              <w:t>805</w:t>
            </w:r>
            <w:r w:rsidRPr="00B51FC6">
              <w:rPr>
                <w:sz w:val="22"/>
                <w:szCs w:val="22"/>
              </w:rPr>
              <w:t>,</w:t>
            </w:r>
            <w:r>
              <w:rPr>
                <w:sz w:val="22"/>
                <w:szCs w:val="22"/>
              </w:rPr>
              <w:t>5</w:t>
            </w:r>
          </w:p>
        </w:tc>
        <w:tc>
          <w:tcPr>
            <w:tcW w:w="1559" w:type="dxa"/>
            <w:vAlign w:val="center"/>
          </w:tcPr>
          <w:p w:rsidR="00BE4380" w:rsidRPr="00B51FC6" w:rsidRDefault="00BE4380" w:rsidP="003B5B41">
            <w:pPr>
              <w:jc w:val="center"/>
            </w:pPr>
            <w:r>
              <w:rPr>
                <w:sz w:val="22"/>
                <w:szCs w:val="22"/>
              </w:rPr>
              <w:t>5 738</w:t>
            </w:r>
            <w:r w:rsidRPr="00B51FC6">
              <w:rPr>
                <w:sz w:val="22"/>
                <w:szCs w:val="22"/>
              </w:rPr>
              <w:t>,</w:t>
            </w:r>
            <w:r>
              <w:rPr>
                <w:sz w:val="22"/>
                <w:szCs w:val="22"/>
              </w:rPr>
              <w:t>7</w:t>
            </w:r>
          </w:p>
        </w:tc>
        <w:tc>
          <w:tcPr>
            <w:tcW w:w="850" w:type="dxa"/>
            <w:vAlign w:val="center"/>
          </w:tcPr>
          <w:p w:rsidR="00BE4380" w:rsidRPr="00B51FC6" w:rsidRDefault="00BE4380" w:rsidP="003B5B41">
            <w:pPr>
              <w:jc w:val="center"/>
            </w:pPr>
            <w:r w:rsidRPr="00B51FC6">
              <w:rPr>
                <w:sz w:val="22"/>
                <w:szCs w:val="22"/>
              </w:rPr>
              <w:t>100,0</w:t>
            </w:r>
          </w:p>
        </w:tc>
        <w:tc>
          <w:tcPr>
            <w:tcW w:w="1276" w:type="dxa"/>
            <w:vAlign w:val="center"/>
          </w:tcPr>
          <w:p w:rsidR="00BE4380" w:rsidRPr="00B51FC6" w:rsidRDefault="00BE4380" w:rsidP="003B5B41">
            <w:pPr>
              <w:jc w:val="center"/>
            </w:pPr>
            <w:r>
              <w:rPr>
                <w:sz w:val="22"/>
                <w:szCs w:val="22"/>
              </w:rPr>
              <w:t>5 707</w:t>
            </w:r>
            <w:r w:rsidRPr="00B51FC6">
              <w:rPr>
                <w:sz w:val="22"/>
                <w:szCs w:val="22"/>
              </w:rPr>
              <w:t>,</w:t>
            </w:r>
            <w:r>
              <w:rPr>
                <w:sz w:val="22"/>
                <w:szCs w:val="22"/>
              </w:rPr>
              <w:t>9</w:t>
            </w:r>
          </w:p>
        </w:tc>
        <w:tc>
          <w:tcPr>
            <w:tcW w:w="851" w:type="dxa"/>
            <w:vAlign w:val="center"/>
          </w:tcPr>
          <w:p w:rsidR="00BE4380" w:rsidRPr="00B51FC6" w:rsidRDefault="00BE4380" w:rsidP="003B5B41">
            <w:pPr>
              <w:jc w:val="center"/>
            </w:pPr>
            <w:r w:rsidRPr="00B51FC6">
              <w:rPr>
                <w:sz w:val="22"/>
                <w:szCs w:val="22"/>
              </w:rPr>
              <w:t>100,0</w:t>
            </w:r>
          </w:p>
        </w:tc>
        <w:tc>
          <w:tcPr>
            <w:tcW w:w="1559" w:type="dxa"/>
            <w:vAlign w:val="center"/>
          </w:tcPr>
          <w:p w:rsidR="00BE4380" w:rsidRPr="00B51FC6" w:rsidRDefault="00BE4380" w:rsidP="003B5B41">
            <w:pPr>
              <w:jc w:val="center"/>
            </w:pPr>
            <w:r>
              <w:rPr>
                <w:sz w:val="22"/>
                <w:szCs w:val="22"/>
              </w:rPr>
              <w:t>99</w:t>
            </w:r>
            <w:r w:rsidRPr="00B51FC6">
              <w:rPr>
                <w:sz w:val="22"/>
                <w:szCs w:val="22"/>
              </w:rPr>
              <w:t>,</w:t>
            </w:r>
            <w:r>
              <w:rPr>
                <w:sz w:val="22"/>
                <w:szCs w:val="22"/>
              </w:rPr>
              <w:t>46</w:t>
            </w:r>
          </w:p>
        </w:tc>
      </w:tr>
      <w:tr w:rsidR="00BE4380" w:rsidRPr="005210E8" w:rsidTr="003B5B41">
        <w:tc>
          <w:tcPr>
            <w:tcW w:w="2235" w:type="dxa"/>
          </w:tcPr>
          <w:p w:rsidR="00BE4380" w:rsidRPr="00B51FC6" w:rsidRDefault="00BE4380" w:rsidP="003B5B41">
            <w:pPr>
              <w:rPr>
                <w:b/>
              </w:rPr>
            </w:pPr>
            <w:r w:rsidRPr="00B51FC6">
              <w:rPr>
                <w:b/>
              </w:rPr>
              <w:t xml:space="preserve">Всего расходов по </w:t>
            </w:r>
            <w:proofErr w:type="spellStart"/>
            <w:r w:rsidRPr="00B51FC6">
              <w:rPr>
                <w:b/>
              </w:rPr>
              <w:t>МП</w:t>
            </w:r>
            <w:proofErr w:type="spellEnd"/>
          </w:p>
        </w:tc>
        <w:tc>
          <w:tcPr>
            <w:tcW w:w="1701" w:type="dxa"/>
            <w:vAlign w:val="center"/>
          </w:tcPr>
          <w:p w:rsidR="00BE4380" w:rsidRPr="00B51FC6" w:rsidRDefault="00BE4380" w:rsidP="003B5B41">
            <w:pPr>
              <w:jc w:val="center"/>
              <w:rPr>
                <w:b/>
              </w:rPr>
            </w:pPr>
            <w:r w:rsidRPr="00B51FC6">
              <w:rPr>
                <w:b/>
                <w:sz w:val="22"/>
                <w:szCs w:val="22"/>
              </w:rPr>
              <w:t>1</w:t>
            </w:r>
            <w:r>
              <w:rPr>
                <w:b/>
                <w:sz w:val="22"/>
                <w:szCs w:val="22"/>
              </w:rPr>
              <w:t>805</w:t>
            </w:r>
            <w:r w:rsidRPr="00B51FC6">
              <w:rPr>
                <w:b/>
                <w:sz w:val="22"/>
                <w:szCs w:val="22"/>
              </w:rPr>
              <w:t>,</w:t>
            </w:r>
            <w:r>
              <w:rPr>
                <w:b/>
                <w:sz w:val="22"/>
                <w:szCs w:val="22"/>
              </w:rPr>
              <w:t>5</w:t>
            </w:r>
          </w:p>
        </w:tc>
        <w:tc>
          <w:tcPr>
            <w:tcW w:w="1559" w:type="dxa"/>
            <w:vAlign w:val="center"/>
          </w:tcPr>
          <w:p w:rsidR="00BE4380" w:rsidRPr="00B51FC6" w:rsidRDefault="00BE4380" w:rsidP="003B5B41">
            <w:pPr>
              <w:jc w:val="center"/>
              <w:rPr>
                <w:b/>
              </w:rPr>
            </w:pPr>
            <w:r>
              <w:rPr>
                <w:b/>
                <w:sz w:val="22"/>
                <w:szCs w:val="22"/>
              </w:rPr>
              <w:t>5 738</w:t>
            </w:r>
            <w:r w:rsidRPr="00B51FC6">
              <w:rPr>
                <w:b/>
                <w:sz w:val="22"/>
                <w:szCs w:val="22"/>
              </w:rPr>
              <w:t>,</w:t>
            </w:r>
            <w:r>
              <w:rPr>
                <w:b/>
                <w:sz w:val="22"/>
                <w:szCs w:val="22"/>
              </w:rPr>
              <w:t>7</w:t>
            </w:r>
          </w:p>
        </w:tc>
        <w:tc>
          <w:tcPr>
            <w:tcW w:w="850" w:type="dxa"/>
            <w:vAlign w:val="center"/>
          </w:tcPr>
          <w:p w:rsidR="00BE4380" w:rsidRPr="00B51FC6" w:rsidRDefault="00BE4380" w:rsidP="003B5B41">
            <w:pPr>
              <w:jc w:val="center"/>
              <w:rPr>
                <w:b/>
              </w:rPr>
            </w:pPr>
            <w:r w:rsidRPr="00B51FC6">
              <w:rPr>
                <w:b/>
                <w:sz w:val="22"/>
                <w:szCs w:val="22"/>
              </w:rPr>
              <w:t>100,0</w:t>
            </w:r>
          </w:p>
        </w:tc>
        <w:tc>
          <w:tcPr>
            <w:tcW w:w="1276" w:type="dxa"/>
            <w:vAlign w:val="center"/>
          </w:tcPr>
          <w:p w:rsidR="00BE4380" w:rsidRPr="00B51FC6" w:rsidRDefault="00BE4380" w:rsidP="003B5B41">
            <w:pPr>
              <w:jc w:val="center"/>
              <w:rPr>
                <w:b/>
              </w:rPr>
            </w:pPr>
            <w:r>
              <w:rPr>
                <w:b/>
                <w:sz w:val="22"/>
                <w:szCs w:val="22"/>
              </w:rPr>
              <w:t>5 707</w:t>
            </w:r>
            <w:r w:rsidRPr="00B51FC6">
              <w:rPr>
                <w:b/>
                <w:sz w:val="22"/>
                <w:szCs w:val="22"/>
              </w:rPr>
              <w:t>,</w:t>
            </w:r>
            <w:r>
              <w:rPr>
                <w:b/>
                <w:sz w:val="22"/>
                <w:szCs w:val="22"/>
              </w:rPr>
              <w:t>9</w:t>
            </w:r>
          </w:p>
        </w:tc>
        <w:tc>
          <w:tcPr>
            <w:tcW w:w="851" w:type="dxa"/>
            <w:vAlign w:val="center"/>
          </w:tcPr>
          <w:p w:rsidR="00BE4380" w:rsidRPr="00B51FC6" w:rsidRDefault="00BE4380" w:rsidP="003B5B41">
            <w:pPr>
              <w:jc w:val="center"/>
              <w:rPr>
                <w:b/>
              </w:rPr>
            </w:pPr>
            <w:r w:rsidRPr="00B51FC6">
              <w:rPr>
                <w:b/>
                <w:sz w:val="22"/>
                <w:szCs w:val="22"/>
              </w:rPr>
              <w:t>100,0</w:t>
            </w:r>
          </w:p>
        </w:tc>
        <w:tc>
          <w:tcPr>
            <w:tcW w:w="1559" w:type="dxa"/>
            <w:vAlign w:val="center"/>
          </w:tcPr>
          <w:p w:rsidR="00BE4380" w:rsidRPr="00B51FC6" w:rsidRDefault="00BE4380" w:rsidP="003B5B41">
            <w:pPr>
              <w:jc w:val="center"/>
              <w:rPr>
                <w:b/>
              </w:rPr>
            </w:pPr>
            <w:r>
              <w:rPr>
                <w:b/>
                <w:sz w:val="22"/>
                <w:szCs w:val="22"/>
              </w:rPr>
              <w:t>99</w:t>
            </w:r>
            <w:r w:rsidRPr="00B51FC6">
              <w:rPr>
                <w:b/>
                <w:sz w:val="22"/>
                <w:szCs w:val="22"/>
              </w:rPr>
              <w:t>,</w:t>
            </w:r>
            <w:r>
              <w:rPr>
                <w:b/>
                <w:sz w:val="22"/>
                <w:szCs w:val="22"/>
              </w:rPr>
              <w:t>46</w:t>
            </w:r>
          </w:p>
        </w:tc>
      </w:tr>
    </w:tbl>
    <w:p w:rsidR="00BE4380" w:rsidRPr="00CE7EC1" w:rsidRDefault="00BE4380" w:rsidP="00BE4380">
      <w:pPr>
        <w:ind w:left="450"/>
        <w:jc w:val="right"/>
        <w:rPr>
          <w:sz w:val="28"/>
          <w:szCs w:val="28"/>
          <w:highlight w:val="lightGray"/>
        </w:rPr>
      </w:pPr>
    </w:p>
    <w:p w:rsidR="00BE4380" w:rsidRDefault="00BE4380" w:rsidP="00BE4380">
      <w:pPr>
        <w:ind w:left="709"/>
        <w:jc w:val="both"/>
        <w:rPr>
          <w:sz w:val="28"/>
          <w:szCs w:val="28"/>
        </w:rPr>
      </w:pPr>
      <w:r>
        <w:rPr>
          <w:sz w:val="28"/>
          <w:szCs w:val="28"/>
        </w:rPr>
        <w:t>Бюджетные ассигнования по программе направлены на</w:t>
      </w:r>
      <w:r w:rsidRPr="00B51FC6">
        <w:rPr>
          <w:sz w:val="28"/>
          <w:szCs w:val="28"/>
        </w:rPr>
        <w:t>:</w:t>
      </w:r>
    </w:p>
    <w:p w:rsidR="00BE4380" w:rsidRPr="001B0305" w:rsidRDefault="00BE4380" w:rsidP="00BE4380">
      <w:pPr>
        <w:ind w:firstLine="709"/>
        <w:jc w:val="both"/>
        <w:rPr>
          <w:sz w:val="28"/>
          <w:szCs w:val="28"/>
        </w:rPr>
      </w:pPr>
      <w:r>
        <w:rPr>
          <w:sz w:val="28"/>
          <w:szCs w:val="28"/>
        </w:rPr>
        <w:t xml:space="preserve">- предоставление субсидий на возмещение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жизненные потребности, предусмотренных пунктом 20, статьи 13 </w:t>
      </w:r>
      <w:r w:rsidRPr="00331D4E">
        <w:rPr>
          <w:sz w:val="28"/>
          <w:szCs w:val="28"/>
        </w:rPr>
        <w:t>решени</w:t>
      </w:r>
      <w:r>
        <w:rPr>
          <w:sz w:val="28"/>
          <w:szCs w:val="28"/>
        </w:rPr>
        <w:t>я</w:t>
      </w:r>
      <w:r w:rsidRPr="00331D4E">
        <w:rPr>
          <w:sz w:val="28"/>
          <w:szCs w:val="28"/>
        </w:rPr>
        <w:t xml:space="preserve"> Совета депутатов городского округа город Кулебаки Нижегородской области от </w:t>
      </w:r>
      <w:r>
        <w:rPr>
          <w:sz w:val="28"/>
          <w:szCs w:val="28"/>
        </w:rPr>
        <w:t>07</w:t>
      </w:r>
      <w:r w:rsidRPr="005D7D13">
        <w:rPr>
          <w:sz w:val="28"/>
          <w:szCs w:val="28"/>
        </w:rPr>
        <w:t>.1</w:t>
      </w:r>
      <w:r>
        <w:rPr>
          <w:sz w:val="28"/>
          <w:szCs w:val="28"/>
        </w:rPr>
        <w:t>2</w:t>
      </w:r>
      <w:r w:rsidRPr="005D7D13">
        <w:rPr>
          <w:sz w:val="28"/>
          <w:szCs w:val="28"/>
        </w:rPr>
        <w:t>.201</w:t>
      </w:r>
      <w:r>
        <w:rPr>
          <w:sz w:val="28"/>
          <w:szCs w:val="28"/>
        </w:rPr>
        <w:t>8</w:t>
      </w:r>
      <w:r w:rsidRPr="005D7D13">
        <w:rPr>
          <w:sz w:val="28"/>
          <w:szCs w:val="28"/>
        </w:rPr>
        <w:t xml:space="preserve"> № </w:t>
      </w:r>
      <w:r>
        <w:rPr>
          <w:sz w:val="28"/>
          <w:szCs w:val="28"/>
        </w:rPr>
        <w:t xml:space="preserve">88 «О бюджете </w:t>
      </w:r>
      <w:r w:rsidRPr="005D7D13">
        <w:rPr>
          <w:sz w:val="28"/>
          <w:szCs w:val="28"/>
        </w:rPr>
        <w:t>городского округа город Кулебаки на 201</w:t>
      </w:r>
      <w:r>
        <w:rPr>
          <w:sz w:val="28"/>
          <w:szCs w:val="28"/>
        </w:rPr>
        <w:t xml:space="preserve">9 год и плановый период 2020 и 2021 годов» в рамках реализации Федерального проекта «Акселерация субъектов малого и среднего предпринимательства» в сумме 5 050,0 тыс. рублей, в том числе за счет субсидии федерального бюджета - 4 800,0 тыс. рублей; </w:t>
      </w:r>
      <w:r w:rsidRPr="001B0305">
        <w:rPr>
          <w:sz w:val="28"/>
          <w:szCs w:val="28"/>
        </w:rPr>
        <w:t>по результатам проведения конкурса по предоставлению мер поддержки предпринимателям, занимающихся социальными видами деятельности предоставлены субсидии шестерым субъектам малого предпринимательства:</w:t>
      </w:r>
    </w:p>
    <w:p w:rsidR="00BE4380" w:rsidRPr="001B0305" w:rsidRDefault="00BE4380" w:rsidP="00BE4380">
      <w:pPr>
        <w:ind w:firstLine="709"/>
        <w:jc w:val="both"/>
        <w:rPr>
          <w:sz w:val="28"/>
          <w:szCs w:val="28"/>
        </w:rPr>
      </w:pPr>
      <w:r w:rsidRPr="001B0305">
        <w:rPr>
          <w:sz w:val="28"/>
          <w:szCs w:val="28"/>
        </w:rPr>
        <w:t xml:space="preserve"> -ООО «</w:t>
      </w:r>
      <w:proofErr w:type="spellStart"/>
      <w:r w:rsidRPr="001B0305">
        <w:rPr>
          <w:sz w:val="28"/>
          <w:szCs w:val="28"/>
        </w:rPr>
        <w:t>МИКО</w:t>
      </w:r>
      <w:proofErr w:type="spellEnd"/>
      <w:r w:rsidRPr="001B0305">
        <w:rPr>
          <w:sz w:val="28"/>
          <w:szCs w:val="28"/>
        </w:rPr>
        <w:t xml:space="preserve">» - соглашение от 29.12.2019 № 198-19 в сумме 1 476,0 тыс. рублей (на приобретение противопожарного оборудования и выполнение работ по монтажу пожарной сигнализации, оповещения и управления эвакуации людей при пожаре для дома социальной помощи); </w:t>
      </w:r>
    </w:p>
    <w:p w:rsidR="00BE4380" w:rsidRPr="001B0305" w:rsidRDefault="00BE4380" w:rsidP="00BE4380">
      <w:pPr>
        <w:ind w:firstLine="709"/>
        <w:jc w:val="both"/>
        <w:rPr>
          <w:sz w:val="28"/>
          <w:szCs w:val="28"/>
        </w:rPr>
      </w:pPr>
      <w:r w:rsidRPr="001B0305">
        <w:rPr>
          <w:sz w:val="28"/>
          <w:szCs w:val="28"/>
        </w:rPr>
        <w:t xml:space="preserve">- ООО </w:t>
      </w:r>
      <w:r>
        <w:rPr>
          <w:sz w:val="28"/>
          <w:szCs w:val="28"/>
        </w:rPr>
        <w:t>«</w:t>
      </w:r>
      <w:r w:rsidRPr="001B0305">
        <w:rPr>
          <w:sz w:val="28"/>
          <w:szCs w:val="28"/>
        </w:rPr>
        <w:t xml:space="preserve">ТЭК психоневрологический интернат» - соглашение от 29.12.2019 № 199-19 в сумме 1 476,0 тыс. рублей (на приобретение мебели, газового оборудования, водонагревателей, приборов учета и измерения, трубопроводной арматуры для оснащения интерната); </w:t>
      </w:r>
    </w:p>
    <w:p w:rsidR="00BE4380" w:rsidRPr="001B0305" w:rsidRDefault="00BE4380" w:rsidP="00BE4380">
      <w:pPr>
        <w:ind w:firstLine="709"/>
        <w:jc w:val="both"/>
        <w:rPr>
          <w:sz w:val="28"/>
          <w:szCs w:val="28"/>
        </w:rPr>
      </w:pPr>
      <w:r w:rsidRPr="001B0305">
        <w:rPr>
          <w:sz w:val="28"/>
          <w:szCs w:val="28"/>
        </w:rPr>
        <w:t xml:space="preserve"> -ООО «Ареал» - соглашение от 29.12.2019 № 201-19 в сумме 492,0 тыс. рублей (на приобретение оборудования для оснащения клиники «</w:t>
      </w:r>
      <w:proofErr w:type="spellStart"/>
      <w:r w:rsidRPr="001B0305">
        <w:rPr>
          <w:sz w:val="28"/>
          <w:szCs w:val="28"/>
        </w:rPr>
        <w:t>Ультрамед</w:t>
      </w:r>
      <w:proofErr w:type="spellEnd"/>
      <w:r w:rsidRPr="001B0305">
        <w:rPr>
          <w:sz w:val="28"/>
          <w:szCs w:val="28"/>
        </w:rPr>
        <w:t xml:space="preserve">» подъемником для инвалидов, стоматологической установкой, рентген аппаратом); </w:t>
      </w:r>
    </w:p>
    <w:p w:rsidR="00BE4380" w:rsidRPr="001B0305" w:rsidRDefault="00BE4380" w:rsidP="00BE4380">
      <w:pPr>
        <w:ind w:firstLine="709"/>
        <w:jc w:val="both"/>
        <w:rPr>
          <w:sz w:val="28"/>
          <w:szCs w:val="28"/>
        </w:rPr>
      </w:pPr>
      <w:r w:rsidRPr="001B0305">
        <w:rPr>
          <w:sz w:val="28"/>
          <w:szCs w:val="28"/>
        </w:rPr>
        <w:t>-</w:t>
      </w:r>
      <w:proofErr w:type="spellStart"/>
      <w:r w:rsidRPr="001B0305">
        <w:rPr>
          <w:sz w:val="28"/>
          <w:szCs w:val="28"/>
        </w:rPr>
        <w:t>ИП</w:t>
      </w:r>
      <w:proofErr w:type="spellEnd"/>
      <w:r w:rsidRPr="001B0305">
        <w:rPr>
          <w:sz w:val="28"/>
          <w:szCs w:val="28"/>
        </w:rPr>
        <w:t xml:space="preserve"> Коновалова </w:t>
      </w:r>
      <w:proofErr w:type="spellStart"/>
      <w:r w:rsidRPr="001B0305">
        <w:rPr>
          <w:sz w:val="28"/>
          <w:szCs w:val="28"/>
        </w:rPr>
        <w:t>О.Н</w:t>
      </w:r>
      <w:proofErr w:type="spellEnd"/>
      <w:r w:rsidRPr="001B0305">
        <w:rPr>
          <w:sz w:val="28"/>
          <w:szCs w:val="28"/>
        </w:rPr>
        <w:t>. - соглашение от 29.12.2019 №200-19 в сумме 492,0 тыс. рублей (на приобретение оборудования для оснащения офтальмологического аппарата (</w:t>
      </w:r>
      <w:proofErr w:type="spellStart"/>
      <w:r w:rsidRPr="001B0305">
        <w:rPr>
          <w:sz w:val="28"/>
          <w:szCs w:val="28"/>
        </w:rPr>
        <w:t>пупиллометр</w:t>
      </w:r>
      <w:proofErr w:type="spellEnd"/>
      <w:r w:rsidRPr="001B0305">
        <w:rPr>
          <w:sz w:val="28"/>
          <w:szCs w:val="28"/>
        </w:rPr>
        <w:t xml:space="preserve">, лампа щавелевая, </w:t>
      </w:r>
      <w:proofErr w:type="spellStart"/>
      <w:r w:rsidRPr="001B0305">
        <w:rPr>
          <w:sz w:val="28"/>
          <w:szCs w:val="28"/>
        </w:rPr>
        <w:t>диоптриметр</w:t>
      </w:r>
      <w:proofErr w:type="spellEnd"/>
      <w:r w:rsidRPr="001B0305">
        <w:rPr>
          <w:sz w:val="28"/>
          <w:szCs w:val="28"/>
        </w:rPr>
        <w:t>, прое</w:t>
      </w:r>
      <w:r>
        <w:rPr>
          <w:sz w:val="28"/>
          <w:szCs w:val="28"/>
        </w:rPr>
        <w:t>к</w:t>
      </w:r>
      <w:r w:rsidRPr="001B0305">
        <w:rPr>
          <w:sz w:val="28"/>
          <w:szCs w:val="28"/>
        </w:rPr>
        <w:t>тор знаков);</w:t>
      </w:r>
    </w:p>
    <w:p w:rsidR="00BE4380" w:rsidRPr="001B0305" w:rsidRDefault="00BE4380" w:rsidP="00BE4380">
      <w:pPr>
        <w:ind w:firstLine="709"/>
        <w:jc w:val="both"/>
        <w:rPr>
          <w:sz w:val="28"/>
          <w:szCs w:val="28"/>
        </w:rPr>
      </w:pPr>
      <w:r w:rsidRPr="001B0305">
        <w:rPr>
          <w:sz w:val="28"/>
          <w:szCs w:val="28"/>
        </w:rPr>
        <w:t xml:space="preserve"> -</w:t>
      </w:r>
      <w:proofErr w:type="spellStart"/>
      <w:r w:rsidRPr="001B0305">
        <w:rPr>
          <w:sz w:val="28"/>
          <w:szCs w:val="28"/>
        </w:rPr>
        <w:t>ИП</w:t>
      </w:r>
      <w:proofErr w:type="spellEnd"/>
      <w:r w:rsidRPr="001B0305">
        <w:rPr>
          <w:sz w:val="28"/>
          <w:szCs w:val="28"/>
        </w:rPr>
        <w:t xml:space="preserve"> Кошелевой Т.Н. - соглашение от 29.12.2019 №202-19 в сумме 492,0 тыс. рублей (на приобретение мебели и методических материалов для оснащения центра развития способностей «Скородум»</w:t>
      </w:r>
      <w:r>
        <w:rPr>
          <w:sz w:val="28"/>
          <w:szCs w:val="28"/>
        </w:rPr>
        <w:t>,</w:t>
      </w:r>
      <w:r w:rsidRPr="001B0305">
        <w:rPr>
          <w:sz w:val="28"/>
          <w:szCs w:val="28"/>
        </w:rPr>
        <w:t xml:space="preserve"> на оплату паушального взноса по франшизе, на оплату аренды помещения центра); </w:t>
      </w:r>
    </w:p>
    <w:p w:rsidR="00BE4380" w:rsidRDefault="00BE4380" w:rsidP="00BE4380">
      <w:pPr>
        <w:ind w:firstLine="709"/>
        <w:jc w:val="both"/>
        <w:rPr>
          <w:sz w:val="28"/>
          <w:szCs w:val="28"/>
        </w:rPr>
      </w:pPr>
      <w:r w:rsidRPr="001B0305">
        <w:rPr>
          <w:sz w:val="28"/>
          <w:szCs w:val="28"/>
        </w:rPr>
        <w:t>-</w:t>
      </w:r>
      <w:proofErr w:type="spellStart"/>
      <w:r w:rsidRPr="001B0305">
        <w:rPr>
          <w:sz w:val="28"/>
          <w:szCs w:val="28"/>
        </w:rPr>
        <w:t>ИП</w:t>
      </w:r>
      <w:proofErr w:type="spellEnd"/>
      <w:r w:rsidRPr="001B0305">
        <w:rPr>
          <w:sz w:val="28"/>
          <w:szCs w:val="28"/>
        </w:rPr>
        <w:t xml:space="preserve"> </w:t>
      </w:r>
      <w:proofErr w:type="spellStart"/>
      <w:r w:rsidRPr="001B0305">
        <w:rPr>
          <w:sz w:val="28"/>
          <w:szCs w:val="28"/>
        </w:rPr>
        <w:t>Павликовой</w:t>
      </w:r>
      <w:proofErr w:type="spellEnd"/>
      <w:r w:rsidRPr="001B0305">
        <w:rPr>
          <w:sz w:val="28"/>
          <w:szCs w:val="28"/>
        </w:rPr>
        <w:t xml:space="preserve"> </w:t>
      </w:r>
      <w:proofErr w:type="spellStart"/>
      <w:r w:rsidRPr="001B0305">
        <w:rPr>
          <w:sz w:val="28"/>
          <w:szCs w:val="28"/>
        </w:rPr>
        <w:t>В.В</w:t>
      </w:r>
      <w:proofErr w:type="spellEnd"/>
      <w:r w:rsidRPr="001B0305">
        <w:rPr>
          <w:sz w:val="28"/>
          <w:szCs w:val="28"/>
        </w:rPr>
        <w:t>. - соглашение от 29.12.2019 №197-19 в сумме 620,0 тыс. рублей (на приобретение техники, оборудования, мебели, методических</w:t>
      </w:r>
      <w:r>
        <w:rPr>
          <w:sz w:val="28"/>
          <w:szCs w:val="28"/>
        </w:rPr>
        <w:t xml:space="preserve"> материалов для оснащения детского центра «Ладошки», на оплату аренды помещения центра, обучение сотрудников, транспортные расходы.</w:t>
      </w:r>
    </w:p>
    <w:p w:rsidR="00BE4380" w:rsidRPr="00B51FC6" w:rsidRDefault="00BE4380" w:rsidP="00BE4380">
      <w:pPr>
        <w:ind w:firstLine="709"/>
        <w:jc w:val="both"/>
        <w:rPr>
          <w:sz w:val="28"/>
          <w:szCs w:val="28"/>
        </w:rPr>
      </w:pPr>
      <w:r>
        <w:rPr>
          <w:sz w:val="28"/>
          <w:szCs w:val="28"/>
        </w:rPr>
        <w:lastRenderedPageBreak/>
        <w:t>- на мероприятия по формированию положительного имиджа малого и среднего предпринимательства, популяризации предпринимательской деятельности (проведение конкурсов, приобретение подарков для награждения, изготовление печатной продукции) сумме 25,0 тыс. рублей;</w:t>
      </w:r>
    </w:p>
    <w:p w:rsidR="00BE4380" w:rsidRDefault="00BE4380" w:rsidP="00BE4380">
      <w:pPr>
        <w:ind w:firstLine="709"/>
        <w:jc w:val="both"/>
        <w:rPr>
          <w:sz w:val="28"/>
          <w:szCs w:val="28"/>
        </w:rPr>
      </w:pPr>
      <w:r w:rsidRPr="00B51FC6">
        <w:rPr>
          <w:sz w:val="28"/>
          <w:szCs w:val="28"/>
        </w:rPr>
        <w:t xml:space="preserve">- на развитие </w:t>
      </w:r>
      <w:r>
        <w:rPr>
          <w:sz w:val="28"/>
          <w:szCs w:val="28"/>
        </w:rPr>
        <w:t>институционной структуры поддержки предпринимательства</w:t>
      </w:r>
    </w:p>
    <w:p w:rsidR="00BE4380" w:rsidRDefault="00BE4380" w:rsidP="00BE4380">
      <w:pPr>
        <w:jc w:val="both"/>
        <w:rPr>
          <w:sz w:val="28"/>
          <w:szCs w:val="28"/>
        </w:rPr>
      </w:pPr>
      <w:r>
        <w:rPr>
          <w:sz w:val="28"/>
          <w:szCs w:val="28"/>
        </w:rPr>
        <w:t xml:space="preserve">(предоставлена субсидия предусмотренная пунктом 1 статьи 14 </w:t>
      </w:r>
      <w:r w:rsidRPr="00331D4E">
        <w:rPr>
          <w:sz w:val="28"/>
          <w:szCs w:val="28"/>
        </w:rPr>
        <w:t>решени</w:t>
      </w:r>
      <w:r>
        <w:rPr>
          <w:sz w:val="28"/>
          <w:szCs w:val="28"/>
        </w:rPr>
        <w:t>я</w:t>
      </w:r>
      <w:r w:rsidRPr="00331D4E">
        <w:rPr>
          <w:sz w:val="28"/>
          <w:szCs w:val="28"/>
        </w:rPr>
        <w:t xml:space="preserve"> Совета депутатов городского округа город Кулебаки Нижегородской области от </w:t>
      </w:r>
      <w:r>
        <w:rPr>
          <w:sz w:val="28"/>
          <w:szCs w:val="28"/>
        </w:rPr>
        <w:t>07</w:t>
      </w:r>
      <w:r w:rsidRPr="005D7D13">
        <w:rPr>
          <w:sz w:val="28"/>
          <w:szCs w:val="28"/>
        </w:rPr>
        <w:t>.1</w:t>
      </w:r>
      <w:r>
        <w:rPr>
          <w:sz w:val="28"/>
          <w:szCs w:val="28"/>
        </w:rPr>
        <w:t>2</w:t>
      </w:r>
      <w:r w:rsidRPr="005D7D13">
        <w:rPr>
          <w:sz w:val="28"/>
          <w:szCs w:val="28"/>
        </w:rPr>
        <w:t>.201</w:t>
      </w:r>
      <w:r>
        <w:rPr>
          <w:sz w:val="28"/>
          <w:szCs w:val="28"/>
        </w:rPr>
        <w:t>8</w:t>
      </w:r>
      <w:r w:rsidRPr="005D7D13">
        <w:rPr>
          <w:sz w:val="28"/>
          <w:szCs w:val="28"/>
        </w:rPr>
        <w:t xml:space="preserve"> № </w:t>
      </w:r>
      <w:r>
        <w:rPr>
          <w:sz w:val="28"/>
          <w:szCs w:val="28"/>
        </w:rPr>
        <w:t xml:space="preserve">88 «О бюджете </w:t>
      </w:r>
      <w:r w:rsidRPr="005D7D13">
        <w:rPr>
          <w:sz w:val="28"/>
          <w:szCs w:val="28"/>
        </w:rPr>
        <w:t>городского округа город Кулебаки на 201</w:t>
      </w:r>
      <w:r>
        <w:rPr>
          <w:sz w:val="28"/>
          <w:szCs w:val="28"/>
        </w:rPr>
        <w:t>9 год и плановый период 2020 и 2021 годов» автономной некоммерческой организации «Центр поддержки предпринимательства» деятельность которой направлена на оказание консультационных, организационных и иных услуг субъектам малого и среднего предпринимательства в сумме 506,2 тыс. рублей, и оплату коммунальных услуг -126,6 тыс. рублей.</w:t>
      </w:r>
    </w:p>
    <w:p w:rsidR="00BE4380" w:rsidRPr="00893E15" w:rsidRDefault="00BE4380" w:rsidP="00BE4380">
      <w:pPr>
        <w:ind w:firstLine="708"/>
        <w:jc w:val="both"/>
        <w:rPr>
          <w:i/>
          <w:sz w:val="28"/>
          <w:szCs w:val="28"/>
        </w:rPr>
      </w:pPr>
      <w:r w:rsidRPr="00893E15">
        <w:rPr>
          <w:i/>
          <w:sz w:val="28"/>
          <w:szCs w:val="28"/>
        </w:rPr>
        <w:t>В ходе выборочной проверки произведенных расходов в рамках муниципальной программы установлено следующее:</w:t>
      </w:r>
    </w:p>
    <w:p w:rsidR="00BE4380" w:rsidRDefault="00BE4380" w:rsidP="00BE4380">
      <w:pPr>
        <w:ind w:firstLine="709"/>
        <w:jc w:val="both"/>
        <w:rPr>
          <w:sz w:val="28"/>
          <w:szCs w:val="28"/>
        </w:rPr>
      </w:pPr>
      <w:r w:rsidRPr="00893E15">
        <w:rPr>
          <w:i/>
          <w:sz w:val="28"/>
          <w:szCs w:val="28"/>
          <w:lang w:eastAsia="en-US"/>
        </w:rPr>
        <w:t xml:space="preserve">- в нарушение </w:t>
      </w:r>
      <w:proofErr w:type="spellStart"/>
      <w:r w:rsidRPr="00893E15">
        <w:rPr>
          <w:i/>
          <w:sz w:val="28"/>
          <w:szCs w:val="28"/>
          <w:lang w:eastAsia="en-US"/>
        </w:rPr>
        <w:t>ст.69</w:t>
      </w:r>
      <w:proofErr w:type="spellEnd"/>
      <w:r w:rsidRPr="00893E15">
        <w:rPr>
          <w:i/>
          <w:sz w:val="28"/>
          <w:szCs w:val="28"/>
          <w:lang w:eastAsia="en-US"/>
        </w:rPr>
        <w:t xml:space="preserve"> и </w:t>
      </w:r>
      <w:proofErr w:type="spellStart"/>
      <w:r w:rsidRPr="00893E15">
        <w:rPr>
          <w:i/>
          <w:sz w:val="28"/>
          <w:szCs w:val="28"/>
          <w:lang w:eastAsia="en-US"/>
        </w:rPr>
        <w:t>ст.34</w:t>
      </w:r>
      <w:proofErr w:type="spellEnd"/>
      <w:r w:rsidRPr="00893E15">
        <w:rPr>
          <w:i/>
          <w:sz w:val="28"/>
          <w:szCs w:val="28"/>
          <w:lang w:eastAsia="en-US"/>
        </w:rPr>
        <w:t xml:space="preserve"> БК РФ произведены расходы по отоплению администрацией городского округа город Кулебаки Нижегородской области в рамках заключенного договора безвозмездного пользования нежилого помещения №004 с </w:t>
      </w:r>
      <w:proofErr w:type="spellStart"/>
      <w:r w:rsidRPr="00893E15">
        <w:rPr>
          <w:i/>
          <w:sz w:val="28"/>
          <w:szCs w:val="28"/>
          <w:lang w:eastAsia="en-US"/>
        </w:rPr>
        <w:t>АНО</w:t>
      </w:r>
      <w:proofErr w:type="spellEnd"/>
      <w:r w:rsidRPr="00893E15">
        <w:rPr>
          <w:i/>
          <w:sz w:val="28"/>
          <w:szCs w:val="28"/>
          <w:lang w:eastAsia="en-US"/>
        </w:rPr>
        <w:t xml:space="preserve"> «</w:t>
      </w:r>
      <w:proofErr w:type="spellStart"/>
      <w:r w:rsidRPr="00893E15">
        <w:rPr>
          <w:i/>
          <w:sz w:val="28"/>
          <w:szCs w:val="28"/>
          <w:lang w:eastAsia="en-US"/>
        </w:rPr>
        <w:t>Кулебакский</w:t>
      </w:r>
      <w:proofErr w:type="spellEnd"/>
      <w:r w:rsidRPr="00893E15">
        <w:rPr>
          <w:i/>
          <w:sz w:val="28"/>
          <w:szCs w:val="28"/>
          <w:lang w:eastAsia="en-US"/>
        </w:rPr>
        <w:t xml:space="preserve"> центр поддержки п</w:t>
      </w:r>
      <w:r w:rsidR="00827C2F">
        <w:rPr>
          <w:i/>
          <w:sz w:val="28"/>
          <w:szCs w:val="28"/>
          <w:lang w:eastAsia="en-US"/>
        </w:rPr>
        <w:t>редпринимательства в сумме 126,6</w:t>
      </w:r>
      <w:r w:rsidRPr="00893E15">
        <w:rPr>
          <w:i/>
          <w:sz w:val="28"/>
          <w:szCs w:val="28"/>
          <w:lang w:eastAsia="en-US"/>
        </w:rPr>
        <w:t xml:space="preserve"> тыс. рублей.</w:t>
      </w:r>
    </w:p>
    <w:p w:rsidR="00BE4380" w:rsidRDefault="00BE4380" w:rsidP="00BE4380">
      <w:pPr>
        <w:ind w:firstLine="709"/>
        <w:jc w:val="both"/>
        <w:rPr>
          <w:color w:val="000000"/>
          <w:sz w:val="28"/>
          <w:szCs w:val="28"/>
          <w:lang w:bidi="ru-RU"/>
        </w:rPr>
      </w:pPr>
      <w:r w:rsidRPr="000C538D">
        <w:rPr>
          <w:sz w:val="28"/>
          <w:szCs w:val="28"/>
          <w:lang w:eastAsia="en-US"/>
        </w:rPr>
        <w:t xml:space="preserve">По отчету, </w:t>
      </w:r>
      <w:r w:rsidRPr="007710F8">
        <w:rPr>
          <w:color w:val="000000"/>
          <w:sz w:val="28"/>
          <w:szCs w:val="28"/>
          <w:lang w:bidi="ru-RU"/>
        </w:rPr>
        <w:t>предоставленному</w:t>
      </w:r>
      <w:r w:rsidRPr="00BC3C0C">
        <w:rPr>
          <w:sz w:val="28"/>
          <w:szCs w:val="28"/>
        </w:rPr>
        <w:t xml:space="preserve"> </w:t>
      </w:r>
      <w:r w:rsidRPr="007654A9">
        <w:rPr>
          <w:sz w:val="28"/>
          <w:szCs w:val="28"/>
        </w:rPr>
        <w:t>сектор</w:t>
      </w:r>
      <w:r>
        <w:rPr>
          <w:sz w:val="28"/>
          <w:szCs w:val="28"/>
        </w:rPr>
        <w:t>ом</w:t>
      </w:r>
      <w:r w:rsidRPr="007654A9">
        <w:rPr>
          <w:sz w:val="28"/>
          <w:szCs w:val="28"/>
        </w:rPr>
        <w:t xml:space="preserve"> развития потребительского рынка отдела экономики управления экономики администрации городского округа город Кулебаки Нижегородской области</w:t>
      </w:r>
      <w:r w:rsidRPr="00F579BF">
        <w:rPr>
          <w:sz w:val="28"/>
          <w:szCs w:val="28"/>
        </w:rPr>
        <w:t xml:space="preserve"> </w:t>
      </w:r>
      <w:r w:rsidRPr="007710F8">
        <w:rPr>
          <w:color w:val="000000"/>
          <w:sz w:val="28"/>
          <w:szCs w:val="28"/>
          <w:lang w:bidi="ru-RU"/>
        </w:rPr>
        <w:t xml:space="preserve">(ответственный исполнитель </w:t>
      </w:r>
      <w:proofErr w:type="spellStart"/>
      <w:r>
        <w:rPr>
          <w:color w:val="000000"/>
          <w:sz w:val="28"/>
          <w:szCs w:val="28"/>
          <w:lang w:bidi="ru-RU"/>
        </w:rPr>
        <w:t>М</w:t>
      </w:r>
      <w:r w:rsidRPr="007710F8">
        <w:rPr>
          <w:color w:val="000000"/>
          <w:sz w:val="28"/>
          <w:szCs w:val="28"/>
          <w:lang w:bidi="ru-RU"/>
        </w:rPr>
        <w:t>П</w:t>
      </w:r>
      <w:proofErr w:type="spellEnd"/>
      <w:r w:rsidRPr="007710F8">
        <w:rPr>
          <w:color w:val="000000"/>
          <w:sz w:val="28"/>
          <w:szCs w:val="28"/>
          <w:lang w:bidi="ru-RU"/>
        </w:rPr>
        <w:t xml:space="preserve"> </w:t>
      </w:r>
      <w:r>
        <w:rPr>
          <w:color w:val="000000"/>
          <w:sz w:val="28"/>
          <w:szCs w:val="28"/>
          <w:lang w:bidi="ru-RU"/>
        </w:rPr>
        <w:t xml:space="preserve">13) </w:t>
      </w:r>
      <w:r w:rsidRPr="007710F8">
        <w:rPr>
          <w:color w:val="000000"/>
          <w:sz w:val="28"/>
          <w:szCs w:val="28"/>
          <w:lang w:bidi="ru-RU"/>
        </w:rPr>
        <w:t xml:space="preserve">за отчетный период из </w:t>
      </w:r>
      <w:r>
        <w:rPr>
          <w:color w:val="000000"/>
          <w:sz w:val="28"/>
          <w:szCs w:val="28"/>
          <w:lang w:bidi="ru-RU"/>
        </w:rPr>
        <w:t>10</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5</w:t>
      </w:r>
      <w:r w:rsidRPr="007710F8">
        <w:rPr>
          <w:color w:val="000000"/>
          <w:sz w:val="28"/>
          <w:szCs w:val="28"/>
          <w:lang w:bidi="ru-RU"/>
        </w:rPr>
        <w:t xml:space="preserve"> показател</w:t>
      </w:r>
      <w:r>
        <w:rPr>
          <w:color w:val="000000"/>
          <w:sz w:val="28"/>
          <w:szCs w:val="28"/>
          <w:lang w:bidi="ru-RU"/>
        </w:rPr>
        <w:t>ей</w:t>
      </w:r>
      <w:r w:rsidRPr="007710F8">
        <w:rPr>
          <w:color w:val="000000"/>
          <w:sz w:val="28"/>
          <w:szCs w:val="28"/>
          <w:lang w:bidi="ru-RU"/>
        </w:rPr>
        <w:t xml:space="preserve"> (</w:t>
      </w:r>
      <w:r>
        <w:rPr>
          <w:color w:val="000000"/>
          <w:sz w:val="28"/>
          <w:szCs w:val="28"/>
          <w:lang w:bidi="ru-RU"/>
        </w:rPr>
        <w:t>50,0</w:t>
      </w:r>
      <w:r w:rsidRPr="007710F8">
        <w:rPr>
          <w:color w:val="000000"/>
          <w:sz w:val="28"/>
          <w:szCs w:val="28"/>
          <w:lang w:bidi="ru-RU"/>
        </w:rPr>
        <w:t>%)</w:t>
      </w:r>
      <w:r>
        <w:rPr>
          <w:color w:val="000000"/>
          <w:sz w:val="28"/>
          <w:szCs w:val="28"/>
          <w:lang w:bidi="ru-RU"/>
        </w:rPr>
        <w:t xml:space="preserve">. </w:t>
      </w:r>
    </w:p>
    <w:p w:rsidR="00BE4380" w:rsidRDefault="00BE4380" w:rsidP="00BE4380">
      <w:pPr>
        <w:ind w:firstLine="709"/>
        <w:jc w:val="both"/>
        <w:rPr>
          <w:color w:val="000000"/>
          <w:sz w:val="28"/>
          <w:szCs w:val="28"/>
          <w:lang w:bidi="ru-RU"/>
        </w:rPr>
      </w:pPr>
      <w:r>
        <w:rPr>
          <w:color w:val="000000"/>
          <w:sz w:val="28"/>
          <w:szCs w:val="28"/>
          <w:lang w:bidi="ru-RU"/>
        </w:rPr>
        <w:t xml:space="preserve">При выполнении запланированных мероприятий </w:t>
      </w:r>
      <w:proofErr w:type="spellStart"/>
      <w:r>
        <w:rPr>
          <w:color w:val="000000"/>
          <w:sz w:val="28"/>
          <w:szCs w:val="28"/>
          <w:lang w:bidi="ru-RU"/>
        </w:rPr>
        <w:t>МП</w:t>
      </w:r>
      <w:proofErr w:type="spellEnd"/>
      <w:r>
        <w:rPr>
          <w:color w:val="000000"/>
          <w:sz w:val="28"/>
          <w:szCs w:val="28"/>
          <w:lang w:bidi="ru-RU"/>
        </w:rPr>
        <w:t xml:space="preserve"> на 99,46%, установленные значения показателей индикаторов как, «Число субъектов малого предпринимательства на 10 тыс. человек населения» план -231,6, факт 223,0 в отчетном году, так и в 2018 сохраняется тенденция по снижению субъектов малого бизнеса, индикатор «Доля среднесписочной численности работников (без внешних совместителей) малых и средних предприятий в среднесписочной численности работников(без внешних совместителей) всех предприятий и организаций округа в %) план -18,8, факт 18,03 за счет тенденции уменьшения субъектов малого бизнеса пропорционально уменьшается численность работников </w:t>
      </w:r>
      <w:proofErr w:type="spellStart"/>
      <w:r>
        <w:rPr>
          <w:color w:val="000000"/>
          <w:sz w:val="28"/>
          <w:szCs w:val="28"/>
          <w:lang w:bidi="ru-RU"/>
        </w:rPr>
        <w:t>МСП</w:t>
      </w:r>
      <w:proofErr w:type="spellEnd"/>
      <w:r>
        <w:rPr>
          <w:color w:val="000000"/>
          <w:sz w:val="28"/>
          <w:szCs w:val="28"/>
          <w:lang w:bidi="ru-RU"/>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13 находится на 17 месте. Присвоенная оценка эффективности – средняя (0,85).</w:t>
      </w:r>
    </w:p>
    <w:p w:rsidR="00BE4380" w:rsidRPr="00105230" w:rsidRDefault="00BE4380" w:rsidP="00BE4380">
      <w:pPr>
        <w:ind w:firstLine="560"/>
        <w:jc w:val="both"/>
        <w:rPr>
          <w:sz w:val="28"/>
          <w:szCs w:val="28"/>
        </w:rPr>
      </w:pPr>
      <w:r w:rsidRPr="00105230">
        <w:rPr>
          <w:sz w:val="28"/>
          <w:szCs w:val="28"/>
        </w:rPr>
        <w:t xml:space="preserve">Расходы бюджета городского округа город Кулебаки по </w:t>
      </w:r>
      <w:proofErr w:type="spellStart"/>
      <w:r w:rsidRPr="00105230">
        <w:rPr>
          <w:sz w:val="28"/>
          <w:szCs w:val="28"/>
        </w:rPr>
        <w:t>МП</w:t>
      </w:r>
      <w:proofErr w:type="spellEnd"/>
      <w:r w:rsidRPr="00105230">
        <w:rPr>
          <w:sz w:val="28"/>
          <w:szCs w:val="28"/>
        </w:rPr>
        <w:t xml:space="preserve"> 13 в соответствии с ведомственной структурой расходов на 201</w:t>
      </w:r>
      <w:r>
        <w:rPr>
          <w:sz w:val="28"/>
          <w:szCs w:val="28"/>
        </w:rPr>
        <w:t>9</w:t>
      </w:r>
      <w:r w:rsidRPr="00105230">
        <w:rPr>
          <w:sz w:val="28"/>
          <w:szCs w:val="28"/>
        </w:rPr>
        <w:t xml:space="preserve"> год осуществлял 1 распорядитель бюджетных средств: администрация городского округа город Кулебаки.</w:t>
      </w:r>
    </w:p>
    <w:p w:rsidR="00BE4380" w:rsidRPr="000035D1" w:rsidRDefault="00BE4380" w:rsidP="00BE4380">
      <w:pPr>
        <w:numPr>
          <w:ilvl w:val="1"/>
          <w:numId w:val="18"/>
        </w:numPr>
        <w:jc w:val="both"/>
        <w:rPr>
          <w:b/>
          <w:sz w:val="28"/>
          <w:szCs w:val="28"/>
        </w:rPr>
      </w:pPr>
      <w:proofErr w:type="spellStart"/>
      <w:r w:rsidRPr="000035D1">
        <w:rPr>
          <w:b/>
          <w:sz w:val="28"/>
          <w:szCs w:val="28"/>
        </w:rPr>
        <w:t>МП</w:t>
      </w:r>
      <w:proofErr w:type="spellEnd"/>
      <w:r w:rsidRPr="000035D1">
        <w:rPr>
          <w:b/>
          <w:sz w:val="28"/>
          <w:szCs w:val="28"/>
        </w:rPr>
        <w:t xml:space="preserve"> «Комплексные меры профилактики наркомании и токсикомании на территории городского округа город Кулебаки на 201</w:t>
      </w:r>
      <w:r>
        <w:rPr>
          <w:b/>
          <w:sz w:val="28"/>
          <w:szCs w:val="28"/>
        </w:rPr>
        <w:t>8</w:t>
      </w:r>
      <w:r w:rsidRPr="000035D1">
        <w:rPr>
          <w:b/>
          <w:sz w:val="28"/>
          <w:szCs w:val="28"/>
        </w:rPr>
        <w:t xml:space="preserve"> – 20</w:t>
      </w:r>
      <w:r>
        <w:rPr>
          <w:b/>
          <w:sz w:val="28"/>
          <w:szCs w:val="28"/>
        </w:rPr>
        <w:t>20</w:t>
      </w:r>
      <w:r w:rsidRPr="000035D1">
        <w:rPr>
          <w:b/>
          <w:sz w:val="28"/>
          <w:szCs w:val="28"/>
        </w:rPr>
        <w:t xml:space="preserve"> годы</w:t>
      </w:r>
      <w:r w:rsidRPr="000035D1">
        <w:rPr>
          <w:b/>
          <w:bCs/>
          <w:color w:val="000000"/>
          <w:sz w:val="28"/>
          <w:szCs w:val="28"/>
        </w:rPr>
        <w:t xml:space="preserve">» (далее - </w:t>
      </w:r>
      <w:proofErr w:type="spellStart"/>
      <w:r w:rsidRPr="000035D1">
        <w:rPr>
          <w:b/>
          <w:bCs/>
          <w:color w:val="000000"/>
          <w:sz w:val="28"/>
          <w:szCs w:val="28"/>
        </w:rPr>
        <w:t>МП</w:t>
      </w:r>
      <w:proofErr w:type="spellEnd"/>
      <w:r w:rsidRPr="000035D1">
        <w:rPr>
          <w:b/>
          <w:bCs/>
          <w:color w:val="000000"/>
          <w:sz w:val="28"/>
          <w:szCs w:val="28"/>
        </w:rPr>
        <w:t xml:space="preserve"> 14)</w:t>
      </w:r>
    </w:p>
    <w:p w:rsidR="00BE4380" w:rsidRPr="000035D1" w:rsidRDefault="00BE4380" w:rsidP="00BE4380">
      <w:pPr>
        <w:ind w:firstLine="709"/>
        <w:jc w:val="both"/>
        <w:rPr>
          <w:sz w:val="28"/>
          <w:szCs w:val="28"/>
        </w:rPr>
      </w:pPr>
      <w:proofErr w:type="spellStart"/>
      <w:r w:rsidRPr="000035D1">
        <w:rPr>
          <w:sz w:val="28"/>
          <w:szCs w:val="28"/>
        </w:rPr>
        <w:lastRenderedPageBreak/>
        <w:t>МП</w:t>
      </w:r>
      <w:proofErr w:type="spellEnd"/>
      <w:r w:rsidRPr="000035D1">
        <w:rPr>
          <w:sz w:val="28"/>
          <w:szCs w:val="28"/>
        </w:rPr>
        <w:t xml:space="preserve"> 1</w:t>
      </w:r>
      <w:r>
        <w:rPr>
          <w:sz w:val="28"/>
          <w:szCs w:val="28"/>
        </w:rPr>
        <w:t xml:space="preserve">4 утверждена </w:t>
      </w:r>
      <w:r w:rsidRPr="000035D1">
        <w:rPr>
          <w:sz w:val="28"/>
          <w:szCs w:val="28"/>
        </w:rPr>
        <w:t xml:space="preserve">постановлением администрации </w:t>
      </w:r>
      <w:r>
        <w:rPr>
          <w:sz w:val="28"/>
          <w:szCs w:val="28"/>
        </w:rPr>
        <w:t xml:space="preserve">городского округа город Кулебаки Нижегородской области от 12.10.2017 года </w:t>
      </w:r>
      <w:r w:rsidRPr="000035D1">
        <w:rPr>
          <w:sz w:val="28"/>
          <w:szCs w:val="28"/>
        </w:rPr>
        <w:t xml:space="preserve">№ </w:t>
      </w:r>
      <w:r>
        <w:rPr>
          <w:sz w:val="28"/>
          <w:szCs w:val="28"/>
        </w:rPr>
        <w:t xml:space="preserve">2420 «Об утверждении </w:t>
      </w:r>
      <w:r w:rsidRPr="000035D1">
        <w:rPr>
          <w:sz w:val="28"/>
          <w:szCs w:val="28"/>
        </w:rPr>
        <w:t>муниципальной программы «Комплексные меры профилактики наркомании и токсикомании на территории городского округа город Кулебаки на 201</w:t>
      </w:r>
      <w:r>
        <w:rPr>
          <w:sz w:val="28"/>
          <w:szCs w:val="28"/>
        </w:rPr>
        <w:t>8</w:t>
      </w:r>
      <w:r w:rsidRPr="000035D1">
        <w:rPr>
          <w:sz w:val="28"/>
          <w:szCs w:val="28"/>
        </w:rPr>
        <w:t xml:space="preserve"> – 20</w:t>
      </w:r>
      <w:r>
        <w:rPr>
          <w:sz w:val="28"/>
          <w:szCs w:val="28"/>
        </w:rPr>
        <w:t>20 годы»» (с изменениями).</w:t>
      </w:r>
    </w:p>
    <w:p w:rsidR="00BE4380" w:rsidRPr="000035D1" w:rsidRDefault="00BE4380" w:rsidP="00BE4380">
      <w:pPr>
        <w:ind w:firstLine="709"/>
        <w:jc w:val="both"/>
        <w:rPr>
          <w:sz w:val="28"/>
          <w:szCs w:val="28"/>
        </w:rPr>
      </w:pPr>
      <w:r>
        <w:rPr>
          <w:sz w:val="28"/>
          <w:szCs w:val="28"/>
        </w:rPr>
        <w:t xml:space="preserve">Ответственный исполнитель программы – </w:t>
      </w:r>
      <w:r w:rsidRPr="000035D1">
        <w:rPr>
          <w:sz w:val="28"/>
          <w:szCs w:val="28"/>
        </w:rPr>
        <w:t>с</w:t>
      </w:r>
      <w:r w:rsidRPr="000035D1">
        <w:rPr>
          <w:spacing w:val="2"/>
          <w:sz w:val="28"/>
          <w:szCs w:val="28"/>
        </w:rPr>
        <w:t>ектор по обеспечению прав несовершеннолетних администрации городского округа город Кулебаки</w:t>
      </w:r>
      <w:r>
        <w:rPr>
          <w:spacing w:val="2"/>
          <w:sz w:val="28"/>
          <w:szCs w:val="28"/>
        </w:rPr>
        <w:t xml:space="preserve"> Нижегородской области</w:t>
      </w:r>
      <w:r w:rsidRPr="000035D1">
        <w:rPr>
          <w:sz w:val="28"/>
          <w:szCs w:val="28"/>
        </w:rPr>
        <w:t>.</w:t>
      </w:r>
    </w:p>
    <w:p w:rsidR="00BE4380" w:rsidRPr="00B351D8" w:rsidRDefault="00BE4380" w:rsidP="00BE4380">
      <w:pPr>
        <w:ind w:firstLine="709"/>
        <w:jc w:val="both"/>
        <w:rPr>
          <w:sz w:val="28"/>
          <w:szCs w:val="28"/>
        </w:rPr>
      </w:pPr>
      <w:r>
        <w:rPr>
          <w:sz w:val="28"/>
          <w:szCs w:val="28"/>
        </w:rPr>
        <w:t xml:space="preserve">Расходы по </w:t>
      </w:r>
      <w:proofErr w:type="spellStart"/>
      <w:r w:rsidRPr="000035D1">
        <w:rPr>
          <w:sz w:val="28"/>
          <w:szCs w:val="28"/>
        </w:rPr>
        <w:t>МП</w:t>
      </w:r>
      <w:proofErr w:type="spellEnd"/>
      <w:r w:rsidRPr="000035D1">
        <w:rPr>
          <w:sz w:val="28"/>
          <w:szCs w:val="28"/>
        </w:rPr>
        <w:t xml:space="preserve"> 14 на</w:t>
      </w:r>
      <w:r w:rsidRPr="00B351D8">
        <w:rPr>
          <w:sz w:val="28"/>
          <w:szCs w:val="28"/>
        </w:rPr>
        <w:t xml:space="preserve"> 201</w:t>
      </w:r>
      <w:r>
        <w:rPr>
          <w:sz w:val="28"/>
          <w:szCs w:val="28"/>
        </w:rPr>
        <w:t xml:space="preserve">9 год запланированы в сумме 102,0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102,0 </w:t>
      </w:r>
      <w:r w:rsidRPr="00B351D8">
        <w:rPr>
          <w:sz w:val="28"/>
          <w:szCs w:val="28"/>
        </w:rPr>
        <w:t>тыс. руб</w:t>
      </w:r>
      <w:r>
        <w:rPr>
          <w:sz w:val="28"/>
          <w:szCs w:val="28"/>
        </w:rPr>
        <w:t xml:space="preserve">лей или 100,0% к уточненному </w:t>
      </w:r>
      <w:r w:rsidRPr="00B351D8">
        <w:rPr>
          <w:sz w:val="28"/>
          <w:szCs w:val="28"/>
        </w:rPr>
        <w:t xml:space="preserve">плану, что </w:t>
      </w:r>
      <w:r>
        <w:rPr>
          <w:sz w:val="28"/>
          <w:szCs w:val="28"/>
        </w:rPr>
        <w:t>выше</w:t>
      </w:r>
      <w:r w:rsidRPr="00B351D8">
        <w:rPr>
          <w:sz w:val="28"/>
          <w:szCs w:val="28"/>
        </w:rPr>
        <w:t xml:space="preserve"> уровня исполнения расходов бюджета округа за 201</w:t>
      </w:r>
      <w:r>
        <w:rPr>
          <w:sz w:val="28"/>
          <w:szCs w:val="28"/>
        </w:rPr>
        <w:t xml:space="preserve">8 год </w:t>
      </w:r>
      <w:r w:rsidRPr="00B351D8">
        <w:rPr>
          <w:sz w:val="28"/>
          <w:szCs w:val="28"/>
        </w:rPr>
        <w:t xml:space="preserve">на </w:t>
      </w:r>
      <w:r>
        <w:rPr>
          <w:sz w:val="28"/>
          <w:szCs w:val="28"/>
        </w:rPr>
        <w:t xml:space="preserve">86,0 </w:t>
      </w:r>
      <w:r w:rsidRPr="00B351D8">
        <w:rPr>
          <w:sz w:val="28"/>
          <w:szCs w:val="28"/>
        </w:rPr>
        <w:t>тыс. руб</w:t>
      </w:r>
      <w:r>
        <w:rPr>
          <w:sz w:val="28"/>
          <w:szCs w:val="28"/>
        </w:rPr>
        <w:t>лей (101,9 тыс. рублей)</w:t>
      </w:r>
      <w:r w:rsidRPr="00B351D8">
        <w:rPr>
          <w:sz w:val="28"/>
          <w:szCs w:val="28"/>
        </w:rPr>
        <w:t xml:space="preserve"> или </w:t>
      </w:r>
      <w:r>
        <w:rPr>
          <w:sz w:val="28"/>
          <w:szCs w:val="28"/>
        </w:rPr>
        <w:t>на 0,08%.</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14 в общей </w:t>
      </w:r>
      <w:r w:rsidRPr="00FF4EA9">
        <w:rPr>
          <w:sz w:val="28"/>
          <w:szCs w:val="28"/>
        </w:rPr>
        <w:t>с</w:t>
      </w:r>
      <w:r>
        <w:rPr>
          <w:sz w:val="28"/>
          <w:szCs w:val="28"/>
        </w:rPr>
        <w:t xml:space="preserve">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0,007</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0,01</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 xml:space="preserve">14 </w:t>
      </w:r>
      <w:r w:rsidRPr="00C473E2">
        <w:rPr>
          <w:sz w:val="28"/>
          <w:szCs w:val="28"/>
        </w:rPr>
        <w:t>испо</w:t>
      </w:r>
      <w:r>
        <w:rPr>
          <w:sz w:val="28"/>
          <w:szCs w:val="28"/>
        </w:rPr>
        <w:t>лнены в разрезе задач.</w:t>
      </w:r>
    </w:p>
    <w:p w:rsidR="00BE4380" w:rsidRPr="00026CFF"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p>
    <w:p w:rsidR="00BE4380" w:rsidRPr="00D542C6" w:rsidRDefault="00BE4380" w:rsidP="00BE4380">
      <w:pPr>
        <w:ind w:firstLine="560"/>
        <w:jc w:val="right"/>
        <w:rPr>
          <w:sz w:val="28"/>
          <w:szCs w:val="28"/>
        </w:rPr>
      </w:pPr>
      <w:r w:rsidRPr="00D542C6">
        <w:rPr>
          <w:sz w:val="28"/>
          <w:szCs w:val="28"/>
        </w:rPr>
        <w:t>Табл</w:t>
      </w:r>
      <w:r>
        <w:rPr>
          <w:sz w:val="28"/>
          <w:szCs w:val="28"/>
        </w:rPr>
        <w:t>ица 24.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850"/>
        <w:gridCol w:w="1276"/>
        <w:gridCol w:w="851"/>
        <w:gridCol w:w="1559"/>
      </w:tblGrid>
      <w:tr w:rsidR="00BE4380" w:rsidRPr="00B51FC6" w:rsidTr="003B5B41">
        <w:tc>
          <w:tcPr>
            <w:tcW w:w="2235" w:type="dxa"/>
            <w:vMerge w:val="restart"/>
          </w:tcPr>
          <w:p w:rsidR="00BE4380" w:rsidRPr="00B51FC6" w:rsidRDefault="00BE4380" w:rsidP="003B5B41">
            <w:pPr>
              <w:jc w:val="both"/>
            </w:pPr>
            <w:r w:rsidRPr="00B51FC6">
              <w:rPr>
                <w:sz w:val="22"/>
                <w:szCs w:val="22"/>
              </w:rPr>
              <w:t>Наименование программ</w:t>
            </w:r>
            <w:r>
              <w:rPr>
                <w:sz w:val="22"/>
                <w:szCs w:val="22"/>
              </w:rPr>
              <w:t>ы</w:t>
            </w:r>
            <w:r w:rsidRPr="00B51FC6">
              <w:rPr>
                <w:sz w:val="22"/>
                <w:szCs w:val="22"/>
              </w:rPr>
              <w:t xml:space="preserve"> </w:t>
            </w:r>
            <w:proofErr w:type="spellStart"/>
            <w:r w:rsidRPr="00B51FC6">
              <w:rPr>
                <w:sz w:val="22"/>
                <w:szCs w:val="22"/>
              </w:rPr>
              <w:t>МП</w:t>
            </w:r>
            <w:proofErr w:type="spellEnd"/>
          </w:p>
        </w:tc>
        <w:tc>
          <w:tcPr>
            <w:tcW w:w="1701" w:type="dxa"/>
          </w:tcPr>
          <w:p w:rsidR="00BE4380" w:rsidRPr="00B51FC6" w:rsidRDefault="00BE4380" w:rsidP="003B5B41">
            <w:pPr>
              <w:jc w:val="center"/>
            </w:pPr>
            <w:r w:rsidRPr="00B51FC6">
              <w:rPr>
                <w:sz w:val="22"/>
                <w:szCs w:val="22"/>
              </w:rPr>
              <w:t>Исполнено за 201</w:t>
            </w:r>
            <w:r>
              <w:rPr>
                <w:sz w:val="22"/>
                <w:szCs w:val="22"/>
              </w:rPr>
              <w:t>8</w:t>
            </w:r>
            <w:r w:rsidRPr="00B51FC6">
              <w:rPr>
                <w:sz w:val="22"/>
                <w:szCs w:val="22"/>
              </w:rPr>
              <w:t xml:space="preserve"> год</w:t>
            </w:r>
          </w:p>
        </w:tc>
        <w:tc>
          <w:tcPr>
            <w:tcW w:w="2409" w:type="dxa"/>
            <w:gridSpan w:val="2"/>
          </w:tcPr>
          <w:p w:rsidR="00BE4380" w:rsidRPr="00B51FC6" w:rsidRDefault="00BE4380" w:rsidP="003B5B41">
            <w:pPr>
              <w:jc w:val="center"/>
            </w:pPr>
            <w:r w:rsidRPr="00B51FC6">
              <w:rPr>
                <w:sz w:val="22"/>
                <w:szCs w:val="22"/>
              </w:rPr>
              <w:t>Уточненный план на 201</w:t>
            </w:r>
            <w:r>
              <w:rPr>
                <w:sz w:val="22"/>
                <w:szCs w:val="22"/>
              </w:rPr>
              <w:t>9</w:t>
            </w:r>
            <w:r w:rsidRPr="00B51FC6">
              <w:rPr>
                <w:sz w:val="22"/>
                <w:szCs w:val="22"/>
              </w:rPr>
              <w:t xml:space="preserve"> год</w:t>
            </w:r>
          </w:p>
        </w:tc>
        <w:tc>
          <w:tcPr>
            <w:tcW w:w="2127" w:type="dxa"/>
            <w:gridSpan w:val="2"/>
          </w:tcPr>
          <w:p w:rsidR="00BE4380" w:rsidRPr="00B51FC6" w:rsidRDefault="00BE4380" w:rsidP="003B5B41">
            <w:pPr>
              <w:jc w:val="center"/>
            </w:pPr>
            <w:r w:rsidRPr="00B51FC6">
              <w:rPr>
                <w:sz w:val="22"/>
                <w:szCs w:val="22"/>
              </w:rPr>
              <w:t>Исполнено за 201</w:t>
            </w:r>
            <w:r>
              <w:rPr>
                <w:sz w:val="22"/>
                <w:szCs w:val="22"/>
              </w:rPr>
              <w:t>9</w:t>
            </w:r>
            <w:r w:rsidRPr="00B51FC6">
              <w:rPr>
                <w:sz w:val="22"/>
                <w:szCs w:val="22"/>
              </w:rPr>
              <w:t xml:space="preserve"> год</w:t>
            </w:r>
          </w:p>
        </w:tc>
        <w:tc>
          <w:tcPr>
            <w:tcW w:w="1559" w:type="dxa"/>
            <w:vMerge w:val="restart"/>
          </w:tcPr>
          <w:p w:rsidR="00BE4380" w:rsidRPr="00B51FC6" w:rsidRDefault="00BE4380" w:rsidP="003B5B41">
            <w:pPr>
              <w:jc w:val="center"/>
            </w:pPr>
            <w:r w:rsidRPr="00B51FC6">
              <w:rPr>
                <w:sz w:val="22"/>
                <w:szCs w:val="22"/>
              </w:rPr>
              <w:t>% исполнения к годовым назначениям</w:t>
            </w:r>
          </w:p>
          <w:p w:rsidR="00BE4380" w:rsidRPr="00B51FC6" w:rsidRDefault="00BE4380" w:rsidP="003B5B41">
            <w:pPr>
              <w:jc w:val="center"/>
            </w:pPr>
            <w:r w:rsidRPr="00B51FC6">
              <w:rPr>
                <w:sz w:val="22"/>
                <w:szCs w:val="22"/>
              </w:rPr>
              <w:t>доля, %</w:t>
            </w:r>
          </w:p>
        </w:tc>
      </w:tr>
      <w:tr w:rsidR="00BE4380" w:rsidRPr="00B51FC6" w:rsidTr="003B5B41">
        <w:tc>
          <w:tcPr>
            <w:tcW w:w="2235" w:type="dxa"/>
            <w:vMerge/>
          </w:tcPr>
          <w:p w:rsidR="00BE4380" w:rsidRPr="00B51FC6" w:rsidRDefault="00BE4380" w:rsidP="003B5B41">
            <w:pPr>
              <w:jc w:val="right"/>
            </w:pPr>
          </w:p>
        </w:tc>
        <w:tc>
          <w:tcPr>
            <w:tcW w:w="1701" w:type="dxa"/>
          </w:tcPr>
          <w:p w:rsidR="00BE4380" w:rsidRPr="00B51FC6" w:rsidRDefault="00BE4380" w:rsidP="003B5B41">
            <w:pPr>
              <w:jc w:val="center"/>
            </w:pPr>
            <w:r w:rsidRPr="00B51FC6">
              <w:rPr>
                <w:sz w:val="22"/>
                <w:szCs w:val="22"/>
              </w:rPr>
              <w:t>тыс. руб.</w:t>
            </w:r>
          </w:p>
        </w:tc>
        <w:tc>
          <w:tcPr>
            <w:tcW w:w="1559" w:type="dxa"/>
          </w:tcPr>
          <w:p w:rsidR="00BE4380" w:rsidRPr="00B51FC6" w:rsidRDefault="00BE4380" w:rsidP="003B5B41">
            <w:pPr>
              <w:jc w:val="center"/>
            </w:pPr>
            <w:r w:rsidRPr="00B51FC6">
              <w:rPr>
                <w:sz w:val="22"/>
                <w:szCs w:val="22"/>
              </w:rPr>
              <w:t>тыс. руб.</w:t>
            </w:r>
          </w:p>
        </w:tc>
        <w:tc>
          <w:tcPr>
            <w:tcW w:w="850" w:type="dxa"/>
          </w:tcPr>
          <w:p w:rsidR="00BE4380" w:rsidRPr="00B51FC6" w:rsidRDefault="00BE4380" w:rsidP="003B5B41">
            <w:pPr>
              <w:jc w:val="center"/>
            </w:pPr>
            <w:r w:rsidRPr="00B51FC6">
              <w:rPr>
                <w:sz w:val="22"/>
                <w:szCs w:val="22"/>
              </w:rPr>
              <w:t>доля, %</w:t>
            </w:r>
          </w:p>
        </w:tc>
        <w:tc>
          <w:tcPr>
            <w:tcW w:w="1276" w:type="dxa"/>
          </w:tcPr>
          <w:p w:rsidR="00BE4380" w:rsidRPr="00B51FC6" w:rsidRDefault="00BE4380" w:rsidP="003B5B41">
            <w:pPr>
              <w:jc w:val="center"/>
            </w:pPr>
            <w:r w:rsidRPr="00B51FC6">
              <w:rPr>
                <w:sz w:val="22"/>
                <w:szCs w:val="22"/>
              </w:rPr>
              <w:t>тыс. руб.</w:t>
            </w:r>
          </w:p>
        </w:tc>
        <w:tc>
          <w:tcPr>
            <w:tcW w:w="851" w:type="dxa"/>
          </w:tcPr>
          <w:p w:rsidR="00BE4380" w:rsidRPr="00B51FC6" w:rsidRDefault="00BE4380" w:rsidP="003B5B41">
            <w:pPr>
              <w:jc w:val="right"/>
            </w:pPr>
            <w:r w:rsidRPr="00B51FC6">
              <w:rPr>
                <w:sz w:val="22"/>
                <w:szCs w:val="22"/>
              </w:rPr>
              <w:t>доля, %</w:t>
            </w:r>
          </w:p>
        </w:tc>
        <w:tc>
          <w:tcPr>
            <w:tcW w:w="1559" w:type="dxa"/>
            <w:vMerge/>
          </w:tcPr>
          <w:p w:rsidR="00BE4380" w:rsidRPr="00B51FC6" w:rsidRDefault="00BE4380" w:rsidP="003B5B41">
            <w:pPr>
              <w:jc w:val="right"/>
            </w:pPr>
          </w:p>
        </w:tc>
      </w:tr>
      <w:tr w:rsidR="00BE4380" w:rsidRPr="00B51FC6" w:rsidTr="003B5B41">
        <w:tc>
          <w:tcPr>
            <w:tcW w:w="2235" w:type="dxa"/>
          </w:tcPr>
          <w:p w:rsidR="00BE4380" w:rsidRPr="00B51FC6" w:rsidRDefault="00BE4380" w:rsidP="003B5B41">
            <w:r w:rsidRPr="00B51FC6">
              <w:t>1</w:t>
            </w:r>
            <w:r w:rsidRPr="00B51FC6">
              <w:rPr>
                <w:sz w:val="22"/>
                <w:szCs w:val="22"/>
              </w:rPr>
              <w:t xml:space="preserve">. </w:t>
            </w:r>
            <w:r w:rsidRPr="000035D1">
              <w:t>Комплексные меры профилактики наркомании и токсикомании на территории городского округа город Кулебаки на 201</w:t>
            </w:r>
            <w:r>
              <w:t>8</w:t>
            </w:r>
            <w:r w:rsidRPr="000035D1">
              <w:t xml:space="preserve"> – 20</w:t>
            </w:r>
            <w:r>
              <w:t>20</w:t>
            </w:r>
            <w:r w:rsidRPr="000035D1">
              <w:t xml:space="preserve"> годы</w:t>
            </w:r>
          </w:p>
        </w:tc>
        <w:tc>
          <w:tcPr>
            <w:tcW w:w="1701" w:type="dxa"/>
            <w:vAlign w:val="center"/>
          </w:tcPr>
          <w:p w:rsidR="00BE4380" w:rsidRPr="00B51FC6" w:rsidRDefault="00BE4380" w:rsidP="003B5B41">
            <w:pPr>
              <w:jc w:val="center"/>
            </w:pPr>
            <w:r>
              <w:rPr>
                <w:sz w:val="22"/>
                <w:szCs w:val="22"/>
              </w:rPr>
              <w:t>101,9</w:t>
            </w:r>
          </w:p>
        </w:tc>
        <w:tc>
          <w:tcPr>
            <w:tcW w:w="1559" w:type="dxa"/>
            <w:vAlign w:val="center"/>
          </w:tcPr>
          <w:p w:rsidR="00BE4380" w:rsidRPr="00B51FC6" w:rsidRDefault="00BE4380" w:rsidP="003B5B41">
            <w:pPr>
              <w:jc w:val="center"/>
            </w:pPr>
            <w:r>
              <w:rPr>
                <w:sz w:val="22"/>
                <w:szCs w:val="22"/>
              </w:rPr>
              <w:t>102,0</w:t>
            </w:r>
          </w:p>
        </w:tc>
        <w:tc>
          <w:tcPr>
            <w:tcW w:w="850" w:type="dxa"/>
            <w:vAlign w:val="center"/>
          </w:tcPr>
          <w:p w:rsidR="00BE4380" w:rsidRPr="00B51FC6" w:rsidRDefault="00BE4380" w:rsidP="003B5B41">
            <w:pPr>
              <w:jc w:val="center"/>
            </w:pPr>
            <w:r>
              <w:rPr>
                <w:sz w:val="22"/>
                <w:szCs w:val="22"/>
              </w:rPr>
              <w:t>100,0</w:t>
            </w:r>
          </w:p>
        </w:tc>
        <w:tc>
          <w:tcPr>
            <w:tcW w:w="1276" w:type="dxa"/>
            <w:vAlign w:val="center"/>
          </w:tcPr>
          <w:p w:rsidR="00BE4380" w:rsidRPr="00B51FC6" w:rsidRDefault="00BE4380" w:rsidP="003B5B41">
            <w:pPr>
              <w:jc w:val="center"/>
            </w:pPr>
            <w:r>
              <w:rPr>
                <w:sz w:val="22"/>
                <w:szCs w:val="22"/>
              </w:rPr>
              <w:t>102,0</w:t>
            </w:r>
          </w:p>
        </w:tc>
        <w:tc>
          <w:tcPr>
            <w:tcW w:w="851" w:type="dxa"/>
            <w:vAlign w:val="center"/>
          </w:tcPr>
          <w:p w:rsidR="00BE4380" w:rsidRPr="00B51FC6" w:rsidRDefault="00BE4380" w:rsidP="003B5B41">
            <w:pPr>
              <w:jc w:val="center"/>
            </w:pPr>
            <w:r>
              <w:rPr>
                <w:sz w:val="22"/>
                <w:szCs w:val="22"/>
              </w:rPr>
              <w:t>100,0</w:t>
            </w:r>
          </w:p>
        </w:tc>
        <w:tc>
          <w:tcPr>
            <w:tcW w:w="1559" w:type="dxa"/>
            <w:vAlign w:val="center"/>
          </w:tcPr>
          <w:p w:rsidR="00BE4380" w:rsidRPr="00B51FC6" w:rsidRDefault="00BE4380" w:rsidP="003B5B41">
            <w:pPr>
              <w:jc w:val="center"/>
            </w:pPr>
            <w:r>
              <w:rPr>
                <w:sz w:val="22"/>
                <w:szCs w:val="22"/>
              </w:rPr>
              <w:t>100,0</w:t>
            </w:r>
          </w:p>
        </w:tc>
      </w:tr>
      <w:tr w:rsidR="00BE4380" w:rsidRPr="005210E8" w:rsidTr="003B5B41">
        <w:tc>
          <w:tcPr>
            <w:tcW w:w="2235" w:type="dxa"/>
          </w:tcPr>
          <w:p w:rsidR="00BE4380" w:rsidRPr="00B51FC6" w:rsidRDefault="00BE4380" w:rsidP="003B5B41">
            <w:pPr>
              <w:rPr>
                <w:b/>
              </w:rPr>
            </w:pPr>
            <w:r w:rsidRPr="00B51FC6">
              <w:rPr>
                <w:b/>
              </w:rPr>
              <w:t xml:space="preserve">Всего расходов по </w:t>
            </w:r>
            <w:proofErr w:type="spellStart"/>
            <w:r w:rsidRPr="00B51FC6">
              <w:rPr>
                <w:b/>
              </w:rPr>
              <w:t>МП</w:t>
            </w:r>
            <w:proofErr w:type="spellEnd"/>
          </w:p>
        </w:tc>
        <w:tc>
          <w:tcPr>
            <w:tcW w:w="1701" w:type="dxa"/>
            <w:vAlign w:val="center"/>
          </w:tcPr>
          <w:p w:rsidR="00BE4380" w:rsidRPr="000035D1" w:rsidRDefault="00BE4380" w:rsidP="003B5B41">
            <w:pPr>
              <w:jc w:val="center"/>
              <w:rPr>
                <w:b/>
              </w:rPr>
            </w:pPr>
            <w:r>
              <w:rPr>
                <w:b/>
                <w:sz w:val="22"/>
                <w:szCs w:val="22"/>
              </w:rPr>
              <w:t>101</w:t>
            </w:r>
            <w:r w:rsidRPr="000035D1">
              <w:rPr>
                <w:b/>
                <w:sz w:val="22"/>
                <w:szCs w:val="22"/>
              </w:rPr>
              <w:t>,</w:t>
            </w:r>
            <w:r>
              <w:rPr>
                <w:b/>
                <w:sz w:val="22"/>
                <w:szCs w:val="22"/>
              </w:rPr>
              <w:t>9</w:t>
            </w:r>
          </w:p>
        </w:tc>
        <w:tc>
          <w:tcPr>
            <w:tcW w:w="1559" w:type="dxa"/>
            <w:vAlign w:val="center"/>
          </w:tcPr>
          <w:p w:rsidR="00BE4380" w:rsidRPr="000035D1" w:rsidRDefault="00BE4380" w:rsidP="003B5B41">
            <w:pPr>
              <w:jc w:val="center"/>
              <w:rPr>
                <w:b/>
              </w:rPr>
            </w:pPr>
            <w:r w:rsidRPr="000035D1">
              <w:rPr>
                <w:b/>
                <w:sz w:val="22"/>
                <w:szCs w:val="22"/>
              </w:rPr>
              <w:t>10</w:t>
            </w:r>
            <w:r>
              <w:rPr>
                <w:b/>
                <w:sz w:val="22"/>
                <w:szCs w:val="22"/>
              </w:rPr>
              <w:t>2</w:t>
            </w:r>
            <w:r w:rsidRPr="000035D1">
              <w:rPr>
                <w:b/>
                <w:sz w:val="22"/>
                <w:szCs w:val="22"/>
              </w:rPr>
              <w:t>,0</w:t>
            </w:r>
          </w:p>
        </w:tc>
        <w:tc>
          <w:tcPr>
            <w:tcW w:w="850" w:type="dxa"/>
            <w:vAlign w:val="center"/>
          </w:tcPr>
          <w:p w:rsidR="00BE4380" w:rsidRPr="000035D1" w:rsidRDefault="00BE4380" w:rsidP="003B5B41">
            <w:pPr>
              <w:jc w:val="center"/>
              <w:rPr>
                <w:b/>
              </w:rPr>
            </w:pPr>
            <w:r w:rsidRPr="000035D1">
              <w:rPr>
                <w:b/>
                <w:sz w:val="22"/>
                <w:szCs w:val="22"/>
              </w:rPr>
              <w:t>100,0</w:t>
            </w:r>
          </w:p>
        </w:tc>
        <w:tc>
          <w:tcPr>
            <w:tcW w:w="1276" w:type="dxa"/>
            <w:vAlign w:val="center"/>
          </w:tcPr>
          <w:p w:rsidR="00BE4380" w:rsidRPr="000035D1" w:rsidRDefault="00BE4380" w:rsidP="003B5B41">
            <w:pPr>
              <w:jc w:val="center"/>
              <w:rPr>
                <w:b/>
              </w:rPr>
            </w:pPr>
            <w:r w:rsidRPr="000035D1">
              <w:rPr>
                <w:b/>
                <w:sz w:val="22"/>
                <w:szCs w:val="22"/>
              </w:rPr>
              <w:t>10</w:t>
            </w:r>
            <w:r>
              <w:rPr>
                <w:b/>
                <w:sz w:val="22"/>
                <w:szCs w:val="22"/>
              </w:rPr>
              <w:t>2</w:t>
            </w:r>
            <w:r w:rsidRPr="000035D1">
              <w:rPr>
                <w:b/>
                <w:sz w:val="22"/>
                <w:szCs w:val="22"/>
              </w:rPr>
              <w:t>,0</w:t>
            </w:r>
          </w:p>
        </w:tc>
        <w:tc>
          <w:tcPr>
            <w:tcW w:w="851" w:type="dxa"/>
            <w:vAlign w:val="center"/>
          </w:tcPr>
          <w:p w:rsidR="00BE4380" w:rsidRPr="000035D1" w:rsidRDefault="00BE4380" w:rsidP="003B5B41">
            <w:pPr>
              <w:jc w:val="center"/>
              <w:rPr>
                <w:b/>
              </w:rPr>
            </w:pPr>
            <w:r w:rsidRPr="000035D1">
              <w:rPr>
                <w:b/>
                <w:sz w:val="22"/>
                <w:szCs w:val="22"/>
              </w:rPr>
              <w:t>100,0</w:t>
            </w:r>
          </w:p>
        </w:tc>
        <w:tc>
          <w:tcPr>
            <w:tcW w:w="1559" w:type="dxa"/>
            <w:vAlign w:val="center"/>
          </w:tcPr>
          <w:p w:rsidR="00BE4380" w:rsidRPr="000035D1" w:rsidRDefault="00BE4380" w:rsidP="003B5B41">
            <w:pPr>
              <w:jc w:val="center"/>
              <w:rPr>
                <w:b/>
              </w:rPr>
            </w:pPr>
            <w:r w:rsidRPr="000035D1">
              <w:rPr>
                <w:b/>
                <w:sz w:val="22"/>
                <w:szCs w:val="22"/>
              </w:rPr>
              <w:t>100,0</w:t>
            </w:r>
          </w:p>
        </w:tc>
      </w:tr>
    </w:tbl>
    <w:p w:rsidR="00BE4380" w:rsidRPr="00CE7EC1" w:rsidRDefault="00BE4380" w:rsidP="00BE4380">
      <w:pPr>
        <w:ind w:left="450"/>
        <w:jc w:val="right"/>
        <w:rPr>
          <w:sz w:val="28"/>
          <w:szCs w:val="28"/>
          <w:highlight w:val="lightGray"/>
        </w:rPr>
      </w:pPr>
    </w:p>
    <w:p w:rsidR="00BE4380" w:rsidRDefault="00BE4380" w:rsidP="00BE4380">
      <w:pPr>
        <w:ind w:firstLine="709"/>
        <w:jc w:val="both"/>
        <w:rPr>
          <w:sz w:val="28"/>
          <w:szCs w:val="28"/>
        </w:rPr>
      </w:pPr>
      <w:r>
        <w:rPr>
          <w:sz w:val="28"/>
          <w:szCs w:val="28"/>
        </w:rPr>
        <w:t>Расходы по реализации мероприятий антинаркотической направленности по итогам 2019 года исполнены 100% от плановых бюджетных ассигнований на год.</w:t>
      </w:r>
    </w:p>
    <w:p w:rsidR="00BE4380" w:rsidRDefault="00BE4380" w:rsidP="00BE4380">
      <w:pPr>
        <w:ind w:firstLine="709"/>
        <w:jc w:val="both"/>
        <w:rPr>
          <w:sz w:val="28"/>
          <w:szCs w:val="28"/>
        </w:rPr>
      </w:pPr>
      <w:r w:rsidRPr="005625CE">
        <w:rPr>
          <w:sz w:val="28"/>
          <w:szCs w:val="28"/>
        </w:rPr>
        <w:t xml:space="preserve">Бюджетные ассигнования направлены на </w:t>
      </w:r>
      <w:r>
        <w:rPr>
          <w:sz w:val="28"/>
          <w:szCs w:val="28"/>
        </w:rPr>
        <w:t xml:space="preserve">развитие муниципальной системы </w:t>
      </w:r>
      <w:r w:rsidRPr="005625CE">
        <w:rPr>
          <w:sz w:val="28"/>
          <w:szCs w:val="28"/>
        </w:rPr>
        <w:t>профилактики немедицинского потребления наркотиков с приоритетом мероприятий первичной профилактики</w:t>
      </w:r>
      <w:r>
        <w:rPr>
          <w:sz w:val="28"/>
          <w:szCs w:val="28"/>
        </w:rPr>
        <w:t xml:space="preserve">; проведение грамотной </w:t>
      </w:r>
      <w:r w:rsidRPr="005625CE">
        <w:rPr>
          <w:sz w:val="28"/>
          <w:szCs w:val="28"/>
        </w:rPr>
        <w:t>информационной антинаркотической пол</w:t>
      </w:r>
      <w:r>
        <w:rPr>
          <w:sz w:val="28"/>
          <w:szCs w:val="28"/>
        </w:rPr>
        <w:t xml:space="preserve">итики; повышение эффективности оказания </w:t>
      </w:r>
      <w:r w:rsidRPr="005625CE">
        <w:rPr>
          <w:sz w:val="28"/>
          <w:szCs w:val="28"/>
        </w:rPr>
        <w:t>наркологической помощи населению; с</w:t>
      </w:r>
      <w:r>
        <w:rPr>
          <w:sz w:val="28"/>
          <w:szCs w:val="28"/>
        </w:rPr>
        <w:t xml:space="preserve">оздание и реализацию комплекса мер по </w:t>
      </w:r>
      <w:r w:rsidRPr="005625CE">
        <w:rPr>
          <w:sz w:val="28"/>
          <w:szCs w:val="28"/>
        </w:rPr>
        <w:t>профилакти</w:t>
      </w:r>
      <w:r>
        <w:rPr>
          <w:sz w:val="28"/>
          <w:szCs w:val="28"/>
        </w:rPr>
        <w:t xml:space="preserve">ке незаконного распространения </w:t>
      </w:r>
      <w:r w:rsidRPr="005625CE">
        <w:rPr>
          <w:sz w:val="28"/>
          <w:szCs w:val="28"/>
        </w:rPr>
        <w:t xml:space="preserve">наркотиков и их </w:t>
      </w:r>
      <w:proofErr w:type="spellStart"/>
      <w:r w:rsidRPr="005625CE">
        <w:rPr>
          <w:sz w:val="28"/>
          <w:szCs w:val="28"/>
        </w:rPr>
        <w:t>прекурсоров</w:t>
      </w:r>
      <w:proofErr w:type="spellEnd"/>
      <w:r w:rsidRPr="005625CE">
        <w:rPr>
          <w:sz w:val="28"/>
          <w:szCs w:val="28"/>
        </w:rPr>
        <w:t xml:space="preserve"> на территории городского округа; повышение эффективности оказания наркологической помощи населению.</w:t>
      </w:r>
    </w:p>
    <w:p w:rsidR="00BE4380" w:rsidRDefault="00BE4380" w:rsidP="00BE4380">
      <w:pPr>
        <w:ind w:firstLine="709"/>
        <w:jc w:val="both"/>
        <w:rPr>
          <w:color w:val="000000"/>
          <w:sz w:val="28"/>
          <w:szCs w:val="28"/>
          <w:lang w:bidi="ru-RU"/>
        </w:rPr>
      </w:pPr>
      <w:r w:rsidRPr="000C538D">
        <w:rPr>
          <w:sz w:val="28"/>
          <w:szCs w:val="28"/>
          <w:lang w:eastAsia="en-US"/>
        </w:rPr>
        <w:t xml:space="preserve">По отчету, </w:t>
      </w:r>
      <w:r w:rsidRPr="007710F8">
        <w:rPr>
          <w:color w:val="000000"/>
          <w:sz w:val="28"/>
          <w:szCs w:val="28"/>
          <w:lang w:bidi="ru-RU"/>
        </w:rPr>
        <w:t>предоставленному</w:t>
      </w:r>
      <w:r w:rsidRPr="00BC3C0C">
        <w:rPr>
          <w:sz w:val="28"/>
          <w:szCs w:val="28"/>
        </w:rPr>
        <w:t xml:space="preserve"> </w:t>
      </w:r>
      <w:r w:rsidRPr="000035D1">
        <w:rPr>
          <w:sz w:val="28"/>
          <w:szCs w:val="28"/>
        </w:rPr>
        <w:t>с</w:t>
      </w:r>
      <w:r w:rsidRPr="000035D1">
        <w:rPr>
          <w:spacing w:val="2"/>
          <w:sz w:val="28"/>
          <w:szCs w:val="28"/>
        </w:rPr>
        <w:t>ектор</w:t>
      </w:r>
      <w:r>
        <w:rPr>
          <w:spacing w:val="2"/>
          <w:sz w:val="28"/>
          <w:szCs w:val="28"/>
        </w:rPr>
        <w:t>ом</w:t>
      </w:r>
      <w:r w:rsidRPr="000035D1">
        <w:rPr>
          <w:spacing w:val="2"/>
          <w:sz w:val="28"/>
          <w:szCs w:val="28"/>
        </w:rPr>
        <w:t xml:space="preserve"> по обеспечению прав несовершеннолетних администрации городского округа город Кулебаки</w:t>
      </w:r>
      <w:r>
        <w:rPr>
          <w:spacing w:val="2"/>
          <w:sz w:val="28"/>
          <w:szCs w:val="28"/>
        </w:rPr>
        <w:t xml:space="preserve"> Нижегородской области</w:t>
      </w:r>
      <w:r w:rsidRPr="00F579BF">
        <w:rPr>
          <w:sz w:val="28"/>
          <w:szCs w:val="28"/>
        </w:rPr>
        <w:t xml:space="preserve"> </w:t>
      </w:r>
      <w:r w:rsidRPr="007710F8">
        <w:rPr>
          <w:color w:val="000000"/>
          <w:sz w:val="28"/>
          <w:szCs w:val="28"/>
          <w:lang w:bidi="ru-RU"/>
        </w:rPr>
        <w:t xml:space="preserve">(ответственный исполнитель </w:t>
      </w:r>
      <w:proofErr w:type="spellStart"/>
      <w:r>
        <w:rPr>
          <w:color w:val="000000"/>
          <w:sz w:val="28"/>
          <w:szCs w:val="28"/>
          <w:lang w:bidi="ru-RU"/>
        </w:rPr>
        <w:t>М</w:t>
      </w:r>
      <w:r w:rsidRPr="007710F8">
        <w:rPr>
          <w:color w:val="000000"/>
          <w:sz w:val="28"/>
          <w:szCs w:val="28"/>
          <w:lang w:bidi="ru-RU"/>
        </w:rPr>
        <w:t>П</w:t>
      </w:r>
      <w:proofErr w:type="spellEnd"/>
      <w:r w:rsidRPr="007710F8">
        <w:rPr>
          <w:color w:val="000000"/>
          <w:sz w:val="28"/>
          <w:szCs w:val="28"/>
          <w:lang w:bidi="ru-RU"/>
        </w:rPr>
        <w:t xml:space="preserve"> </w:t>
      </w:r>
      <w:r>
        <w:rPr>
          <w:color w:val="000000"/>
          <w:sz w:val="28"/>
          <w:szCs w:val="28"/>
          <w:lang w:bidi="ru-RU"/>
        </w:rPr>
        <w:t xml:space="preserve">14) </w:t>
      </w:r>
      <w:r w:rsidRPr="007710F8">
        <w:rPr>
          <w:color w:val="000000"/>
          <w:sz w:val="28"/>
          <w:szCs w:val="28"/>
          <w:lang w:bidi="ru-RU"/>
        </w:rPr>
        <w:t xml:space="preserve">за отчетный период </w:t>
      </w:r>
      <w:r w:rsidRPr="007710F8">
        <w:rPr>
          <w:color w:val="000000"/>
          <w:sz w:val="28"/>
          <w:szCs w:val="28"/>
          <w:lang w:bidi="ru-RU"/>
        </w:rPr>
        <w:lastRenderedPageBreak/>
        <w:t xml:space="preserve">из </w:t>
      </w:r>
      <w:r>
        <w:rPr>
          <w:color w:val="000000"/>
          <w:sz w:val="28"/>
          <w:szCs w:val="28"/>
          <w:lang w:bidi="ru-RU"/>
        </w:rPr>
        <w:t>5</w:t>
      </w:r>
      <w:r w:rsidRPr="007710F8">
        <w:rPr>
          <w:color w:val="000000"/>
          <w:sz w:val="28"/>
          <w:szCs w:val="28"/>
          <w:lang w:bidi="ru-RU"/>
        </w:rPr>
        <w:t xml:space="preserve"> индикатор</w:t>
      </w:r>
      <w:r>
        <w:rPr>
          <w:color w:val="000000"/>
          <w:sz w:val="28"/>
          <w:szCs w:val="28"/>
          <w:lang w:bidi="ru-RU"/>
        </w:rPr>
        <w:t>ов</w:t>
      </w:r>
      <w:r w:rsidRPr="007710F8">
        <w:rPr>
          <w:color w:val="000000"/>
          <w:sz w:val="28"/>
          <w:szCs w:val="28"/>
          <w:lang w:bidi="ru-RU"/>
        </w:rPr>
        <w:t xml:space="preserve">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4</w:t>
      </w:r>
      <w:r w:rsidRPr="007710F8">
        <w:rPr>
          <w:color w:val="000000"/>
          <w:sz w:val="28"/>
          <w:szCs w:val="28"/>
          <w:lang w:bidi="ru-RU"/>
        </w:rPr>
        <w:t xml:space="preserve"> показател</w:t>
      </w:r>
      <w:r>
        <w:rPr>
          <w:color w:val="000000"/>
          <w:sz w:val="28"/>
          <w:szCs w:val="28"/>
          <w:lang w:bidi="ru-RU"/>
        </w:rPr>
        <w:t>я</w:t>
      </w:r>
      <w:r w:rsidRPr="007710F8">
        <w:rPr>
          <w:color w:val="000000"/>
          <w:sz w:val="28"/>
          <w:szCs w:val="28"/>
          <w:lang w:bidi="ru-RU"/>
        </w:rPr>
        <w:t xml:space="preserve"> (</w:t>
      </w:r>
      <w:r>
        <w:rPr>
          <w:color w:val="000000"/>
          <w:sz w:val="28"/>
          <w:szCs w:val="28"/>
          <w:lang w:bidi="ru-RU"/>
        </w:rPr>
        <w:t>80,0</w:t>
      </w:r>
      <w:r w:rsidRPr="007710F8">
        <w:rPr>
          <w:color w:val="000000"/>
          <w:sz w:val="28"/>
          <w:szCs w:val="28"/>
          <w:lang w:bidi="ru-RU"/>
        </w:rPr>
        <w:t>%)</w:t>
      </w:r>
      <w:r>
        <w:rPr>
          <w:color w:val="000000"/>
          <w:sz w:val="28"/>
          <w:szCs w:val="28"/>
          <w:lang w:bidi="ru-RU"/>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14 находится на 8 месте. Присвоенная оценка эффективности – высокая (0,981).</w:t>
      </w:r>
    </w:p>
    <w:p w:rsidR="00BE4380" w:rsidRPr="005625CE" w:rsidRDefault="00BE4380" w:rsidP="00BE4380">
      <w:pPr>
        <w:ind w:firstLine="560"/>
        <w:jc w:val="both"/>
        <w:rPr>
          <w:sz w:val="28"/>
          <w:szCs w:val="28"/>
        </w:rPr>
      </w:pPr>
      <w:r w:rsidRPr="005625CE">
        <w:rPr>
          <w:sz w:val="28"/>
          <w:szCs w:val="28"/>
        </w:rPr>
        <w:t xml:space="preserve">Расходы бюджета городского округа город Кулебаки по </w:t>
      </w:r>
      <w:proofErr w:type="spellStart"/>
      <w:r w:rsidRPr="005625CE">
        <w:rPr>
          <w:sz w:val="28"/>
          <w:szCs w:val="28"/>
        </w:rPr>
        <w:t>МП</w:t>
      </w:r>
      <w:proofErr w:type="spellEnd"/>
      <w:r w:rsidRPr="005625CE">
        <w:rPr>
          <w:sz w:val="28"/>
          <w:szCs w:val="28"/>
        </w:rPr>
        <w:t xml:space="preserve"> 14 в соответствии с ведомственной структурой расходов на 201</w:t>
      </w:r>
      <w:r>
        <w:rPr>
          <w:sz w:val="28"/>
          <w:szCs w:val="28"/>
        </w:rPr>
        <w:t>9</w:t>
      </w:r>
      <w:r w:rsidRPr="005625CE">
        <w:rPr>
          <w:sz w:val="28"/>
          <w:szCs w:val="28"/>
        </w:rPr>
        <w:t xml:space="preserve"> год осуществлял 1 распорядитель бюджетных средств: администрация городского округа город Кулебаки.</w:t>
      </w:r>
    </w:p>
    <w:p w:rsidR="00BE4380" w:rsidRPr="004C2772" w:rsidRDefault="00BE4380" w:rsidP="00BE4380">
      <w:pPr>
        <w:numPr>
          <w:ilvl w:val="1"/>
          <w:numId w:val="18"/>
        </w:numPr>
        <w:jc w:val="both"/>
        <w:rPr>
          <w:b/>
          <w:sz w:val="28"/>
          <w:szCs w:val="28"/>
        </w:rPr>
      </w:pPr>
      <w:proofErr w:type="spellStart"/>
      <w:r w:rsidRPr="004C2772">
        <w:rPr>
          <w:b/>
          <w:sz w:val="28"/>
          <w:szCs w:val="28"/>
        </w:rPr>
        <w:t>МП</w:t>
      </w:r>
      <w:proofErr w:type="spellEnd"/>
      <w:r w:rsidRPr="004C2772">
        <w:rPr>
          <w:b/>
          <w:sz w:val="28"/>
          <w:szCs w:val="28"/>
        </w:rPr>
        <w:t xml:space="preserve"> «Защита населения и территорий от чрезвычайных ситуаций, обеспечения пожар</w:t>
      </w:r>
      <w:r>
        <w:rPr>
          <w:b/>
          <w:sz w:val="28"/>
          <w:szCs w:val="28"/>
        </w:rPr>
        <w:t>ной безопасности и безопасности</w:t>
      </w:r>
      <w:r w:rsidRPr="004C2772">
        <w:rPr>
          <w:b/>
          <w:sz w:val="28"/>
          <w:szCs w:val="28"/>
        </w:rPr>
        <w:t xml:space="preserve"> людей на водных объектах го</w:t>
      </w:r>
      <w:r>
        <w:rPr>
          <w:b/>
          <w:sz w:val="28"/>
          <w:szCs w:val="28"/>
        </w:rPr>
        <w:t xml:space="preserve">родского округа город Кулебаки </w:t>
      </w:r>
      <w:r w:rsidRPr="004C2772">
        <w:rPr>
          <w:b/>
          <w:bCs/>
          <w:sz w:val="28"/>
          <w:szCs w:val="28"/>
        </w:rPr>
        <w:t>на 201</w:t>
      </w:r>
      <w:r>
        <w:rPr>
          <w:b/>
          <w:bCs/>
          <w:sz w:val="28"/>
          <w:szCs w:val="28"/>
        </w:rPr>
        <w:t>8</w:t>
      </w:r>
      <w:r w:rsidRPr="004C2772">
        <w:rPr>
          <w:b/>
          <w:bCs/>
          <w:sz w:val="28"/>
          <w:szCs w:val="28"/>
        </w:rPr>
        <w:t>-20</w:t>
      </w:r>
      <w:r>
        <w:rPr>
          <w:b/>
          <w:bCs/>
          <w:sz w:val="28"/>
          <w:szCs w:val="28"/>
        </w:rPr>
        <w:t>20</w:t>
      </w:r>
      <w:r w:rsidRPr="004C2772">
        <w:rPr>
          <w:b/>
          <w:bCs/>
          <w:sz w:val="28"/>
          <w:szCs w:val="28"/>
        </w:rPr>
        <w:t xml:space="preserve"> годы</w:t>
      </w:r>
      <w:r w:rsidRPr="004C2772">
        <w:rPr>
          <w:b/>
          <w:bCs/>
          <w:color w:val="000000"/>
          <w:sz w:val="28"/>
          <w:szCs w:val="28"/>
        </w:rPr>
        <w:t xml:space="preserve">» (далее - </w:t>
      </w:r>
      <w:proofErr w:type="spellStart"/>
      <w:r w:rsidRPr="004C2772">
        <w:rPr>
          <w:b/>
          <w:bCs/>
          <w:color w:val="000000"/>
          <w:sz w:val="28"/>
          <w:szCs w:val="28"/>
        </w:rPr>
        <w:t>МП</w:t>
      </w:r>
      <w:proofErr w:type="spellEnd"/>
      <w:r w:rsidRPr="004C2772">
        <w:rPr>
          <w:b/>
          <w:bCs/>
          <w:color w:val="000000"/>
          <w:sz w:val="28"/>
          <w:szCs w:val="28"/>
        </w:rPr>
        <w:t xml:space="preserve"> 15)</w:t>
      </w:r>
    </w:p>
    <w:p w:rsidR="00BE4380" w:rsidRPr="004C2772" w:rsidRDefault="00BE4380" w:rsidP="00BE4380">
      <w:pPr>
        <w:ind w:firstLine="709"/>
        <w:jc w:val="both"/>
        <w:rPr>
          <w:sz w:val="28"/>
          <w:szCs w:val="28"/>
        </w:rPr>
      </w:pPr>
      <w:proofErr w:type="spellStart"/>
      <w:r w:rsidRPr="00946816">
        <w:rPr>
          <w:sz w:val="28"/>
          <w:szCs w:val="28"/>
        </w:rPr>
        <w:t>МП</w:t>
      </w:r>
      <w:proofErr w:type="spellEnd"/>
      <w:r w:rsidRPr="00946816">
        <w:rPr>
          <w:sz w:val="28"/>
          <w:szCs w:val="28"/>
        </w:rPr>
        <w:t xml:space="preserve"> 1</w:t>
      </w:r>
      <w:r>
        <w:rPr>
          <w:sz w:val="28"/>
          <w:szCs w:val="28"/>
        </w:rPr>
        <w:t xml:space="preserve">5 утверждена </w:t>
      </w:r>
      <w:r w:rsidRPr="00946816">
        <w:rPr>
          <w:sz w:val="28"/>
          <w:szCs w:val="28"/>
        </w:rPr>
        <w:t xml:space="preserve">постановлением администрации </w:t>
      </w:r>
      <w:r>
        <w:rPr>
          <w:sz w:val="28"/>
          <w:szCs w:val="28"/>
        </w:rPr>
        <w:t xml:space="preserve">городского округа </w:t>
      </w:r>
      <w:r w:rsidRPr="00946816">
        <w:rPr>
          <w:sz w:val="28"/>
          <w:szCs w:val="28"/>
        </w:rPr>
        <w:t>Кулебак</w:t>
      </w:r>
      <w:r>
        <w:rPr>
          <w:sz w:val="28"/>
          <w:szCs w:val="28"/>
        </w:rPr>
        <w:t xml:space="preserve">и Нижегородской области от </w:t>
      </w:r>
      <w:proofErr w:type="spellStart"/>
      <w:r>
        <w:rPr>
          <w:sz w:val="28"/>
          <w:szCs w:val="28"/>
        </w:rPr>
        <w:t>21</w:t>
      </w:r>
      <w:r w:rsidRPr="00946816">
        <w:rPr>
          <w:sz w:val="28"/>
          <w:szCs w:val="28"/>
        </w:rPr>
        <w:t>.</w:t>
      </w:r>
      <w:r>
        <w:rPr>
          <w:sz w:val="28"/>
          <w:szCs w:val="28"/>
        </w:rPr>
        <w:t>12</w:t>
      </w:r>
      <w:r w:rsidRPr="00946816">
        <w:rPr>
          <w:sz w:val="28"/>
          <w:szCs w:val="28"/>
        </w:rPr>
        <w:t>.201</w:t>
      </w:r>
      <w:r>
        <w:rPr>
          <w:sz w:val="28"/>
          <w:szCs w:val="28"/>
        </w:rPr>
        <w:t>7г</w:t>
      </w:r>
      <w:proofErr w:type="spellEnd"/>
      <w:r>
        <w:rPr>
          <w:sz w:val="28"/>
          <w:szCs w:val="28"/>
        </w:rPr>
        <w:t xml:space="preserve">. </w:t>
      </w:r>
      <w:r w:rsidRPr="00946816">
        <w:rPr>
          <w:sz w:val="28"/>
          <w:szCs w:val="28"/>
        </w:rPr>
        <w:t xml:space="preserve">№ </w:t>
      </w:r>
      <w:r>
        <w:rPr>
          <w:sz w:val="28"/>
          <w:szCs w:val="28"/>
        </w:rPr>
        <w:t xml:space="preserve">3121 «Об утверждении </w:t>
      </w:r>
      <w:r w:rsidRPr="00946816">
        <w:rPr>
          <w:sz w:val="28"/>
          <w:szCs w:val="28"/>
        </w:rPr>
        <w:t xml:space="preserve">муниципальной программы </w:t>
      </w:r>
      <w:r w:rsidRPr="004C2772">
        <w:rPr>
          <w:sz w:val="28"/>
          <w:szCs w:val="28"/>
        </w:rPr>
        <w:t>«Защита населения и территорий от чрезвычайных ситуаций, обеспечения пожарн</w:t>
      </w:r>
      <w:r>
        <w:rPr>
          <w:sz w:val="28"/>
          <w:szCs w:val="28"/>
        </w:rPr>
        <w:t xml:space="preserve">ой безопасности и безопасности </w:t>
      </w:r>
      <w:r w:rsidRPr="004C2772">
        <w:rPr>
          <w:sz w:val="28"/>
          <w:szCs w:val="28"/>
        </w:rPr>
        <w:t>людей на водных объектах го</w:t>
      </w:r>
      <w:r>
        <w:rPr>
          <w:sz w:val="28"/>
          <w:szCs w:val="28"/>
        </w:rPr>
        <w:t xml:space="preserve">родского округа город Кулебаки </w:t>
      </w:r>
      <w:r w:rsidRPr="004C2772">
        <w:rPr>
          <w:bCs/>
          <w:sz w:val="28"/>
          <w:szCs w:val="28"/>
        </w:rPr>
        <w:t>на 201</w:t>
      </w:r>
      <w:r>
        <w:rPr>
          <w:bCs/>
          <w:sz w:val="28"/>
          <w:szCs w:val="28"/>
        </w:rPr>
        <w:t>8</w:t>
      </w:r>
      <w:r w:rsidRPr="004C2772">
        <w:rPr>
          <w:bCs/>
          <w:sz w:val="28"/>
          <w:szCs w:val="28"/>
        </w:rPr>
        <w:t>-20</w:t>
      </w:r>
      <w:r>
        <w:rPr>
          <w:bCs/>
          <w:sz w:val="28"/>
          <w:szCs w:val="28"/>
        </w:rPr>
        <w:t>20</w:t>
      </w:r>
      <w:r w:rsidRPr="004C2772">
        <w:rPr>
          <w:bCs/>
          <w:sz w:val="28"/>
          <w:szCs w:val="28"/>
        </w:rPr>
        <w:t xml:space="preserve"> годы</w:t>
      </w:r>
      <w:r>
        <w:rPr>
          <w:sz w:val="28"/>
          <w:szCs w:val="28"/>
        </w:rPr>
        <w:t>»» (с изменениями).</w:t>
      </w:r>
    </w:p>
    <w:p w:rsidR="00BE4380" w:rsidRPr="00D44A30" w:rsidRDefault="00BE4380" w:rsidP="00BE4380">
      <w:pPr>
        <w:ind w:firstLine="560"/>
        <w:jc w:val="both"/>
        <w:rPr>
          <w:sz w:val="28"/>
          <w:szCs w:val="28"/>
        </w:rPr>
      </w:pPr>
      <w:r>
        <w:rPr>
          <w:sz w:val="28"/>
          <w:szCs w:val="28"/>
        </w:rPr>
        <w:t xml:space="preserve">Ответственный исполнитель программы – отдел </w:t>
      </w:r>
      <w:r w:rsidRPr="004C2772">
        <w:rPr>
          <w:sz w:val="28"/>
          <w:szCs w:val="28"/>
        </w:rPr>
        <w:t>гражданской обороны, чрезвычайных ситуаций и обеспечения безопасности администрации городского округа город Кулебаки</w:t>
      </w:r>
      <w:r>
        <w:rPr>
          <w:sz w:val="28"/>
          <w:szCs w:val="28"/>
        </w:rPr>
        <w:t xml:space="preserve"> Нижегородской области</w:t>
      </w:r>
      <w:r w:rsidRPr="004C2772">
        <w:rPr>
          <w:sz w:val="28"/>
          <w:szCs w:val="28"/>
        </w:rPr>
        <w:t>.</w:t>
      </w:r>
    </w:p>
    <w:p w:rsidR="00BE4380" w:rsidRPr="00B351D8"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15</w:t>
      </w:r>
      <w:r w:rsidRPr="00FF4EA9">
        <w:rPr>
          <w:sz w:val="28"/>
          <w:szCs w:val="28"/>
        </w:rPr>
        <w:t xml:space="preserve"> </w:t>
      </w:r>
      <w:r w:rsidRPr="00B351D8">
        <w:rPr>
          <w:sz w:val="28"/>
          <w:szCs w:val="28"/>
        </w:rPr>
        <w:t>на 201</w:t>
      </w:r>
      <w:r>
        <w:rPr>
          <w:sz w:val="28"/>
          <w:szCs w:val="28"/>
        </w:rPr>
        <w:t xml:space="preserve">9 год запланированы в сумме 7 247,2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6 884,8 </w:t>
      </w:r>
      <w:r w:rsidRPr="00B351D8">
        <w:rPr>
          <w:sz w:val="28"/>
          <w:szCs w:val="28"/>
        </w:rPr>
        <w:t>тыс. руб</w:t>
      </w:r>
      <w:r>
        <w:rPr>
          <w:sz w:val="28"/>
          <w:szCs w:val="28"/>
        </w:rPr>
        <w:t xml:space="preserve">лей или 95,0% к уточненному </w:t>
      </w:r>
      <w:r w:rsidRPr="00B351D8">
        <w:rPr>
          <w:sz w:val="28"/>
          <w:szCs w:val="28"/>
        </w:rPr>
        <w:t xml:space="preserve">плану, что </w:t>
      </w:r>
      <w:r>
        <w:rPr>
          <w:sz w:val="28"/>
          <w:szCs w:val="28"/>
        </w:rPr>
        <w:t>выш</w:t>
      </w:r>
      <w:r w:rsidRPr="00B351D8">
        <w:rPr>
          <w:sz w:val="28"/>
          <w:szCs w:val="28"/>
        </w:rPr>
        <w:t>е уровня исполнения расходов бюджета округа за 201</w:t>
      </w:r>
      <w:r>
        <w:rPr>
          <w:sz w:val="28"/>
          <w:szCs w:val="28"/>
        </w:rPr>
        <w:t xml:space="preserve">9 год </w:t>
      </w:r>
      <w:r w:rsidRPr="00B351D8">
        <w:rPr>
          <w:sz w:val="28"/>
          <w:szCs w:val="28"/>
        </w:rPr>
        <w:t xml:space="preserve">на </w:t>
      </w:r>
      <w:r>
        <w:rPr>
          <w:sz w:val="28"/>
          <w:szCs w:val="28"/>
        </w:rPr>
        <w:t xml:space="preserve">1 001,7 </w:t>
      </w:r>
      <w:r w:rsidRPr="00B351D8">
        <w:rPr>
          <w:sz w:val="28"/>
          <w:szCs w:val="28"/>
        </w:rPr>
        <w:t>тыс. руб</w:t>
      </w:r>
      <w:r>
        <w:rPr>
          <w:sz w:val="28"/>
          <w:szCs w:val="28"/>
        </w:rPr>
        <w:t>лей</w:t>
      </w:r>
      <w:r w:rsidRPr="00B351D8">
        <w:rPr>
          <w:sz w:val="28"/>
          <w:szCs w:val="28"/>
        </w:rPr>
        <w:t>.</w:t>
      </w:r>
      <w:r>
        <w:rPr>
          <w:sz w:val="28"/>
          <w:szCs w:val="28"/>
        </w:rPr>
        <w:t xml:space="preserve"> (5 883,1 тыс. рублей)</w:t>
      </w:r>
      <w:r w:rsidRPr="00B351D8">
        <w:rPr>
          <w:sz w:val="28"/>
          <w:szCs w:val="28"/>
        </w:rPr>
        <w:t xml:space="preserve"> или </w:t>
      </w:r>
      <w:r>
        <w:rPr>
          <w:sz w:val="28"/>
          <w:szCs w:val="28"/>
        </w:rPr>
        <w:t>на 17,0%.</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15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0,52%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0,51</w:t>
      </w:r>
      <w:r w:rsidRPr="00FF4EA9">
        <w:rPr>
          <w:sz w:val="28"/>
          <w:szCs w:val="28"/>
        </w:rPr>
        <w:t xml:space="preserve"> %</w:t>
      </w:r>
      <w:r>
        <w:rPr>
          <w:sz w:val="28"/>
          <w:szCs w:val="28"/>
        </w:rPr>
        <w:t xml:space="preserve"> </w:t>
      </w:r>
      <w:r w:rsidRPr="00B351D8">
        <w:rPr>
          <w:sz w:val="28"/>
          <w:szCs w:val="28"/>
        </w:rPr>
        <w:t>(в 201</w:t>
      </w:r>
      <w:r>
        <w:rPr>
          <w:sz w:val="28"/>
          <w:szCs w:val="28"/>
        </w:rPr>
        <w:t>8</w:t>
      </w:r>
      <w:r w:rsidRPr="00B351D8">
        <w:rPr>
          <w:sz w:val="28"/>
          <w:szCs w:val="28"/>
        </w:rPr>
        <w:t xml:space="preserve"> году – </w:t>
      </w:r>
      <w:r>
        <w:rPr>
          <w:sz w:val="28"/>
          <w:szCs w:val="28"/>
        </w:rPr>
        <w:t>0,46</w:t>
      </w:r>
      <w:r w:rsidRPr="00B351D8">
        <w:rPr>
          <w:sz w:val="28"/>
          <w:szCs w:val="28"/>
        </w:rPr>
        <w:t>%)</w:t>
      </w:r>
      <w:r w:rsidRPr="00FF4EA9">
        <w:rPr>
          <w:sz w:val="28"/>
          <w:szCs w:val="28"/>
        </w:rPr>
        <w:t>.</w:t>
      </w:r>
    </w:p>
    <w:p w:rsidR="00BE4380"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 xml:space="preserve">15 </w:t>
      </w:r>
      <w:r w:rsidRPr="00C473E2">
        <w:rPr>
          <w:sz w:val="28"/>
          <w:szCs w:val="28"/>
        </w:rPr>
        <w:t>испо</w:t>
      </w:r>
      <w:r>
        <w:rPr>
          <w:sz w:val="28"/>
          <w:szCs w:val="28"/>
        </w:rPr>
        <w:t>лнены в разрезе двух подпрограмм.</w:t>
      </w:r>
    </w:p>
    <w:p w:rsidR="00BE4380" w:rsidRPr="001A7BDC" w:rsidRDefault="00BE4380" w:rsidP="00BE4380">
      <w:pPr>
        <w:ind w:firstLine="709"/>
        <w:jc w:val="both"/>
        <w:rPr>
          <w:sz w:val="28"/>
          <w:szCs w:val="28"/>
        </w:rPr>
      </w:pPr>
      <w:r>
        <w:rPr>
          <w:sz w:val="28"/>
          <w:szCs w:val="28"/>
        </w:rPr>
        <w:t xml:space="preserve">Характеристика расходов по муниципальной </w:t>
      </w:r>
      <w:r w:rsidRPr="001A7BDC">
        <w:rPr>
          <w:sz w:val="28"/>
          <w:szCs w:val="28"/>
        </w:rPr>
        <w:t>прогр</w:t>
      </w:r>
      <w:r>
        <w:rPr>
          <w:sz w:val="28"/>
          <w:szCs w:val="28"/>
        </w:rPr>
        <w:t xml:space="preserve">амме в </w:t>
      </w:r>
      <w:r w:rsidRPr="001A7BDC">
        <w:rPr>
          <w:sz w:val="28"/>
          <w:szCs w:val="28"/>
        </w:rPr>
        <w:t>разрезе подпрограмм приведена в таблице:</w:t>
      </w:r>
    </w:p>
    <w:p w:rsidR="00BE4380" w:rsidRDefault="00BE4380" w:rsidP="00BE4380">
      <w:pPr>
        <w:ind w:firstLine="560"/>
        <w:jc w:val="right"/>
        <w:rPr>
          <w:sz w:val="28"/>
          <w:szCs w:val="28"/>
          <w:highlight w:val="lightGray"/>
        </w:rPr>
      </w:pPr>
      <w:r w:rsidRPr="00FD76F0">
        <w:rPr>
          <w:sz w:val="28"/>
          <w:szCs w:val="28"/>
        </w:rPr>
        <w:t>Таблица</w:t>
      </w:r>
      <w:r>
        <w:rPr>
          <w:sz w:val="28"/>
          <w:szCs w:val="28"/>
        </w:rPr>
        <w:t xml:space="preserve"> 25.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276"/>
        <w:gridCol w:w="1417"/>
        <w:gridCol w:w="1276"/>
        <w:gridCol w:w="1134"/>
      </w:tblGrid>
      <w:tr w:rsidR="00BE4380" w:rsidRPr="00623274" w:rsidTr="003B5B41">
        <w:tc>
          <w:tcPr>
            <w:tcW w:w="2235" w:type="dxa"/>
            <w:vMerge w:val="restart"/>
          </w:tcPr>
          <w:p w:rsidR="00BE4380" w:rsidRPr="00623274" w:rsidRDefault="00BE4380" w:rsidP="003B5B41">
            <w:pPr>
              <w:jc w:val="both"/>
            </w:pPr>
            <w:r w:rsidRPr="00623274">
              <w:rPr>
                <w:sz w:val="22"/>
                <w:szCs w:val="22"/>
              </w:rPr>
              <w:t xml:space="preserve">Наименование подпрограмм </w:t>
            </w:r>
            <w:proofErr w:type="spellStart"/>
            <w:r w:rsidRPr="00623274">
              <w:rPr>
                <w:sz w:val="22"/>
                <w:szCs w:val="22"/>
              </w:rPr>
              <w:t>МП</w:t>
            </w:r>
            <w:proofErr w:type="spellEnd"/>
          </w:p>
        </w:tc>
        <w:tc>
          <w:tcPr>
            <w:tcW w:w="1275" w:type="dxa"/>
          </w:tcPr>
          <w:p w:rsidR="00BE4380" w:rsidRPr="00623274" w:rsidRDefault="00BE4380" w:rsidP="003B5B41">
            <w:pPr>
              <w:jc w:val="center"/>
            </w:pPr>
            <w:r w:rsidRPr="00623274">
              <w:rPr>
                <w:sz w:val="22"/>
                <w:szCs w:val="22"/>
              </w:rPr>
              <w:t>Исполнено за 201</w:t>
            </w:r>
            <w:r>
              <w:rPr>
                <w:sz w:val="22"/>
                <w:szCs w:val="22"/>
              </w:rPr>
              <w:t>8</w:t>
            </w:r>
            <w:r w:rsidRPr="00623274">
              <w:rPr>
                <w:sz w:val="22"/>
                <w:szCs w:val="22"/>
              </w:rPr>
              <w:t xml:space="preserve"> год</w:t>
            </w:r>
          </w:p>
        </w:tc>
        <w:tc>
          <w:tcPr>
            <w:tcW w:w="2694" w:type="dxa"/>
            <w:gridSpan w:val="2"/>
          </w:tcPr>
          <w:p w:rsidR="00BE4380" w:rsidRPr="00623274" w:rsidRDefault="00BE4380" w:rsidP="003B5B41">
            <w:pPr>
              <w:jc w:val="center"/>
            </w:pPr>
            <w:r w:rsidRPr="00623274">
              <w:rPr>
                <w:sz w:val="22"/>
                <w:szCs w:val="22"/>
              </w:rPr>
              <w:t>Уточненный план на 201</w:t>
            </w:r>
            <w:r>
              <w:rPr>
                <w:sz w:val="22"/>
                <w:szCs w:val="22"/>
              </w:rPr>
              <w:t>9</w:t>
            </w:r>
            <w:r w:rsidRPr="00623274">
              <w:rPr>
                <w:sz w:val="22"/>
                <w:szCs w:val="22"/>
              </w:rPr>
              <w:t xml:space="preserve"> год</w:t>
            </w:r>
          </w:p>
        </w:tc>
        <w:tc>
          <w:tcPr>
            <w:tcW w:w="2693" w:type="dxa"/>
            <w:gridSpan w:val="2"/>
          </w:tcPr>
          <w:p w:rsidR="00BE4380" w:rsidRPr="00623274" w:rsidRDefault="00BE4380" w:rsidP="003B5B41">
            <w:pPr>
              <w:jc w:val="center"/>
            </w:pPr>
            <w:r w:rsidRPr="00623274">
              <w:rPr>
                <w:sz w:val="22"/>
                <w:szCs w:val="22"/>
              </w:rPr>
              <w:t>Исполнено за 201</w:t>
            </w:r>
            <w:r>
              <w:rPr>
                <w:sz w:val="22"/>
                <w:szCs w:val="22"/>
              </w:rPr>
              <w:t>9</w:t>
            </w:r>
            <w:r w:rsidRPr="00623274">
              <w:rPr>
                <w:sz w:val="22"/>
                <w:szCs w:val="22"/>
              </w:rPr>
              <w:t xml:space="preserve"> год</w:t>
            </w:r>
          </w:p>
        </w:tc>
        <w:tc>
          <w:tcPr>
            <w:tcW w:w="1134" w:type="dxa"/>
            <w:vMerge w:val="restart"/>
          </w:tcPr>
          <w:p w:rsidR="00BE4380" w:rsidRPr="00623274" w:rsidRDefault="00BE4380" w:rsidP="003B5B41">
            <w:pPr>
              <w:jc w:val="center"/>
            </w:pPr>
            <w:r w:rsidRPr="00623274">
              <w:rPr>
                <w:sz w:val="22"/>
                <w:szCs w:val="22"/>
              </w:rPr>
              <w:t>% исполнения к годовым назначениям</w:t>
            </w:r>
          </w:p>
          <w:p w:rsidR="00BE4380" w:rsidRPr="00623274" w:rsidRDefault="00BE4380" w:rsidP="003B5B41">
            <w:pPr>
              <w:jc w:val="center"/>
            </w:pPr>
            <w:r w:rsidRPr="00623274">
              <w:rPr>
                <w:sz w:val="22"/>
                <w:szCs w:val="22"/>
              </w:rPr>
              <w:t>доля, %</w:t>
            </w:r>
          </w:p>
        </w:tc>
      </w:tr>
      <w:tr w:rsidR="00BE4380" w:rsidRPr="00623274" w:rsidTr="003B5B41">
        <w:tc>
          <w:tcPr>
            <w:tcW w:w="2235" w:type="dxa"/>
            <w:vMerge/>
          </w:tcPr>
          <w:p w:rsidR="00BE4380" w:rsidRPr="00623274" w:rsidRDefault="00BE4380" w:rsidP="003B5B41">
            <w:pPr>
              <w:jc w:val="right"/>
            </w:pPr>
          </w:p>
        </w:tc>
        <w:tc>
          <w:tcPr>
            <w:tcW w:w="1275" w:type="dxa"/>
          </w:tcPr>
          <w:p w:rsidR="00BE4380" w:rsidRPr="00623274" w:rsidRDefault="00BE4380" w:rsidP="003B5B41">
            <w:pPr>
              <w:jc w:val="center"/>
            </w:pPr>
            <w:r w:rsidRPr="00623274">
              <w:rPr>
                <w:sz w:val="22"/>
                <w:szCs w:val="22"/>
              </w:rPr>
              <w:t>тыс. руб.</w:t>
            </w:r>
          </w:p>
        </w:tc>
        <w:tc>
          <w:tcPr>
            <w:tcW w:w="1418" w:type="dxa"/>
          </w:tcPr>
          <w:p w:rsidR="00BE4380" w:rsidRPr="00623274" w:rsidRDefault="00BE4380" w:rsidP="003B5B41">
            <w:pPr>
              <w:jc w:val="center"/>
            </w:pPr>
            <w:r w:rsidRPr="00623274">
              <w:rPr>
                <w:sz w:val="22"/>
                <w:szCs w:val="22"/>
              </w:rPr>
              <w:t>тыс.</w:t>
            </w:r>
            <w:r>
              <w:rPr>
                <w:sz w:val="22"/>
                <w:szCs w:val="22"/>
              </w:rPr>
              <w:t xml:space="preserve"> </w:t>
            </w:r>
            <w:r w:rsidRPr="00623274">
              <w:rPr>
                <w:sz w:val="22"/>
                <w:szCs w:val="22"/>
              </w:rPr>
              <w:t>руб.</w:t>
            </w:r>
          </w:p>
        </w:tc>
        <w:tc>
          <w:tcPr>
            <w:tcW w:w="1276" w:type="dxa"/>
          </w:tcPr>
          <w:p w:rsidR="00BE4380" w:rsidRPr="00623274" w:rsidRDefault="00BE4380" w:rsidP="003B5B41">
            <w:pPr>
              <w:jc w:val="center"/>
            </w:pPr>
            <w:r w:rsidRPr="00623274">
              <w:rPr>
                <w:sz w:val="22"/>
                <w:szCs w:val="22"/>
              </w:rPr>
              <w:t>доля, %</w:t>
            </w:r>
          </w:p>
        </w:tc>
        <w:tc>
          <w:tcPr>
            <w:tcW w:w="1417" w:type="dxa"/>
          </w:tcPr>
          <w:p w:rsidR="00BE4380" w:rsidRPr="00623274" w:rsidRDefault="00BE4380" w:rsidP="003B5B41">
            <w:pPr>
              <w:jc w:val="center"/>
            </w:pPr>
            <w:r w:rsidRPr="00623274">
              <w:rPr>
                <w:sz w:val="22"/>
                <w:szCs w:val="22"/>
              </w:rPr>
              <w:t>тыс. руб.</w:t>
            </w:r>
          </w:p>
        </w:tc>
        <w:tc>
          <w:tcPr>
            <w:tcW w:w="1276" w:type="dxa"/>
          </w:tcPr>
          <w:p w:rsidR="00BE4380" w:rsidRPr="00623274" w:rsidRDefault="00BE4380" w:rsidP="003B5B41">
            <w:pPr>
              <w:jc w:val="center"/>
            </w:pPr>
            <w:r w:rsidRPr="00623274">
              <w:rPr>
                <w:sz w:val="22"/>
                <w:szCs w:val="22"/>
              </w:rPr>
              <w:t>доля, %</w:t>
            </w:r>
          </w:p>
        </w:tc>
        <w:tc>
          <w:tcPr>
            <w:tcW w:w="1134" w:type="dxa"/>
            <w:vMerge/>
          </w:tcPr>
          <w:p w:rsidR="00BE4380" w:rsidRPr="00623274" w:rsidRDefault="00BE4380" w:rsidP="003B5B41">
            <w:pPr>
              <w:jc w:val="center"/>
            </w:pPr>
          </w:p>
        </w:tc>
      </w:tr>
      <w:tr w:rsidR="00BE4380" w:rsidRPr="009A51AF" w:rsidTr="003B5B41">
        <w:tc>
          <w:tcPr>
            <w:tcW w:w="2235" w:type="dxa"/>
          </w:tcPr>
          <w:p w:rsidR="00BE4380" w:rsidRPr="009A51AF" w:rsidRDefault="00BE4380" w:rsidP="003B5B41">
            <w:r w:rsidRPr="009A51AF">
              <w:t xml:space="preserve">1. </w:t>
            </w:r>
            <w:r w:rsidRPr="009A51AF">
              <w:rPr>
                <w:bCs/>
              </w:rPr>
              <w:t>Защита населения и территорий городского округа от чрезвычайных ситуаций</w:t>
            </w:r>
          </w:p>
        </w:tc>
        <w:tc>
          <w:tcPr>
            <w:tcW w:w="1275" w:type="dxa"/>
            <w:vAlign w:val="center"/>
          </w:tcPr>
          <w:p w:rsidR="00BE4380" w:rsidRPr="009A51AF" w:rsidRDefault="00BE4380" w:rsidP="003B5B41">
            <w:pPr>
              <w:jc w:val="center"/>
            </w:pPr>
            <w:r>
              <w:rPr>
                <w:sz w:val="22"/>
                <w:szCs w:val="22"/>
              </w:rPr>
              <w:t>3 370,6</w:t>
            </w:r>
          </w:p>
        </w:tc>
        <w:tc>
          <w:tcPr>
            <w:tcW w:w="1418" w:type="dxa"/>
            <w:vAlign w:val="center"/>
          </w:tcPr>
          <w:p w:rsidR="00BE4380" w:rsidRPr="009A51AF" w:rsidRDefault="00BE4380" w:rsidP="003B5B41">
            <w:pPr>
              <w:jc w:val="center"/>
            </w:pPr>
            <w:r>
              <w:rPr>
                <w:sz w:val="22"/>
                <w:szCs w:val="22"/>
              </w:rPr>
              <w:t>5 368,4</w:t>
            </w:r>
          </w:p>
        </w:tc>
        <w:tc>
          <w:tcPr>
            <w:tcW w:w="1276" w:type="dxa"/>
            <w:vAlign w:val="center"/>
          </w:tcPr>
          <w:p w:rsidR="00BE4380" w:rsidRPr="009A51AF" w:rsidRDefault="00BE4380" w:rsidP="003B5B41">
            <w:pPr>
              <w:jc w:val="center"/>
            </w:pPr>
            <w:r>
              <w:rPr>
                <w:sz w:val="22"/>
                <w:szCs w:val="22"/>
              </w:rPr>
              <w:t>74,08</w:t>
            </w:r>
          </w:p>
        </w:tc>
        <w:tc>
          <w:tcPr>
            <w:tcW w:w="1417" w:type="dxa"/>
            <w:vAlign w:val="center"/>
          </w:tcPr>
          <w:p w:rsidR="00BE4380" w:rsidRPr="009A51AF" w:rsidRDefault="00BE4380" w:rsidP="003B5B41">
            <w:pPr>
              <w:jc w:val="center"/>
            </w:pPr>
            <w:r>
              <w:rPr>
                <w:sz w:val="22"/>
                <w:szCs w:val="22"/>
              </w:rPr>
              <w:t>5 047,1*</w:t>
            </w:r>
          </w:p>
        </w:tc>
        <w:tc>
          <w:tcPr>
            <w:tcW w:w="1276" w:type="dxa"/>
            <w:vAlign w:val="center"/>
          </w:tcPr>
          <w:p w:rsidR="00BE4380" w:rsidRPr="009A51AF" w:rsidRDefault="00BE4380" w:rsidP="003B5B41">
            <w:pPr>
              <w:jc w:val="center"/>
            </w:pPr>
            <w:r>
              <w:rPr>
                <w:sz w:val="22"/>
                <w:szCs w:val="22"/>
              </w:rPr>
              <w:t>73,31</w:t>
            </w:r>
          </w:p>
        </w:tc>
        <w:tc>
          <w:tcPr>
            <w:tcW w:w="1134" w:type="dxa"/>
            <w:vAlign w:val="center"/>
          </w:tcPr>
          <w:p w:rsidR="00BE4380" w:rsidRPr="009A51AF" w:rsidRDefault="00BE4380" w:rsidP="003B5B41">
            <w:pPr>
              <w:jc w:val="center"/>
            </w:pPr>
            <w:r>
              <w:rPr>
                <w:sz w:val="22"/>
                <w:szCs w:val="22"/>
              </w:rPr>
              <w:t>94,02</w:t>
            </w:r>
          </w:p>
        </w:tc>
      </w:tr>
      <w:tr w:rsidR="00BE4380" w:rsidRPr="009A51AF" w:rsidTr="003B5B41">
        <w:tc>
          <w:tcPr>
            <w:tcW w:w="2235" w:type="dxa"/>
          </w:tcPr>
          <w:p w:rsidR="00BE4380" w:rsidRPr="009A51AF" w:rsidRDefault="00BE4380" w:rsidP="003B5B41">
            <w:r w:rsidRPr="009A51AF">
              <w:t xml:space="preserve">2. </w:t>
            </w:r>
            <w:hyperlink w:anchor="Par3150" w:history="1">
              <w:r w:rsidRPr="009A51AF">
                <w:t>Обеспечение</w:t>
              </w:r>
            </w:hyperlink>
            <w:r w:rsidRPr="009A51AF">
              <w:t xml:space="preserve"> пожарной безопасности городского округа</w:t>
            </w:r>
          </w:p>
        </w:tc>
        <w:tc>
          <w:tcPr>
            <w:tcW w:w="1275" w:type="dxa"/>
            <w:vAlign w:val="center"/>
          </w:tcPr>
          <w:p w:rsidR="00BE4380" w:rsidRPr="009A51AF" w:rsidRDefault="00BE4380" w:rsidP="003B5B41">
            <w:pPr>
              <w:jc w:val="center"/>
            </w:pPr>
            <w:r>
              <w:rPr>
                <w:sz w:val="22"/>
                <w:szCs w:val="22"/>
              </w:rPr>
              <w:t>2 512,4</w:t>
            </w:r>
          </w:p>
        </w:tc>
        <w:tc>
          <w:tcPr>
            <w:tcW w:w="1418" w:type="dxa"/>
            <w:vAlign w:val="center"/>
          </w:tcPr>
          <w:p w:rsidR="00BE4380" w:rsidRPr="009A51AF" w:rsidRDefault="00BE4380" w:rsidP="003B5B41">
            <w:pPr>
              <w:jc w:val="center"/>
            </w:pPr>
            <w:r>
              <w:rPr>
                <w:sz w:val="22"/>
                <w:szCs w:val="22"/>
              </w:rPr>
              <w:t>1 878,8</w:t>
            </w:r>
          </w:p>
        </w:tc>
        <w:tc>
          <w:tcPr>
            <w:tcW w:w="1276" w:type="dxa"/>
            <w:vAlign w:val="center"/>
          </w:tcPr>
          <w:p w:rsidR="00BE4380" w:rsidRPr="009A51AF" w:rsidRDefault="00BE4380" w:rsidP="003B5B41">
            <w:pPr>
              <w:jc w:val="center"/>
            </w:pPr>
            <w:r>
              <w:rPr>
                <w:sz w:val="22"/>
                <w:szCs w:val="22"/>
              </w:rPr>
              <w:t>25,92</w:t>
            </w:r>
          </w:p>
        </w:tc>
        <w:tc>
          <w:tcPr>
            <w:tcW w:w="1417" w:type="dxa"/>
            <w:vAlign w:val="center"/>
          </w:tcPr>
          <w:p w:rsidR="00BE4380" w:rsidRPr="009A51AF" w:rsidRDefault="00BE4380" w:rsidP="003B5B41">
            <w:pPr>
              <w:jc w:val="center"/>
            </w:pPr>
            <w:r>
              <w:rPr>
                <w:sz w:val="22"/>
                <w:szCs w:val="22"/>
              </w:rPr>
              <w:t>1 837,7</w:t>
            </w:r>
          </w:p>
        </w:tc>
        <w:tc>
          <w:tcPr>
            <w:tcW w:w="1276" w:type="dxa"/>
            <w:vAlign w:val="center"/>
          </w:tcPr>
          <w:p w:rsidR="00BE4380" w:rsidRPr="009A51AF" w:rsidRDefault="00BE4380" w:rsidP="003B5B41">
            <w:pPr>
              <w:jc w:val="center"/>
            </w:pPr>
            <w:r>
              <w:rPr>
                <w:sz w:val="22"/>
                <w:szCs w:val="22"/>
              </w:rPr>
              <w:t>26,69</w:t>
            </w:r>
          </w:p>
        </w:tc>
        <w:tc>
          <w:tcPr>
            <w:tcW w:w="1134" w:type="dxa"/>
            <w:vAlign w:val="center"/>
          </w:tcPr>
          <w:p w:rsidR="00BE4380" w:rsidRPr="009A51AF" w:rsidRDefault="00BE4380" w:rsidP="003B5B41">
            <w:pPr>
              <w:jc w:val="center"/>
            </w:pPr>
            <w:r>
              <w:rPr>
                <w:sz w:val="22"/>
                <w:szCs w:val="22"/>
              </w:rPr>
              <w:t>97,81</w:t>
            </w:r>
          </w:p>
        </w:tc>
      </w:tr>
      <w:tr w:rsidR="00BE4380" w:rsidRPr="002B27EA" w:rsidTr="003B5B41">
        <w:tc>
          <w:tcPr>
            <w:tcW w:w="2235" w:type="dxa"/>
          </w:tcPr>
          <w:p w:rsidR="00BE4380" w:rsidRPr="00623274" w:rsidRDefault="00BE4380" w:rsidP="003B5B41">
            <w:pPr>
              <w:rPr>
                <w:b/>
              </w:rPr>
            </w:pPr>
            <w:r w:rsidRPr="009A51AF">
              <w:rPr>
                <w:b/>
              </w:rPr>
              <w:lastRenderedPageBreak/>
              <w:t xml:space="preserve">Всего расходов по </w:t>
            </w:r>
            <w:proofErr w:type="spellStart"/>
            <w:r w:rsidRPr="009A51AF">
              <w:rPr>
                <w:b/>
              </w:rPr>
              <w:t>МП</w:t>
            </w:r>
            <w:proofErr w:type="spellEnd"/>
          </w:p>
        </w:tc>
        <w:tc>
          <w:tcPr>
            <w:tcW w:w="1275" w:type="dxa"/>
            <w:vAlign w:val="center"/>
          </w:tcPr>
          <w:p w:rsidR="00BE4380" w:rsidRPr="00623274" w:rsidRDefault="00BE4380" w:rsidP="003B5B41">
            <w:pPr>
              <w:jc w:val="center"/>
              <w:rPr>
                <w:b/>
              </w:rPr>
            </w:pPr>
            <w:r>
              <w:rPr>
                <w:b/>
                <w:sz w:val="22"/>
                <w:szCs w:val="22"/>
              </w:rPr>
              <w:t>5883,0</w:t>
            </w:r>
          </w:p>
        </w:tc>
        <w:tc>
          <w:tcPr>
            <w:tcW w:w="1418" w:type="dxa"/>
            <w:vAlign w:val="center"/>
          </w:tcPr>
          <w:p w:rsidR="00BE4380" w:rsidRPr="00623274" w:rsidRDefault="00BE4380" w:rsidP="003B5B41">
            <w:pPr>
              <w:jc w:val="center"/>
              <w:rPr>
                <w:b/>
              </w:rPr>
            </w:pPr>
            <w:r>
              <w:rPr>
                <w:b/>
                <w:sz w:val="22"/>
                <w:szCs w:val="22"/>
              </w:rPr>
              <w:t>7 247,2</w:t>
            </w:r>
          </w:p>
        </w:tc>
        <w:tc>
          <w:tcPr>
            <w:tcW w:w="1276" w:type="dxa"/>
            <w:vAlign w:val="center"/>
          </w:tcPr>
          <w:p w:rsidR="00BE4380" w:rsidRPr="00623274" w:rsidRDefault="00BE4380" w:rsidP="003B5B41">
            <w:pPr>
              <w:jc w:val="center"/>
              <w:rPr>
                <w:b/>
              </w:rPr>
            </w:pPr>
            <w:r>
              <w:rPr>
                <w:b/>
                <w:sz w:val="22"/>
                <w:szCs w:val="22"/>
              </w:rPr>
              <w:t>100,0</w:t>
            </w:r>
          </w:p>
        </w:tc>
        <w:tc>
          <w:tcPr>
            <w:tcW w:w="1417" w:type="dxa"/>
            <w:vAlign w:val="center"/>
          </w:tcPr>
          <w:p w:rsidR="00BE4380" w:rsidRPr="00623274" w:rsidRDefault="00BE4380" w:rsidP="003B5B41">
            <w:pPr>
              <w:jc w:val="center"/>
              <w:rPr>
                <w:b/>
              </w:rPr>
            </w:pPr>
            <w:r>
              <w:rPr>
                <w:b/>
                <w:sz w:val="22"/>
                <w:szCs w:val="22"/>
              </w:rPr>
              <w:t>6 884,8</w:t>
            </w:r>
          </w:p>
        </w:tc>
        <w:tc>
          <w:tcPr>
            <w:tcW w:w="1276" w:type="dxa"/>
            <w:vAlign w:val="center"/>
          </w:tcPr>
          <w:p w:rsidR="00BE4380" w:rsidRPr="00623274" w:rsidRDefault="00BE4380" w:rsidP="003B5B41">
            <w:pPr>
              <w:jc w:val="center"/>
              <w:rPr>
                <w:b/>
              </w:rPr>
            </w:pPr>
            <w:r>
              <w:rPr>
                <w:b/>
                <w:sz w:val="22"/>
                <w:szCs w:val="22"/>
              </w:rPr>
              <w:t>100,0</w:t>
            </w:r>
          </w:p>
        </w:tc>
        <w:tc>
          <w:tcPr>
            <w:tcW w:w="1134" w:type="dxa"/>
            <w:vAlign w:val="center"/>
          </w:tcPr>
          <w:p w:rsidR="00BE4380" w:rsidRPr="002B27EA" w:rsidRDefault="00BE4380" w:rsidP="003B5B41">
            <w:pPr>
              <w:jc w:val="center"/>
              <w:rPr>
                <w:b/>
              </w:rPr>
            </w:pPr>
            <w:r>
              <w:rPr>
                <w:b/>
                <w:sz w:val="22"/>
                <w:szCs w:val="22"/>
              </w:rPr>
              <w:t>95,0</w:t>
            </w:r>
          </w:p>
        </w:tc>
      </w:tr>
    </w:tbl>
    <w:p w:rsidR="00BE4380" w:rsidRDefault="00BE4380" w:rsidP="00BE4380">
      <w:pPr>
        <w:ind w:firstLine="709"/>
        <w:jc w:val="both"/>
      </w:pPr>
      <w:r w:rsidRPr="0034784C">
        <w:t>*- в том числе ассигнования на реконструкцию автоматической системы центрального оповещения (</w:t>
      </w:r>
      <w:proofErr w:type="spellStart"/>
      <w:r w:rsidRPr="0034784C">
        <w:t>МАСЦО</w:t>
      </w:r>
      <w:proofErr w:type="spellEnd"/>
      <w:r w:rsidRPr="0034784C">
        <w:t xml:space="preserve">). Перечисление субсидии осуществляется в соответствии с графиком платежей, определенным Соглашением между Правительством области и </w:t>
      </w:r>
      <w:proofErr w:type="spellStart"/>
      <w:r w:rsidRPr="0034784C">
        <w:t>ПАО</w:t>
      </w:r>
      <w:proofErr w:type="spellEnd"/>
      <w:r w:rsidRPr="0034784C">
        <w:t xml:space="preserve"> Ростелеком.</w:t>
      </w:r>
    </w:p>
    <w:p w:rsidR="00BE4380" w:rsidRPr="00ED433D" w:rsidRDefault="00BE4380" w:rsidP="00BE4380">
      <w:pPr>
        <w:ind w:firstLine="709"/>
        <w:jc w:val="both"/>
        <w:rPr>
          <w:sz w:val="28"/>
          <w:szCs w:val="28"/>
        </w:rPr>
      </w:pPr>
      <w:r>
        <w:rPr>
          <w:sz w:val="28"/>
          <w:szCs w:val="28"/>
        </w:rPr>
        <w:t xml:space="preserve">На выполнение мероприятий </w:t>
      </w:r>
      <w:r w:rsidRPr="00CD46FC">
        <w:rPr>
          <w:sz w:val="28"/>
          <w:szCs w:val="28"/>
        </w:rPr>
        <w:t xml:space="preserve">подпрограммы </w:t>
      </w:r>
      <w:r w:rsidRPr="002B673A">
        <w:rPr>
          <w:i/>
          <w:sz w:val="28"/>
          <w:szCs w:val="28"/>
        </w:rPr>
        <w:t>1 «</w:t>
      </w:r>
      <w:r w:rsidRPr="002B673A">
        <w:rPr>
          <w:bCs/>
          <w:i/>
          <w:sz w:val="28"/>
          <w:szCs w:val="28"/>
        </w:rPr>
        <w:t xml:space="preserve">Защита населения и </w:t>
      </w:r>
      <w:r>
        <w:rPr>
          <w:bCs/>
          <w:i/>
          <w:sz w:val="28"/>
          <w:szCs w:val="28"/>
        </w:rPr>
        <w:t>территорий городского округа от</w:t>
      </w:r>
      <w:r w:rsidRPr="002B673A">
        <w:rPr>
          <w:bCs/>
          <w:i/>
          <w:sz w:val="28"/>
          <w:szCs w:val="28"/>
        </w:rPr>
        <w:t xml:space="preserve"> чрезвычайных ситуаций</w:t>
      </w:r>
      <w:r w:rsidRPr="002B673A">
        <w:rPr>
          <w:i/>
          <w:sz w:val="28"/>
          <w:szCs w:val="28"/>
        </w:rPr>
        <w:t>»</w:t>
      </w:r>
      <w:r w:rsidRPr="00B846C1">
        <w:rPr>
          <w:i/>
          <w:sz w:val="28"/>
          <w:szCs w:val="28"/>
        </w:rPr>
        <w:t xml:space="preserve"> </w:t>
      </w:r>
      <w:r w:rsidRPr="00CD46FC">
        <w:rPr>
          <w:sz w:val="28"/>
          <w:szCs w:val="28"/>
        </w:rPr>
        <w:t>на 201</w:t>
      </w:r>
      <w:r>
        <w:rPr>
          <w:sz w:val="28"/>
          <w:szCs w:val="28"/>
        </w:rPr>
        <w:t xml:space="preserve">9 год запланированы расходы в сумме 5 368,4 </w:t>
      </w:r>
      <w:r w:rsidRPr="00CD46FC">
        <w:rPr>
          <w:sz w:val="28"/>
          <w:szCs w:val="28"/>
        </w:rPr>
        <w:t>тыс. руб</w:t>
      </w:r>
      <w:r>
        <w:rPr>
          <w:sz w:val="28"/>
          <w:szCs w:val="28"/>
        </w:rPr>
        <w:t>лей</w:t>
      </w:r>
      <w:r w:rsidRPr="00CD46FC">
        <w:rPr>
          <w:sz w:val="28"/>
          <w:szCs w:val="28"/>
        </w:rPr>
        <w:t xml:space="preserve">, исполнение составило в сумме </w:t>
      </w:r>
      <w:r>
        <w:rPr>
          <w:sz w:val="28"/>
          <w:szCs w:val="28"/>
        </w:rPr>
        <w:t xml:space="preserve">5 047,1 </w:t>
      </w:r>
      <w:r w:rsidRPr="00CD46FC">
        <w:rPr>
          <w:sz w:val="28"/>
          <w:szCs w:val="28"/>
        </w:rPr>
        <w:t>тыс. руб</w:t>
      </w:r>
      <w:r>
        <w:rPr>
          <w:sz w:val="28"/>
          <w:szCs w:val="28"/>
        </w:rPr>
        <w:t xml:space="preserve">лей или 94,02% к уточненному </w:t>
      </w:r>
      <w:r w:rsidRPr="00CD46FC">
        <w:rPr>
          <w:sz w:val="28"/>
          <w:szCs w:val="28"/>
        </w:rPr>
        <w:t xml:space="preserve">плану, что </w:t>
      </w:r>
      <w:r>
        <w:rPr>
          <w:sz w:val="28"/>
          <w:szCs w:val="28"/>
        </w:rPr>
        <w:t>выше</w:t>
      </w:r>
      <w:r w:rsidRPr="00CD46FC">
        <w:rPr>
          <w:sz w:val="28"/>
          <w:szCs w:val="28"/>
        </w:rPr>
        <w:t xml:space="preserve"> уровня </w:t>
      </w:r>
      <w:r w:rsidRPr="00ED433D">
        <w:rPr>
          <w:sz w:val="28"/>
          <w:szCs w:val="28"/>
        </w:rPr>
        <w:t xml:space="preserve">исполнения расходов по подпрограмме </w:t>
      </w:r>
      <w:r w:rsidRPr="002B673A">
        <w:rPr>
          <w:i/>
          <w:sz w:val="28"/>
          <w:szCs w:val="28"/>
        </w:rPr>
        <w:t>1 «</w:t>
      </w:r>
      <w:r w:rsidRPr="002B673A">
        <w:rPr>
          <w:bCs/>
          <w:i/>
          <w:sz w:val="28"/>
          <w:szCs w:val="28"/>
        </w:rPr>
        <w:t>Защита населения и т</w:t>
      </w:r>
      <w:r>
        <w:rPr>
          <w:bCs/>
          <w:i/>
          <w:sz w:val="28"/>
          <w:szCs w:val="28"/>
        </w:rPr>
        <w:t xml:space="preserve">ерриторий городского округа от </w:t>
      </w:r>
      <w:r w:rsidRPr="002B673A">
        <w:rPr>
          <w:bCs/>
          <w:i/>
          <w:sz w:val="28"/>
          <w:szCs w:val="28"/>
        </w:rPr>
        <w:t>чрезвычайных ситуаций</w:t>
      </w:r>
      <w:r w:rsidRPr="002B673A">
        <w:rPr>
          <w:i/>
          <w:sz w:val="28"/>
          <w:szCs w:val="28"/>
        </w:rPr>
        <w:t>»</w:t>
      </w:r>
      <w:r>
        <w:rPr>
          <w:i/>
          <w:sz w:val="28"/>
          <w:szCs w:val="28"/>
        </w:rPr>
        <w:t xml:space="preserve"> </w:t>
      </w:r>
      <w:r w:rsidRPr="00ED433D">
        <w:rPr>
          <w:sz w:val="28"/>
          <w:szCs w:val="28"/>
        </w:rPr>
        <w:t>за 201</w:t>
      </w:r>
      <w:r>
        <w:rPr>
          <w:sz w:val="28"/>
          <w:szCs w:val="28"/>
        </w:rPr>
        <w:t xml:space="preserve">8 год </w:t>
      </w:r>
      <w:r w:rsidRPr="00ED433D">
        <w:rPr>
          <w:sz w:val="28"/>
          <w:szCs w:val="28"/>
        </w:rPr>
        <w:t xml:space="preserve">на </w:t>
      </w:r>
      <w:r>
        <w:rPr>
          <w:sz w:val="28"/>
          <w:szCs w:val="28"/>
        </w:rPr>
        <w:t>1 676,5</w:t>
      </w:r>
      <w:r w:rsidRPr="00ED433D">
        <w:rPr>
          <w:sz w:val="28"/>
          <w:szCs w:val="28"/>
        </w:rPr>
        <w:t xml:space="preserve"> тыс. руб</w:t>
      </w:r>
      <w:r>
        <w:rPr>
          <w:sz w:val="28"/>
          <w:szCs w:val="28"/>
        </w:rPr>
        <w:t>лей</w:t>
      </w:r>
      <w:r w:rsidRPr="00ED433D">
        <w:rPr>
          <w:sz w:val="28"/>
          <w:szCs w:val="28"/>
        </w:rPr>
        <w:t xml:space="preserve"> (</w:t>
      </w:r>
      <w:r>
        <w:rPr>
          <w:sz w:val="28"/>
          <w:szCs w:val="28"/>
        </w:rPr>
        <w:t>3 370,6</w:t>
      </w:r>
      <w:r w:rsidRPr="00ED433D">
        <w:rPr>
          <w:sz w:val="28"/>
          <w:szCs w:val="28"/>
        </w:rPr>
        <w:t xml:space="preserve"> тыс. руб.) или </w:t>
      </w:r>
      <w:r>
        <w:rPr>
          <w:sz w:val="28"/>
          <w:szCs w:val="28"/>
        </w:rPr>
        <w:t>в 1,5 раза.</w:t>
      </w:r>
    </w:p>
    <w:p w:rsidR="00BE4380" w:rsidRDefault="00BE4380" w:rsidP="00BE4380">
      <w:pPr>
        <w:ind w:firstLine="709"/>
        <w:jc w:val="both"/>
        <w:rPr>
          <w:sz w:val="28"/>
          <w:szCs w:val="28"/>
        </w:rPr>
      </w:pPr>
      <w:r w:rsidRPr="00ED433D">
        <w:rPr>
          <w:sz w:val="28"/>
          <w:szCs w:val="28"/>
        </w:rPr>
        <w:t>Бю</w:t>
      </w:r>
      <w:r>
        <w:rPr>
          <w:sz w:val="28"/>
          <w:szCs w:val="28"/>
        </w:rPr>
        <w:t>джетные ассигнования направлены:</w:t>
      </w:r>
    </w:p>
    <w:p w:rsidR="00BE4380" w:rsidRPr="002B673A" w:rsidRDefault="00BE4380" w:rsidP="00BE4380">
      <w:pPr>
        <w:ind w:firstLine="709"/>
        <w:jc w:val="both"/>
        <w:rPr>
          <w:sz w:val="28"/>
          <w:szCs w:val="28"/>
        </w:rPr>
      </w:pPr>
      <w:r>
        <w:rPr>
          <w:sz w:val="28"/>
          <w:szCs w:val="28"/>
        </w:rPr>
        <w:t>-</w:t>
      </w:r>
      <w:r w:rsidRPr="002B673A">
        <w:rPr>
          <w:sz w:val="28"/>
          <w:szCs w:val="28"/>
        </w:rPr>
        <w:t xml:space="preserve"> </w:t>
      </w:r>
      <w:r>
        <w:rPr>
          <w:sz w:val="28"/>
          <w:szCs w:val="28"/>
        </w:rPr>
        <w:t xml:space="preserve">мероприятия по построению, внедрению и развитию АПК Безопасный город (эксплуатационно-техническое обслуживание оборудования </w:t>
      </w:r>
      <w:proofErr w:type="spellStart"/>
      <w:r>
        <w:rPr>
          <w:sz w:val="28"/>
          <w:szCs w:val="28"/>
        </w:rPr>
        <w:t>МАСЦО</w:t>
      </w:r>
      <w:proofErr w:type="spellEnd"/>
      <w:r>
        <w:rPr>
          <w:sz w:val="28"/>
          <w:szCs w:val="28"/>
        </w:rPr>
        <w:t>, услуги связи) -504,8 тыс.;</w:t>
      </w:r>
    </w:p>
    <w:p w:rsidR="00BE4380" w:rsidRPr="002B673A" w:rsidRDefault="00BE4380" w:rsidP="00BE4380">
      <w:pPr>
        <w:ind w:firstLine="709"/>
        <w:jc w:val="both"/>
        <w:rPr>
          <w:sz w:val="28"/>
          <w:szCs w:val="28"/>
        </w:rPr>
      </w:pPr>
      <w:r w:rsidRPr="002B673A">
        <w:rPr>
          <w:sz w:val="28"/>
          <w:szCs w:val="28"/>
        </w:rPr>
        <w:t xml:space="preserve">- на </w:t>
      </w:r>
      <w:r>
        <w:rPr>
          <w:sz w:val="28"/>
          <w:szCs w:val="28"/>
        </w:rPr>
        <w:t xml:space="preserve">реконструкцию муниципального сегмента </w:t>
      </w:r>
      <w:proofErr w:type="spellStart"/>
      <w:r>
        <w:rPr>
          <w:sz w:val="28"/>
          <w:szCs w:val="28"/>
        </w:rPr>
        <w:t>РАСЦО</w:t>
      </w:r>
      <w:proofErr w:type="spellEnd"/>
      <w:r>
        <w:rPr>
          <w:sz w:val="28"/>
          <w:szCs w:val="28"/>
        </w:rPr>
        <w:t xml:space="preserve"> в сумме 4 494,3 тыс. рублей, при </w:t>
      </w:r>
      <w:proofErr w:type="spellStart"/>
      <w:r>
        <w:rPr>
          <w:sz w:val="28"/>
          <w:szCs w:val="28"/>
        </w:rPr>
        <w:t>софинансировании</w:t>
      </w:r>
      <w:proofErr w:type="spellEnd"/>
      <w:r>
        <w:rPr>
          <w:sz w:val="28"/>
          <w:szCs w:val="28"/>
        </w:rPr>
        <w:t xml:space="preserve"> из областного бюджета в сумме 3 595,4 тыс. рублей</w:t>
      </w:r>
      <w:r w:rsidRPr="002B673A">
        <w:rPr>
          <w:sz w:val="28"/>
          <w:szCs w:val="28"/>
        </w:rPr>
        <w:t>;</w:t>
      </w:r>
    </w:p>
    <w:p w:rsidR="00BE4380" w:rsidRPr="002B673A" w:rsidRDefault="00BE4380" w:rsidP="00BE4380">
      <w:pPr>
        <w:ind w:firstLine="709"/>
        <w:jc w:val="both"/>
        <w:rPr>
          <w:sz w:val="28"/>
          <w:szCs w:val="28"/>
        </w:rPr>
      </w:pPr>
      <w:r w:rsidRPr="002B673A">
        <w:rPr>
          <w:sz w:val="28"/>
          <w:szCs w:val="28"/>
        </w:rPr>
        <w:t>- на подготовку должностных лиц, органов управления, сил</w:t>
      </w:r>
      <w:r>
        <w:rPr>
          <w:sz w:val="28"/>
          <w:szCs w:val="28"/>
        </w:rPr>
        <w:t xml:space="preserve"> и средств ГО и </w:t>
      </w:r>
      <w:proofErr w:type="spellStart"/>
      <w:r>
        <w:rPr>
          <w:sz w:val="28"/>
          <w:szCs w:val="28"/>
        </w:rPr>
        <w:t>ТП</w:t>
      </w:r>
      <w:proofErr w:type="spellEnd"/>
      <w:r>
        <w:rPr>
          <w:sz w:val="28"/>
          <w:szCs w:val="28"/>
        </w:rPr>
        <w:t xml:space="preserve"> </w:t>
      </w:r>
      <w:proofErr w:type="spellStart"/>
      <w:r>
        <w:rPr>
          <w:sz w:val="28"/>
          <w:szCs w:val="28"/>
        </w:rPr>
        <w:t>РСЧС</w:t>
      </w:r>
      <w:proofErr w:type="spellEnd"/>
      <w:r>
        <w:rPr>
          <w:sz w:val="28"/>
          <w:szCs w:val="28"/>
        </w:rPr>
        <w:t xml:space="preserve"> округа в сумме 48</w:t>
      </w:r>
      <w:r w:rsidRPr="002B673A">
        <w:rPr>
          <w:sz w:val="28"/>
          <w:szCs w:val="28"/>
        </w:rPr>
        <w:t>,0 тыс. руб</w:t>
      </w:r>
      <w:r>
        <w:rPr>
          <w:sz w:val="28"/>
          <w:szCs w:val="28"/>
        </w:rPr>
        <w:t xml:space="preserve">лей (прошли обучение на базе </w:t>
      </w:r>
      <w:proofErr w:type="spellStart"/>
      <w:r>
        <w:rPr>
          <w:sz w:val="28"/>
          <w:szCs w:val="28"/>
        </w:rPr>
        <w:t>УМЦ</w:t>
      </w:r>
      <w:proofErr w:type="spellEnd"/>
      <w:r>
        <w:rPr>
          <w:sz w:val="28"/>
          <w:szCs w:val="28"/>
        </w:rPr>
        <w:t xml:space="preserve"> </w:t>
      </w:r>
      <w:proofErr w:type="spellStart"/>
      <w:r>
        <w:rPr>
          <w:sz w:val="28"/>
          <w:szCs w:val="28"/>
        </w:rPr>
        <w:t>ГОЧС</w:t>
      </w:r>
      <w:proofErr w:type="spellEnd"/>
      <w:r>
        <w:rPr>
          <w:sz w:val="28"/>
          <w:szCs w:val="28"/>
        </w:rPr>
        <w:t xml:space="preserve"> Нижегородской области 4 должностных лица)</w:t>
      </w:r>
      <w:r w:rsidRPr="002B673A">
        <w:rPr>
          <w:sz w:val="28"/>
          <w:szCs w:val="28"/>
        </w:rPr>
        <w:t>.</w:t>
      </w:r>
    </w:p>
    <w:p w:rsidR="00BE4380" w:rsidRPr="00ED433D" w:rsidRDefault="00BE4380" w:rsidP="00BE4380">
      <w:pPr>
        <w:ind w:firstLine="709"/>
        <w:jc w:val="both"/>
        <w:rPr>
          <w:sz w:val="28"/>
          <w:szCs w:val="28"/>
        </w:rPr>
      </w:pPr>
      <w:r>
        <w:rPr>
          <w:sz w:val="28"/>
          <w:szCs w:val="28"/>
        </w:rPr>
        <w:t xml:space="preserve">Доля расходов </w:t>
      </w:r>
      <w:r w:rsidRPr="00ED433D">
        <w:rPr>
          <w:sz w:val="28"/>
          <w:szCs w:val="28"/>
        </w:rPr>
        <w:t xml:space="preserve">по подпрограмме </w:t>
      </w:r>
      <w:r w:rsidRPr="002B673A">
        <w:rPr>
          <w:i/>
          <w:sz w:val="28"/>
          <w:szCs w:val="28"/>
        </w:rPr>
        <w:t>1 «</w:t>
      </w:r>
      <w:r w:rsidRPr="002B673A">
        <w:rPr>
          <w:bCs/>
          <w:i/>
          <w:sz w:val="28"/>
          <w:szCs w:val="28"/>
        </w:rPr>
        <w:t>Защита населения и т</w:t>
      </w:r>
      <w:r>
        <w:rPr>
          <w:bCs/>
          <w:i/>
          <w:sz w:val="28"/>
          <w:szCs w:val="28"/>
        </w:rPr>
        <w:t xml:space="preserve">ерриторий городского округа от </w:t>
      </w:r>
      <w:r w:rsidRPr="002B673A">
        <w:rPr>
          <w:bCs/>
          <w:i/>
          <w:sz w:val="28"/>
          <w:szCs w:val="28"/>
        </w:rPr>
        <w:t>чрезвычайных ситуаций</w:t>
      </w:r>
      <w:r w:rsidRPr="002B673A">
        <w:rPr>
          <w:i/>
          <w:sz w:val="28"/>
          <w:szCs w:val="28"/>
        </w:rPr>
        <w:t>»</w:t>
      </w:r>
      <w:r>
        <w:rPr>
          <w:sz w:val="28"/>
          <w:szCs w:val="28"/>
        </w:rPr>
        <w:t xml:space="preserve"> в общей сумме расходов </w:t>
      </w:r>
      <w:proofErr w:type="spellStart"/>
      <w:r>
        <w:rPr>
          <w:sz w:val="28"/>
          <w:szCs w:val="28"/>
        </w:rPr>
        <w:t>МП</w:t>
      </w:r>
      <w:r w:rsidRPr="00ED433D">
        <w:rPr>
          <w:sz w:val="28"/>
          <w:szCs w:val="28"/>
        </w:rPr>
        <w:t>1</w:t>
      </w:r>
      <w:r>
        <w:rPr>
          <w:sz w:val="28"/>
          <w:szCs w:val="28"/>
        </w:rPr>
        <w:t>5</w:t>
      </w:r>
      <w:proofErr w:type="spellEnd"/>
      <w:r>
        <w:rPr>
          <w:sz w:val="28"/>
          <w:szCs w:val="28"/>
        </w:rPr>
        <w:t xml:space="preserve"> </w:t>
      </w:r>
      <w:r w:rsidRPr="00ED433D">
        <w:rPr>
          <w:sz w:val="28"/>
          <w:szCs w:val="28"/>
        </w:rPr>
        <w:t xml:space="preserve">составляет по плану – </w:t>
      </w:r>
      <w:r>
        <w:rPr>
          <w:sz w:val="28"/>
          <w:szCs w:val="28"/>
        </w:rPr>
        <w:t xml:space="preserve">74,08% и </w:t>
      </w:r>
      <w:r w:rsidRPr="00ED433D">
        <w:rPr>
          <w:sz w:val="28"/>
          <w:szCs w:val="28"/>
        </w:rPr>
        <w:t xml:space="preserve">по кассовому исполнению – </w:t>
      </w:r>
      <w:r>
        <w:rPr>
          <w:sz w:val="28"/>
          <w:szCs w:val="28"/>
        </w:rPr>
        <w:t>73,31%.</w:t>
      </w:r>
    </w:p>
    <w:p w:rsidR="00BE4380" w:rsidRPr="00ED433D" w:rsidRDefault="00BE4380" w:rsidP="00BE4380">
      <w:pPr>
        <w:ind w:firstLine="709"/>
        <w:jc w:val="both"/>
        <w:rPr>
          <w:sz w:val="28"/>
          <w:szCs w:val="28"/>
        </w:rPr>
      </w:pPr>
      <w:r>
        <w:rPr>
          <w:sz w:val="28"/>
          <w:szCs w:val="28"/>
        </w:rPr>
        <w:t xml:space="preserve">На выполнение мероприятий </w:t>
      </w:r>
      <w:r w:rsidRPr="002B673A">
        <w:rPr>
          <w:sz w:val="28"/>
          <w:szCs w:val="28"/>
        </w:rPr>
        <w:t xml:space="preserve">подпрограммы </w:t>
      </w:r>
      <w:r w:rsidRPr="002B673A">
        <w:rPr>
          <w:i/>
          <w:sz w:val="28"/>
          <w:szCs w:val="28"/>
        </w:rPr>
        <w:t>2 «</w:t>
      </w:r>
      <w:hyperlink w:anchor="Par3150" w:history="1">
        <w:r w:rsidRPr="002B673A">
          <w:rPr>
            <w:i/>
            <w:sz w:val="28"/>
            <w:szCs w:val="28"/>
          </w:rPr>
          <w:t>Обеспечение</w:t>
        </w:r>
      </w:hyperlink>
      <w:r w:rsidRPr="002B673A">
        <w:rPr>
          <w:i/>
          <w:sz w:val="28"/>
          <w:szCs w:val="28"/>
        </w:rPr>
        <w:t xml:space="preserve"> пожарной безопасности городского округа»</w:t>
      </w:r>
      <w:r>
        <w:rPr>
          <w:sz w:val="28"/>
          <w:szCs w:val="28"/>
        </w:rPr>
        <w:t xml:space="preserve"> </w:t>
      </w:r>
      <w:r w:rsidRPr="002B673A">
        <w:rPr>
          <w:sz w:val="28"/>
          <w:szCs w:val="28"/>
        </w:rPr>
        <w:t>на 201</w:t>
      </w:r>
      <w:r>
        <w:rPr>
          <w:sz w:val="28"/>
          <w:szCs w:val="28"/>
        </w:rPr>
        <w:t xml:space="preserve">9 год запланированы </w:t>
      </w:r>
      <w:r w:rsidRPr="002B673A">
        <w:rPr>
          <w:sz w:val="28"/>
          <w:szCs w:val="28"/>
        </w:rPr>
        <w:t xml:space="preserve">расходы </w:t>
      </w:r>
      <w:r>
        <w:rPr>
          <w:sz w:val="28"/>
          <w:szCs w:val="28"/>
        </w:rPr>
        <w:t xml:space="preserve">в сумме 1 878,8 </w:t>
      </w:r>
      <w:r w:rsidRPr="002B673A">
        <w:rPr>
          <w:sz w:val="28"/>
          <w:szCs w:val="28"/>
        </w:rPr>
        <w:t>тыс. руб</w:t>
      </w:r>
      <w:r>
        <w:rPr>
          <w:sz w:val="28"/>
          <w:szCs w:val="28"/>
        </w:rPr>
        <w:t>лей</w:t>
      </w:r>
      <w:r w:rsidRPr="002B673A">
        <w:rPr>
          <w:sz w:val="28"/>
          <w:szCs w:val="28"/>
        </w:rPr>
        <w:t>, исполнение составило в сумме</w:t>
      </w:r>
      <w:r w:rsidRPr="00CD46FC">
        <w:rPr>
          <w:sz w:val="28"/>
          <w:szCs w:val="28"/>
        </w:rPr>
        <w:t xml:space="preserve"> </w:t>
      </w:r>
      <w:r>
        <w:rPr>
          <w:sz w:val="28"/>
          <w:szCs w:val="28"/>
        </w:rPr>
        <w:t xml:space="preserve">1 837,7 тыс. рублей или 97,81% </w:t>
      </w:r>
      <w:r w:rsidRPr="00CD46FC">
        <w:rPr>
          <w:sz w:val="28"/>
          <w:szCs w:val="28"/>
        </w:rPr>
        <w:t xml:space="preserve">к </w:t>
      </w:r>
      <w:r>
        <w:rPr>
          <w:sz w:val="28"/>
          <w:szCs w:val="28"/>
        </w:rPr>
        <w:t xml:space="preserve">уточненному </w:t>
      </w:r>
      <w:r w:rsidRPr="00CD46FC">
        <w:rPr>
          <w:sz w:val="28"/>
          <w:szCs w:val="28"/>
        </w:rPr>
        <w:t xml:space="preserve">плану, что </w:t>
      </w:r>
      <w:r>
        <w:rPr>
          <w:sz w:val="28"/>
          <w:szCs w:val="28"/>
        </w:rPr>
        <w:t>ниже</w:t>
      </w:r>
      <w:r w:rsidRPr="00CD46FC">
        <w:rPr>
          <w:sz w:val="28"/>
          <w:szCs w:val="28"/>
        </w:rPr>
        <w:t xml:space="preserve"> уровня </w:t>
      </w:r>
      <w:r w:rsidRPr="00ED433D">
        <w:rPr>
          <w:sz w:val="28"/>
          <w:szCs w:val="28"/>
        </w:rPr>
        <w:t xml:space="preserve">исполнения расходов по подпрограмме </w:t>
      </w:r>
      <w:r w:rsidRPr="002B673A">
        <w:rPr>
          <w:i/>
          <w:sz w:val="28"/>
          <w:szCs w:val="28"/>
        </w:rPr>
        <w:t>2 «</w:t>
      </w:r>
      <w:hyperlink w:anchor="Par3150" w:history="1">
        <w:r w:rsidRPr="002B673A">
          <w:rPr>
            <w:i/>
            <w:sz w:val="28"/>
            <w:szCs w:val="28"/>
          </w:rPr>
          <w:t>Обеспечение</w:t>
        </w:r>
      </w:hyperlink>
      <w:r w:rsidRPr="002B673A">
        <w:rPr>
          <w:i/>
          <w:sz w:val="28"/>
          <w:szCs w:val="28"/>
        </w:rPr>
        <w:t xml:space="preserve"> пожарной безопасности городского округа»</w:t>
      </w:r>
      <w:r w:rsidRPr="002B673A">
        <w:rPr>
          <w:sz w:val="28"/>
          <w:szCs w:val="28"/>
        </w:rPr>
        <w:t xml:space="preserve"> </w:t>
      </w:r>
      <w:r w:rsidRPr="00ED433D">
        <w:rPr>
          <w:sz w:val="28"/>
          <w:szCs w:val="28"/>
        </w:rPr>
        <w:t>за 201</w:t>
      </w:r>
      <w:r>
        <w:rPr>
          <w:sz w:val="28"/>
          <w:szCs w:val="28"/>
        </w:rPr>
        <w:t xml:space="preserve">8 год </w:t>
      </w:r>
      <w:r w:rsidRPr="00ED433D">
        <w:rPr>
          <w:sz w:val="28"/>
          <w:szCs w:val="28"/>
        </w:rPr>
        <w:t xml:space="preserve">на </w:t>
      </w:r>
      <w:r>
        <w:rPr>
          <w:sz w:val="28"/>
          <w:szCs w:val="28"/>
        </w:rPr>
        <w:t>674,7</w:t>
      </w:r>
      <w:r w:rsidRPr="00ED433D">
        <w:rPr>
          <w:sz w:val="28"/>
          <w:szCs w:val="28"/>
        </w:rPr>
        <w:t xml:space="preserve"> тыс. руб</w:t>
      </w:r>
      <w:r>
        <w:rPr>
          <w:sz w:val="28"/>
          <w:szCs w:val="28"/>
        </w:rPr>
        <w:t>лей</w:t>
      </w:r>
      <w:r w:rsidRPr="00ED433D">
        <w:rPr>
          <w:sz w:val="28"/>
          <w:szCs w:val="28"/>
        </w:rPr>
        <w:t xml:space="preserve"> (</w:t>
      </w:r>
      <w:r>
        <w:rPr>
          <w:sz w:val="28"/>
          <w:szCs w:val="28"/>
        </w:rPr>
        <w:t>2 512,4 тыс. рублей</w:t>
      </w:r>
      <w:r w:rsidRPr="00ED433D">
        <w:rPr>
          <w:sz w:val="28"/>
          <w:szCs w:val="28"/>
        </w:rPr>
        <w:t xml:space="preserve">) или на </w:t>
      </w:r>
      <w:r>
        <w:rPr>
          <w:sz w:val="28"/>
          <w:szCs w:val="28"/>
        </w:rPr>
        <w:t>26,86%.</w:t>
      </w:r>
    </w:p>
    <w:p w:rsidR="00BE4380" w:rsidRPr="001161EF" w:rsidRDefault="00BE4380" w:rsidP="00BE4380">
      <w:pPr>
        <w:ind w:firstLine="709"/>
        <w:jc w:val="both"/>
        <w:rPr>
          <w:sz w:val="28"/>
          <w:szCs w:val="28"/>
        </w:rPr>
      </w:pPr>
      <w:r w:rsidRPr="001161EF">
        <w:rPr>
          <w:sz w:val="28"/>
          <w:szCs w:val="28"/>
        </w:rPr>
        <w:t>Бюджетные ассигнования направлены:</w:t>
      </w:r>
    </w:p>
    <w:p w:rsidR="00BE4380" w:rsidRPr="001161EF" w:rsidRDefault="00BE4380" w:rsidP="00BE4380">
      <w:pPr>
        <w:widowControl w:val="0"/>
        <w:autoSpaceDE w:val="0"/>
        <w:autoSpaceDN w:val="0"/>
        <w:adjustRightInd w:val="0"/>
        <w:jc w:val="both"/>
        <w:rPr>
          <w:sz w:val="28"/>
          <w:szCs w:val="28"/>
        </w:rPr>
      </w:pPr>
      <w:r>
        <w:rPr>
          <w:sz w:val="28"/>
          <w:szCs w:val="28"/>
        </w:rPr>
        <w:tab/>
        <w:t>- на ремонт пожарного депо - 48,9</w:t>
      </w:r>
      <w:r w:rsidRPr="001161EF">
        <w:rPr>
          <w:sz w:val="28"/>
          <w:szCs w:val="28"/>
        </w:rPr>
        <w:t xml:space="preserve"> тыс. руб</w:t>
      </w:r>
      <w:r>
        <w:rPr>
          <w:sz w:val="28"/>
          <w:szCs w:val="28"/>
        </w:rPr>
        <w:t>лей;</w:t>
      </w:r>
    </w:p>
    <w:p w:rsidR="00BE4380" w:rsidRPr="002107C2" w:rsidRDefault="00BE4380" w:rsidP="00BE4380">
      <w:pPr>
        <w:widowControl w:val="0"/>
        <w:autoSpaceDE w:val="0"/>
        <w:autoSpaceDN w:val="0"/>
        <w:adjustRightInd w:val="0"/>
        <w:jc w:val="both"/>
        <w:rPr>
          <w:sz w:val="28"/>
          <w:szCs w:val="28"/>
        </w:rPr>
      </w:pPr>
      <w:r w:rsidRPr="001161EF">
        <w:rPr>
          <w:sz w:val="28"/>
          <w:szCs w:val="28"/>
        </w:rPr>
        <w:tab/>
      </w:r>
      <w:r w:rsidRPr="002107C2">
        <w:rPr>
          <w:sz w:val="28"/>
          <w:szCs w:val="28"/>
        </w:rPr>
        <w:t>- на страхование добровольных пожарных в сумме 16,0 тыс. рублей;</w:t>
      </w:r>
    </w:p>
    <w:p w:rsidR="00BE4380" w:rsidRPr="002107C2" w:rsidRDefault="00BE4380" w:rsidP="00BE4380">
      <w:pPr>
        <w:widowControl w:val="0"/>
        <w:autoSpaceDE w:val="0"/>
        <w:autoSpaceDN w:val="0"/>
        <w:adjustRightInd w:val="0"/>
        <w:jc w:val="both"/>
        <w:rPr>
          <w:sz w:val="28"/>
          <w:szCs w:val="28"/>
        </w:rPr>
      </w:pPr>
      <w:r w:rsidRPr="002107C2">
        <w:rPr>
          <w:sz w:val="28"/>
          <w:szCs w:val="28"/>
        </w:rPr>
        <w:tab/>
        <w:t>- на проведение мероприятий противопожарной агитации (изготовление памяток) в сумме 5,0 тыс. рублей;</w:t>
      </w:r>
    </w:p>
    <w:p w:rsidR="00BE4380" w:rsidRPr="002107C2" w:rsidRDefault="00BE4380" w:rsidP="00BE4380">
      <w:pPr>
        <w:widowControl w:val="0"/>
        <w:autoSpaceDE w:val="0"/>
        <w:autoSpaceDN w:val="0"/>
        <w:adjustRightInd w:val="0"/>
        <w:jc w:val="both"/>
        <w:rPr>
          <w:sz w:val="28"/>
          <w:szCs w:val="28"/>
        </w:rPr>
      </w:pPr>
      <w:r w:rsidRPr="002107C2">
        <w:rPr>
          <w:sz w:val="28"/>
          <w:szCs w:val="28"/>
        </w:rPr>
        <w:tab/>
        <w:t>-</w:t>
      </w:r>
      <w:r w:rsidRPr="002107C2">
        <w:rPr>
          <w:sz w:val="22"/>
          <w:szCs w:val="22"/>
        </w:rPr>
        <w:t xml:space="preserve"> </w:t>
      </w:r>
      <w:r w:rsidRPr="002107C2">
        <w:rPr>
          <w:sz w:val="28"/>
          <w:szCs w:val="28"/>
        </w:rPr>
        <w:t>на выполнение мероприятий, исключающих возможность переброса огня при лесных пожарах на здания и сооружения населенных пунктов в сумме 571,3 тыс. рублей;</w:t>
      </w:r>
    </w:p>
    <w:p w:rsidR="00BE4380" w:rsidRPr="002107C2" w:rsidRDefault="00BE4380" w:rsidP="00BE4380">
      <w:pPr>
        <w:ind w:firstLine="709"/>
        <w:jc w:val="both"/>
        <w:rPr>
          <w:sz w:val="28"/>
          <w:szCs w:val="28"/>
        </w:rPr>
      </w:pPr>
      <w:r w:rsidRPr="002107C2">
        <w:rPr>
          <w:sz w:val="28"/>
          <w:szCs w:val="28"/>
        </w:rPr>
        <w:t xml:space="preserve">- на приведение в </w:t>
      </w:r>
      <w:proofErr w:type="spellStart"/>
      <w:r w:rsidRPr="002107C2">
        <w:rPr>
          <w:sz w:val="28"/>
          <w:szCs w:val="28"/>
        </w:rPr>
        <w:t>пожаробезопасное</w:t>
      </w:r>
      <w:proofErr w:type="spellEnd"/>
      <w:r w:rsidRPr="002107C2">
        <w:rPr>
          <w:sz w:val="28"/>
          <w:szCs w:val="28"/>
        </w:rPr>
        <w:t xml:space="preserve"> состояние объектов образования в сумме 1 000 тыс. рублей.</w:t>
      </w:r>
    </w:p>
    <w:p w:rsidR="00BE4380" w:rsidRDefault="00BE4380" w:rsidP="00BE4380">
      <w:pPr>
        <w:ind w:firstLine="709"/>
        <w:jc w:val="both"/>
        <w:rPr>
          <w:sz w:val="28"/>
          <w:szCs w:val="28"/>
        </w:rPr>
      </w:pPr>
      <w:r w:rsidRPr="002107C2">
        <w:rPr>
          <w:sz w:val="28"/>
          <w:szCs w:val="28"/>
        </w:rPr>
        <w:t>-на очистку и углубление пожарных водоемов, ремонт пирсов,</w:t>
      </w:r>
      <w:r>
        <w:rPr>
          <w:sz w:val="28"/>
          <w:szCs w:val="28"/>
        </w:rPr>
        <w:t xml:space="preserve"> </w:t>
      </w:r>
      <w:r w:rsidRPr="002107C2">
        <w:rPr>
          <w:sz w:val="28"/>
          <w:szCs w:val="28"/>
        </w:rPr>
        <w:t>приобретение пожарных емкостей - 114,0</w:t>
      </w:r>
      <w:r>
        <w:rPr>
          <w:sz w:val="28"/>
          <w:szCs w:val="28"/>
        </w:rPr>
        <w:t xml:space="preserve"> </w:t>
      </w:r>
      <w:r w:rsidRPr="002107C2">
        <w:rPr>
          <w:sz w:val="28"/>
          <w:szCs w:val="28"/>
        </w:rPr>
        <w:t>тыс. рублей;</w:t>
      </w:r>
    </w:p>
    <w:p w:rsidR="00BE4380" w:rsidRDefault="00BE4380" w:rsidP="00BE4380">
      <w:pPr>
        <w:ind w:firstLine="709"/>
        <w:jc w:val="both"/>
        <w:rPr>
          <w:sz w:val="28"/>
          <w:szCs w:val="28"/>
        </w:rPr>
      </w:pPr>
      <w:r>
        <w:rPr>
          <w:sz w:val="28"/>
          <w:szCs w:val="28"/>
        </w:rPr>
        <w:t>-приобретение пожарного инвентаря, пожарно-технического вооружения, снаряжения пожарного - 47,8 тыс. рублей.</w:t>
      </w:r>
    </w:p>
    <w:p w:rsidR="00BE4380" w:rsidRDefault="00BE4380" w:rsidP="00BE4380">
      <w:pPr>
        <w:ind w:firstLine="709"/>
        <w:jc w:val="both"/>
        <w:rPr>
          <w:sz w:val="28"/>
          <w:szCs w:val="28"/>
        </w:rPr>
      </w:pPr>
      <w:r>
        <w:rPr>
          <w:sz w:val="28"/>
          <w:szCs w:val="28"/>
        </w:rPr>
        <w:t xml:space="preserve">Доля расходов </w:t>
      </w:r>
      <w:r w:rsidRPr="00ED433D">
        <w:rPr>
          <w:sz w:val="28"/>
          <w:szCs w:val="28"/>
        </w:rPr>
        <w:t xml:space="preserve">по подпрограмме </w:t>
      </w:r>
      <w:r w:rsidRPr="002B673A">
        <w:rPr>
          <w:i/>
          <w:sz w:val="28"/>
          <w:szCs w:val="28"/>
        </w:rPr>
        <w:t>1 «</w:t>
      </w:r>
      <w:hyperlink w:anchor="Par3150" w:history="1">
        <w:r w:rsidRPr="002B673A">
          <w:rPr>
            <w:i/>
            <w:sz w:val="28"/>
            <w:szCs w:val="28"/>
          </w:rPr>
          <w:t>Обеспечение</w:t>
        </w:r>
      </w:hyperlink>
      <w:r w:rsidRPr="002B673A">
        <w:rPr>
          <w:i/>
          <w:sz w:val="28"/>
          <w:szCs w:val="28"/>
        </w:rPr>
        <w:t xml:space="preserve"> пожарной безопасности городского округа»</w:t>
      </w:r>
      <w:r w:rsidRPr="002B673A">
        <w:rPr>
          <w:sz w:val="28"/>
          <w:szCs w:val="28"/>
        </w:rPr>
        <w:t xml:space="preserve"> </w:t>
      </w:r>
      <w:r>
        <w:rPr>
          <w:sz w:val="28"/>
          <w:szCs w:val="28"/>
        </w:rPr>
        <w:t xml:space="preserve">в общей сумме расходов </w:t>
      </w:r>
      <w:proofErr w:type="spellStart"/>
      <w:r>
        <w:rPr>
          <w:sz w:val="28"/>
          <w:szCs w:val="28"/>
        </w:rPr>
        <w:t>МП</w:t>
      </w:r>
      <w:r w:rsidRPr="00ED433D">
        <w:rPr>
          <w:sz w:val="28"/>
          <w:szCs w:val="28"/>
        </w:rPr>
        <w:t>1</w:t>
      </w:r>
      <w:r>
        <w:rPr>
          <w:sz w:val="28"/>
          <w:szCs w:val="28"/>
        </w:rPr>
        <w:t>5</w:t>
      </w:r>
      <w:proofErr w:type="spellEnd"/>
      <w:r>
        <w:rPr>
          <w:sz w:val="28"/>
          <w:szCs w:val="28"/>
        </w:rPr>
        <w:t xml:space="preserve"> </w:t>
      </w:r>
      <w:r w:rsidRPr="00ED433D">
        <w:rPr>
          <w:sz w:val="28"/>
          <w:szCs w:val="28"/>
        </w:rPr>
        <w:t xml:space="preserve">составляет по плану – </w:t>
      </w:r>
      <w:r>
        <w:rPr>
          <w:sz w:val="28"/>
          <w:szCs w:val="28"/>
        </w:rPr>
        <w:t xml:space="preserve">25,92% и </w:t>
      </w:r>
      <w:r w:rsidRPr="00ED433D">
        <w:rPr>
          <w:sz w:val="28"/>
          <w:szCs w:val="28"/>
        </w:rPr>
        <w:t xml:space="preserve">по кассовому исполнению – </w:t>
      </w:r>
      <w:r>
        <w:rPr>
          <w:sz w:val="28"/>
          <w:szCs w:val="28"/>
        </w:rPr>
        <w:t>26,69%.</w:t>
      </w:r>
    </w:p>
    <w:p w:rsidR="00BE4380" w:rsidRDefault="00BE4380" w:rsidP="00BE4380">
      <w:pPr>
        <w:ind w:firstLine="709"/>
        <w:jc w:val="both"/>
        <w:rPr>
          <w:color w:val="000000"/>
          <w:sz w:val="28"/>
          <w:szCs w:val="28"/>
          <w:lang w:bidi="ru-RU"/>
        </w:rPr>
      </w:pPr>
      <w:r w:rsidRPr="000C538D">
        <w:rPr>
          <w:sz w:val="28"/>
          <w:szCs w:val="28"/>
          <w:lang w:eastAsia="en-US"/>
        </w:rPr>
        <w:lastRenderedPageBreak/>
        <w:t xml:space="preserve">По отчету, </w:t>
      </w:r>
      <w:r w:rsidRPr="007710F8">
        <w:rPr>
          <w:color w:val="000000"/>
          <w:sz w:val="28"/>
          <w:szCs w:val="28"/>
          <w:lang w:bidi="ru-RU"/>
        </w:rPr>
        <w:t>предоставленному</w:t>
      </w:r>
      <w:r w:rsidRPr="00BC3C0C">
        <w:rPr>
          <w:sz w:val="28"/>
          <w:szCs w:val="28"/>
        </w:rPr>
        <w:t xml:space="preserve"> </w:t>
      </w:r>
      <w:r>
        <w:rPr>
          <w:sz w:val="28"/>
          <w:szCs w:val="28"/>
        </w:rPr>
        <w:t xml:space="preserve">отделом </w:t>
      </w:r>
      <w:r w:rsidRPr="004C2772">
        <w:rPr>
          <w:sz w:val="28"/>
          <w:szCs w:val="28"/>
        </w:rPr>
        <w:t>гражданской обороны, чрезвычайных ситуаций и обеспечения безопасности администрации городского округа город Кулебаки</w:t>
      </w:r>
      <w:r>
        <w:rPr>
          <w:sz w:val="28"/>
          <w:szCs w:val="28"/>
        </w:rPr>
        <w:t xml:space="preserve"> Нижегородской области</w:t>
      </w:r>
      <w:r w:rsidRPr="000035D1">
        <w:rPr>
          <w:sz w:val="28"/>
          <w:szCs w:val="28"/>
        </w:rPr>
        <w:t xml:space="preserve"> </w:t>
      </w:r>
      <w:r w:rsidRPr="007710F8">
        <w:rPr>
          <w:color w:val="000000"/>
          <w:sz w:val="28"/>
          <w:szCs w:val="28"/>
          <w:lang w:bidi="ru-RU"/>
        </w:rPr>
        <w:t xml:space="preserve">(ответственный исполнитель </w:t>
      </w:r>
      <w:proofErr w:type="spellStart"/>
      <w:r>
        <w:rPr>
          <w:color w:val="000000"/>
          <w:sz w:val="28"/>
          <w:szCs w:val="28"/>
          <w:lang w:bidi="ru-RU"/>
        </w:rPr>
        <w:t>М</w:t>
      </w:r>
      <w:r w:rsidRPr="007710F8">
        <w:rPr>
          <w:color w:val="000000"/>
          <w:sz w:val="28"/>
          <w:szCs w:val="28"/>
          <w:lang w:bidi="ru-RU"/>
        </w:rPr>
        <w:t>П</w:t>
      </w:r>
      <w:proofErr w:type="spellEnd"/>
      <w:r w:rsidRPr="007710F8">
        <w:rPr>
          <w:color w:val="000000"/>
          <w:sz w:val="28"/>
          <w:szCs w:val="28"/>
          <w:lang w:bidi="ru-RU"/>
        </w:rPr>
        <w:t xml:space="preserve"> </w:t>
      </w:r>
      <w:r>
        <w:rPr>
          <w:color w:val="000000"/>
          <w:sz w:val="28"/>
          <w:szCs w:val="28"/>
          <w:lang w:bidi="ru-RU"/>
        </w:rPr>
        <w:t xml:space="preserve">15) </w:t>
      </w:r>
      <w:r w:rsidRPr="007710F8">
        <w:rPr>
          <w:color w:val="000000"/>
          <w:sz w:val="28"/>
          <w:szCs w:val="28"/>
          <w:lang w:bidi="ru-RU"/>
        </w:rPr>
        <w:t>за отчетный период</w:t>
      </w:r>
      <w:r>
        <w:rPr>
          <w:color w:val="000000"/>
          <w:sz w:val="28"/>
          <w:szCs w:val="28"/>
          <w:lang w:bidi="ru-RU"/>
        </w:rPr>
        <w:t xml:space="preserve"> все </w:t>
      </w:r>
      <w:r w:rsidRPr="007710F8">
        <w:rPr>
          <w:color w:val="000000"/>
          <w:sz w:val="28"/>
          <w:szCs w:val="28"/>
          <w:lang w:bidi="ru-RU"/>
        </w:rPr>
        <w:t>индикатор</w:t>
      </w:r>
      <w:r>
        <w:rPr>
          <w:color w:val="000000"/>
          <w:sz w:val="28"/>
          <w:szCs w:val="28"/>
          <w:lang w:bidi="ru-RU"/>
        </w:rPr>
        <w:t>ы</w:t>
      </w:r>
      <w:r w:rsidRPr="007710F8">
        <w:rPr>
          <w:color w:val="000000"/>
          <w:sz w:val="28"/>
          <w:szCs w:val="28"/>
          <w:lang w:bidi="ru-RU"/>
        </w:rPr>
        <w:t xml:space="preserve">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достигли плановых значений</w:t>
      </w:r>
      <w:r>
        <w:rPr>
          <w:color w:val="000000"/>
          <w:sz w:val="28"/>
          <w:szCs w:val="28"/>
          <w:lang w:bidi="ru-RU"/>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15 находится на 7 месте. Присвоенная оценка эффективности – высокая (0,982).</w:t>
      </w:r>
    </w:p>
    <w:p w:rsidR="00BE4380" w:rsidRPr="001161EF" w:rsidRDefault="00BE4380" w:rsidP="00BE4380">
      <w:pPr>
        <w:ind w:firstLine="560"/>
        <w:jc w:val="both"/>
        <w:rPr>
          <w:sz w:val="28"/>
          <w:szCs w:val="28"/>
        </w:rPr>
      </w:pPr>
      <w:r w:rsidRPr="00D32BB3">
        <w:rPr>
          <w:sz w:val="28"/>
          <w:szCs w:val="28"/>
        </w:rPr>
        <w:t xml:space="preserve">Расходы бюджета городского округа город Кулебаки по </w:t>
      </w:r>
      <w:proofErr w:type="spellStart"/>
      <w:r w:rsidRPr="00D32BB3">
        <w:rPr>
          <w:sz w:val="28"/>
          <w:szCs w:val="28"/>
        </w:rPr>
        <w:t>МП</w:t>
      </w:r>
      <w:proofErr w:type="spellEnd"/>
      <w:r w:rsidRPr="00D32BB3">
        <w:rPr>
          <w:sz w:val="28"/>
          <w:szCs w:val="28"/>
        </w:rPr>
        <w:t xml:space="preserve"> 15 в соответствии с ведомственной структурой расходов на 201</w:t>
      </w:r>
      <w:r>
        <w:rPr>
          <w:sz w:val="28"/>
          <w:szCs w:val="28"/>
        </w:rPr>
        <w:t>9</w:t>
      </w:r>
      <w:r w:rsidRPr="00D32BB3">
        <w:rPr>
          <w:sz w:val="28"/>
          <w:szCs w:val="28"/>
        </w:rPr>
        <w:t xml:space="preserve"> год осуществляли 2 распорядителя бюджетных средств: администрация городского округа город Кулебаки и управление образования администрации городского округа город Кулебаки.</w:t>
      </w:r>
    </w:p>
    <w:p w:rsidR="00BE4380" w:rsidRPr="000F683A" w:rsidRDefault="00BE4380" w:rsidP="00BE4380">
      <w:pPr>
        <w:numPr>
          <w:ilvl w:val="1"/>
          <w:numId w:val="18"/>
        </w:numPr>
        <w:jc w:val="center"/>
        <w:rPr>
          <w:b/>
          <w:sz w:val="28"/>
          <w:szCs w:val="28"/>
        </w:rPr>
      </w:pPr>
      <w:proofErr w:type="spellStart"/>
      <w:r w:rsidRPr="000F683A">
        <w:rPr>
          <w:b/>
          <w:sz w:val="28"/>
          <w:szCs w:val="28"/>
        </w:rPr>
        <w:t>МП</w:t>
      </w:r>
      <w:proofErr w:type="spellEnd"/>
      <w:r w:rsidRPr="000F683A">
        <w:rPr>
          <w:b/>
          <w:sz w:val="28"/>
          <w:szCs w:val="28"/>
        </w:rPr>
        <w:t xml:space="preserve"> «Благоустройство населенных пунктов городского округа город Кулебаки на 2017-2019 годы</w:t>
      </w:r>
      <w:r w:rsidRPr="000F683A">
        <w:rPr>
          <w:b/>
          <w:bCs/>
          <w:color w:val="000000"/>
          <w:sz w:val="28"/>
          <w:szCs w:val="28"/>
        </w:rPr>
        <w:t xml:space="preserve">» (далее - </w:t>
      </w:r>
      <w:proofErr w:type="spellStart"/>
      <w:r w:rsidRPr="000F683A">
        <w:rPr>
          <w:b/>
          <w:bCs/>
          <w:color w:val="000000"/>
          <w:sz w:val="28"/>
          <w:szCs w:val="28"/>
        </w:rPr>
        <w:t>МП</w:t>
      </w:r>
      <w:proofErr w:type="spellEnd"/>
      <w:r w:rsidRPr="000F683A">
        <w:rPr>
          <w:b/>
          <w:bCs/>
          <w:color w:val="000000"/>
          <w:sz w:val="28"/>
          <w:szCs w:val="28"/>
        </w:rPr>
        <w:t xml:space="preserve"> 16)</w:t>
      </w:r>
    </w:p>
    <w:p w:rsidR="00BE4380" w:rsidRPr="000F683A" w:rsidRDefault="00BE4380" w:rsidP="00BE4380">
      <w:pPr>
        <w:ind w:firstLine="560"/>
        <w:jc w:val="both"/>
        <w:rPr>
          <w:sz w:val="28"/>
          <w:szCs w:val="28"/>
        </w:rPr>
      </w:pPr>
      <w:r w:rsidRPr="000F683A">
        <w:rPr>
          <w:sz w:val="28"/>
          <w:szCs w:val="28"/>
        </w:rPr>
        <w:t xml:space="preserve">Расходы бюджета на реализацию программы </w:t>
      </w:r>
      <w:r>
        <w:rPr>
          <w:sz w:val="28"/>
          <w:szCs w:val="28"/>
        </w:rPr>
        <w:t xml:space="preserve">запланированы в соответствии с </w:t>
      </w:r>
      <w:r w:rsidRPr="000F683A">
        <w:rPr>
          <w:sz w:val="28"/>
          <w:szCs w:val="28"/>
        </w:rPr>
        <w:t xml:space="preserve">постановлением администрации городского округа город Кулебаки </w:t>
      </w:r>
      <w:r>
        <w:rPr>
          <w:sz w:val="28"/>
          <w:szCs w:val="28"/>
        </w:rPr>
        <w:t>Нижегородской области</w:t>
      </w:r>
      <w:r w:rsidRPr="000F683A">
        <w:rPr>
          <w:sz w:val="28"/>
          <w:szCs w:val="28"/>
        </w:rPr>
        <w:t xml:space="preserve"> от 24.11.2016</w:t>
      </w:r>
      <w:r>
        <w:rPr>
          <w:sz w:val="28"/>
          <w:szCs w:val="28"/>
        </w:rPr>
        <w:t xml:space="preserve"> № 2558 </w:t>
      </w:r>
      <w:r>
        <w:rPr>
          <w:bCs/>
          <w:sz w:val="28"/>
          <w:szCs w:val="28"/>
        </w:rPr>
        <w:t xml:space="preserve">«Об утверждении </w:t>
      </w:r>
      <w:r w:rsidRPr="000F683A">
        <w:rPr>
          <w:bCs/>
          <w:sz w:val="28"/>
          <w:szCs w:val="28"/>
        </w:rPr>
        <w:t>муниципальной программы «</w:t>
      </w:r>
      <w:r w:rsidRPr="000F683A">
        <w:rPr>
          <w:sz w:val="28"/>
          <w:szCs w:val="28"/>
        </w:rPr>
        <w:t>Благоустройство населенных пунктов городского округа город Кулебаки на 2017-2019 годы</w:t>
      </w:r>
      <w:r>
        <w:rPr>
          <w:bCs/>
          <w:sz w:val="28"/>
          <w:szCs w:val="28"/>
        </w:rPr>
        <w:t xml:space="preserve">»» </w:t>
      </w:r>
      <w:r w:rsidRPr="000F683A">
        <w:rPr>
          <w:sz w:val="28"/>
          <w:szCs w:val="28"/>
        </w:rPr>
        <w:t>(с изменениями).</w:t>
      </w:r>
    </w:p>
    <w:p w:rsidR="00BE4380" w:rsidRPr="000F683A" w:rsidRDefault="00BE4380" w:rsidP="00BE4380">
      <w:pPr>
        <w:ind w:firstLine="560"/>
        <w:jc w:val="both"/>
        <w:rPr>
          <w:sz w:val="28"/>
          <w:szCs w:val="28"/>
        </w:rPr>
      </w:pPr>
      <w:r>
        <w:rPr>
          <w:sz w:val="28"/>
          <w:szCs w:val="28"/>
        </w:rPr>
        <w:t xml:space="preserve">Ответственный исполнитель программы – </w:t>
      </w:r>
      <w:r w:rsidRPr="000F683A">
        <w:rPr>
          <w:sz w:val="28"/>
          <w:szCs w:val="28"/>
        </w:rPr>
        <w:t xml:space="preserve">отдел дорожной деятельности и благоустройства администрации городского округа город </w:t>
      </w:r>
      <w:r>
        <w:rPr>
          <w:sz w:val="28"/>
          <w:szCs w:val="28"/>
        </w:rPr>
        <w:t>Кулебаки Нижегородской области.</w:t>
      </w:r>
    </w:p>
    <w:p w:rsidR="00BE4380" w:rsidRDefault="00BE4380" w:rsidP="00BE4380">
      <w:pPr>
        <w:ind w:firstLine="709"/>
        <w:jc w:val="both"/>
        <w:rPr>
          <w:sz w:val="28"/>
          <w:szCs w:val="28"/>
        </w:rPr>
      </w:pPr>
      <w:r>
        <w:rPr>
          <w:sz w:val="28"/>
          <w:szCs w:val="28"/>
        </w:rPr>
        <w:t xml:space="preserve">Расходы по </w:t>
      </w:r>
      <w:proofErr w:type="spellStart"/>
      <w:r>
        <w:rPr>
          <w:sz w:val="28"/>
          <w:szCs w:val="28"/>
        </w:rPr>
        <w:t>МП</w:t>
      </w:r>
      <w:proofErr w:type="spellEnd"/>
      <w:r>
        <w:rPr>
          <w:sz w:val="28"/>
          <w:szCs w:val="28"/>
        </w:rPr>
        <w:t xml:space="preserve"> 16</w:t>
      </w:r>
      <w:r w:rsidRPr="00FF4EA9">
        <w:rPr>
          <w:sz w:val="28"/>
          <w:szCs w:val="28"/>
        </w:rPr>
        <w:t xml:space="preserve"> </w:t>
      </w:r>
      <w:r w:rsidRPr="00B351D8">
        <w:rPr>
          <w:sz w:val="28"/>
          <w:szCs w:val="28"/>
        </w:rPr>
        <w:t>на 201</w:t>
      </w:r>
      <w:r>
        <w:rPr>
          <w:sz w:val="28"/>
          <w:szCs w:val="28"/>
        </w:rPr>
        <w:t xml:space="preserve">9 год запланированы в сумме 34 232,3 </w:t>
      </w:r>
      <w:r w:rsidRPr="00B351D8">
        <w:rPr>
          <w:sz w:val="28"/>
          <w:szCs w:val="28"/>
        </w:rPr>
        <w:t>тыс. руб</w:t>
      </w:r>
      <w:r>
        <w:rPr>
          <w:sz w:val="28"/>
          <w:szCs w:val="28"/>
        </w:rPr>
        <w:t>лей</w:t>
      </w:r>
      <w:r w:rsidRPr="00B351D8">
        <w:rPr>
          <w:sz w:val="28"/>
          <w:szCs w:val="28"/>
        </w:rPr>
        <w:t xml:space="preserve">, исполнение составило в сумме </w:t>
      </w:r>
      <w:r>
        <w:rPr>
          <w:sz w:val="28"/>
          <w:szCs w:val="28"/>
        </w:rPr>
        <w:t xml:space="preserve">31 000,0 </w:t>
      </w:r>
      <w:r w:rsidRPr="00B351D8">
        <w:rPr>
          <w:sz w:val="28"/>
          <w:szCs w:val="28"/>
        </w:rPr>
        <w:t>тыс. руб</w:t>
      </w:r>
      <w:r>
        <w:rPr>
          <w:sz w:val="28"/>
          <w:szCs w:val="28"/>
        </w:rPr>
        <w:t xml:space="preserve">лей или 90,56% к уточненному </w:t>
      </w:r>
      <w:r w:rsidRPr="00B351D8">
        <w:rPr>
          <w:sz w:val="28"/>
          <w:szCs w:val="28"/>
        </w:rPr>
        <w:t>плану</w:t>
      </w:r>
      <w:r>
        <w:rPr>
          <w:sz w:val="28"/>
          <w:szCs w:val="28"/>
        </w:rPr>
        <w:t xml:space="preserve">, что ниже уровня исполнения расходов по программе за </w:t>
      </w:r>
      <w:proofErr w:type="spellStart"/>
      <w:r>
        <w:rPr>
          <w:sz w:val="28"/>
          <w:szCs w:val="28"/>
        </w:rPr>
        <w:t>2018год</w:t>
      </w:r>
      <w:proofErr w:type="spellEnd"/>
      <w:r>
        <w:rPr>
          <w:sz w:val="28"/>
          <w:szCs w:val="28"/>
        </w:rPr>
        <w:t xml:space="preserve"> на 4 309,8 тыс. рублей (35 309,9 тыс. рублей) или на 12,2%.</w:t>
      </w:r>
    </w:p>
    <w:p w:rsidR="00BE4380" w:rsidRPr="00FF4EA9"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16 в общей сумме расходов </w:t>
      </w:r>
      <w:r w:rsidRPr="00FF4EA9">
        <w:rPr>
          <w:sz w:val="28"/>
          <w:szCs w:val="28"/>
        </w:rPr>
        <w:t>бюджета</w:t>
      </w:r>
      <w:r>
        <w:rPr>
          <w:sz w:val="28"/>
          <w:szCs w:val="28"/>
        </w:rPr>
        <w:t xml:space="preserve"> округа </w:t>
      </w:r>
      <w:r w:rsidRPr="00FF4EA9">
        <w:rPr>
          <w:sz w:val="28"/>
          <w:szCs w:val="28"/>
        </w:rPr>
        <w:t>составляет по плану</w:t>
      </w:r>
      <w:r>
        <w:rPr>
          <w:sz w:val="28"/>
          <w:szCs w:val="28"/>
        </w:rPr>
        <w:t xml:space="preserve">- 2,46 </w:t>
      </w:r>
      <w:r w:rsidRPr="00FF4EA9">
        <w:rPr>
          <w:sz w:val="28"/>
          <w:szCs w:val="28"/>
        </w:rPr>
        <w:t>и по</w:t>
      </w:r>
      <w:r>
        <w:rPr>
          <w:sz w:val="28"/>
          <w:szCs w:val="28"/>
        </w:rPr>
        <w:t xml:space="preserve"> </w:t>
      </w:r>
      <w:r w:rsidRPr="00FF4EA9">
        <w:rPr>
          <w:sz w:val="28"/>
          <w:szCs w:val="28"/>
        </w:rPr>
        <w:t xml:space="preserve">кассовому исполнению </w:t>
      </w:r>
      <w:r>
        <w:rPr>
          <w:sz w:val="28"/>
          <w:szCs w:val="28"/>
        </w:rPr>
        <w:t>–</w:t>
      </w:r>
      <w:r w:rsidRPr="00FF4EA9">
        <w:rPr>
          <w:sz w:val="28"/>
          <w:szCs w:val="28"/>
        </w:rPr>
        <w:t xml:space="preserve"> </w:t>
      </w:r>
      <w:r>
        <w:rPr>
          <w:sz w:val="28"/>
          <w:szCs w:val="28"/>
        </w:rPr>
        <w:t>2,3</w:t>
      </w:r>
      <w:r w:rsidRPr="00FF4EA9">
        <w:rPr>
          <w:sz w:val="28"/>
          <w:szCs w:val="28"/>
        </w:rPr>
        <w:t xml:space="preserve"> %</w:t>
      </w:r>
      <w:r>
        <w:rPr>
          <w:sz w:val="28"/>
          <w:szCs w:val="28"/>
        </w:rPr>
        <w:t xml:space="preserve"> (в 2018 году - 2,8%)</w:t>
      </w:r>
      <w:r w:rsidRPr="00FF4EA9">
        <w:rPr>
          <w:sz w:val="28"/>
          <w:szCs w:val="28"/>
        </w:rPr>
        <w:t>.</w:t>
      </w:r>
    </w:p>
    <w:p w:rsidR="00BE4380"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w:t>
      </w:r>
      <w:r w:rsidRPr="00C473E2">
        <w:rPr>
          <w:sz w:val="28"/>
          <w:szCs w:val="28"/>
        </w:rPr>
        <w:t>П</w:t>
      </w:r>
      <w:proofErr w:type="spellEnd"/>
      <w:r w:rsidRPr="00C473E2">
        <w:rPr>
          <w:sz w:val="28"/>
          <w:szCs w:val="28"/>
        </w:rPr>
        <w:t xml:space="preserve"> </w:t>
      </w:r>
      <w:r>
        <w:rPr>
          <w:sz w:val="28"/>
          <w:szCs w:val="28"/>
        </w:rPr>
        <w:t xml:space="preserve">16 </w:t>
      </w:r>
      <w:r w:rsidRPr="00C473E2">
        <w:rPr>
          <w:sz w:val="28"/>
          <w:szCs w:val="28"/>
        </w:rPr>
        <w:t>испо</w:t>
      </w:r>
      <w:r>
        <w:rPr>
          <w:sz w:val="28"/>
          <w:szCs w:val="28"/>
        </w:rPr>
        <w:t>лнены в разрезе задач.</w:t>
      </w:r>
    </w:p>
    <w:p w:rsidR="00BE4380"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026CFF">
        <w:rPr>
          <w:sz w:val="28"/>
          <w:szCs w:val="28"/>
        </w:rPr>
        <w:t>приведена в таблице:</w:t>
      </w:r>
    </w:p>
    <w:p w:rsidR="00BE4380" w:rsidRDefault="00BE4380" w:rsidP="00BE4380">
      <w:pPr>
        <w:ind w:firstLine="560"/>
        <w:jc w:val="right"/>
        <w:rPr>
          <w:sz w:val="28"/>
          <w:szCs w:val="28"/>
          <w:highlight w:val="lightGray"/>
        </w:rPr>
      </w:pPr>
      <w:r w:rsidRPr="00A85E05">
        <w:rPr>
          <w:sz w:val="28"/>
          <w:szCs w:val="28"/>
        </w:rPr>
        <w:t>Таблица</w:t>
      </w:r>
      <w:r>
        <w:rPr>
          <w:sz w:val="28"/>
          <w:szCs w:val="28"/>
        </w:rPr>
        <w:t xml:space="preserve"> 26.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275"/>
        <w:gridCol w:w="1276"/>
        <w:gridCol w:w="1418"/>
        <w:gridCol w:w="1275"/>
        <w:gridCol w:w="1436"/>
        <w:gridCol w:w="1701"/>
      </w:tblGrid>
      <w:tr w:rsidR="00BE4380" w:rsidRPr="00B51FC6" w:rsidTr="003B5B41">
        <w:tc>
          <w:tcPr>
            <w:tcW w:w="1826" w:type="dxa"/>
            <w:vMerge w:val="restart"/>
          </w:tcPr>
          <w:p w:rsidR="00BE4380" w:rsidRPr="00B51FC6" w:rsidRDefault="00BE4380" w:rsidP="003B5B41">
            <w:pPr>
              <w:jc w:val="both"/>
            </w:pPr>
            <w:r w:rsidRPr="00B51FC6">
              <w:rPr>
                <w:sz w:val="22"/>
                <w:szCs w:val="22"/>
              </w:rPr>
              <w:t xml:space="preserve">Наименование подпрограмм </w:t>
            </w:r>
            <w:proofErr w:type="spellStart"/>
            <w:r w:rsidRPr="00B51FC6">
              <w:rPr>
                <w:sz w:val="22"/>
                <w:szCs w:val="22"/>
              </w:rPr>
              <w:t>МП</w:t>
            </w:r>
            <w:proofErr w:type="spellEnd"/>
          </w:p>
        </w:tc>
        <w:tc>
          <w:tcPr>
            <w:tcW w:w="1275" w:type="dxa"/>
            <w:vMerge w:val="restart"/>
          </w:tcPr>
          <w:p w:rsidR="00BE4380" w:rsidRPr="00B51FC6" w:rsidRDefault="00BE4380" w:rsidP="003B5B41">
            <w:pPr>
              <w:ind w:left="-534" w:firstLine="534"/>
              <w:jc w:val="center"/>
            </w:pPr>
            <w:r>
              <w:rPr>
                <w:sz w:val="22"/>
                <w:szCs w:val="22"/>
              </w:rPr>
              <w:t>Исполнено за 2018 год</w:t>
            </w:r>
          </w:p>
        </w:tc>
        <w:tc>
          <w:tcPr>
            <w:tcW w:w="2694" w:type="dxa"/>
            <w:gridSpan w:val="2"/>
          </w:tcPr>
          <w:p w:rsidR="00BE4380" w:rsidRPr="00B51FC6" w:rsidRDefault="00BE4380" w:rsidP="003B5B41">
            <w:pPr>
              <w:jc w:val="center"/>
            </w:pPr>
            <w:r w:rsidRPr="00B51FC6">
              <w:rPr>
                <w:sz w:val="22"/>
                <w:szCs w:val="22"/>
              </w:rPr>
              <w:t>Уточненный план на 201</w:t>
            </w:r>
            <w:r>
              <w:rPr>
                <w:sz w:val="22"/>
                <w:szCs w:val="22"/>
              </w:rPr>
              <w:t>9</w:t>
            </w:r>
            <w:r w:rsidRPr="00B51FC6">
              <w:rPr>
                <w:sz w:val="22"/>
                <w:szCs w:val="22"/>
              </w:rPr>
              <w:t xml:space="preserve"> год</w:t>
            </w:r>
          </w:p>
        </w:tc>
        <w:tc>
          <w:tcPr>
            <w:tcW w:w="2711" w:type="dxa"/>
            <w:gridSpan w:val="2"/>
          </w:tcPr>
          <w:p w:rsidR="00BE4380" w:rsidRPr="00B51FC6" w:rsidRDefault="00BE4380" w:rsidP="003B5B41">
            <w:pPr>
              <w:jc w:val="center"/>
            </w:pPr>
            <w:r w:rsidRPr="00B51FC6">
              <w:rPr>
                <w:sz w:val="22"/>
                <w:szCs w:val="22"/>
              </w:rPr>
              <w:t>Исполнено за 201</w:t>
            </w:r>
            <w:r>
              <w:rPr>
                <w:sz w:val="22"/>
                <w:szCs w:val="22"/>
              </w:rPr>
              <w:t>9</w:t>
            </w:r>
            <w:r w:rsidRPr="00B51FC6">
              <w:rPr>
                <w:sz w:val="22"/>
                <w:szCs w:val="22"/>
              </w:rPr>
              <w:t xml:space="preserve"> год</w:t>
            </w:r>
          </w:p>
        </w:tc>
        <w:tc>
          <w:tcPr>
            <w:tcW w:w="1701" w:type="dxa"/>
            <w:vMerge w:val="restart"/>
          </w:tcPr>
          <w:p w:rsidR="00BE4380" w:rsidRPr="00B51FC6" w:rsidRDefault="00BE4380" w:rsidP="003B5B41">
            <w:pPr>
              <w:jc w:val="center"/>
            </w:pPr>
            <w:r w:rsidRPr="00B51FC6">
              <w:rPr>
                <w:sz w:val="22"/>
                <w:szCs w:val="22"/>
              </w:rPr>
              <w:t>% исполнения к годовым назначениям</w:t>
            </w:r>
          </w:p>
          <w:p w:rsidR="00BE4380" w:rsidRPr="00B51FC6" w:rsidRDefault="00BE4380" w:rsidP="003B5B41">
            <w:pPr>
              <w:jc w:val="center"/>
            </w:pPr>
            <w:r w:rsidRPr="00B51FC6">
              <w:rPr>
                <w:sz w:val="22"/>
                <w:szCs w:val="22"/>
              </w:rPr>
              <w:t>доля, %</w:t>
            </w:r>
          </w:p>
        </w:tc>
      </w:tr>
      <w:tr w:rsidR="00BE4380" w:rsidRPr="00B51FC6" w:rsidTr="003B5B41">
        <w:tc>
          <w:tcPr>
            <w:tcW w:w="1826" w:type="dxa"/>
            <w:vMerge/>
          </w:tcPr>
          <w:p w:rsidR="00BE4380" w:rsidRPr="00B51FC6" w:rsidRDefault="00BE4380" w:rsidP="003B5B41">
            <w:pPr>
              <w:jc w:val="right"/>
            </w:pPr>
          </w:p>
        </w:tc>
        <w:tc>
          <w:tcPr>
            <w:tcW w:w="1275" w:type="dxa"/>
            <w:vMerge/>
          </w:tcPr>
          <w:p w:rsidR="00BE4380" w:rsidRPr="00B51FC6" w:rsidRDefault="00BE4380" w:rsidP="003B5B41">
            <w:pPr>
              <w:jc w:val="center"/>
            </w:pPr>
          </w:p>
        </w:tc>
        <w:tc>
          <w:tcPr>
            <w:tcW w:w="1276" w:type="dxa"/>
          </w:tcPr>
          <w:p w:rsidR="00BE4380" w:rsidRPr="00B51FC6" w:rsidRDefault="00BE4380" w:rsidP="003B5B41">
            <w:pPr>
              <w:jc w:val="center"/>
            </w:pPr>
            <w:r w:rsidRPr="00B51FC6">
              <w:rPr>
                <w:sz w:val="22"/>
                <w:szCs w:val="22"/>
              </w:rPr>
              <w:t>тыс. руб.</w:t>
            </w:r>
          </w:p>
        </w:tc>
        <w:tc>
          <w:tcPr>
            <w:tcW w:w="1418" w:type="dxa"/>
          </w:tcPr>
          <w:p w:rsidR="00BE4380" w:rsidRPr="00B51FC6" w:rsidRDefault="00BE4380" w:rsidP="003B5B41">
            <w:pPr>
              <w:jc w:val="center"/>
            </w:pPr>
            <w:r w:rsidRPr="00B51FC6">
              <w:rPr>
                <w:sz w:val="22"/>
                <w:szCs w:val="22"/>
              </w:rPr>
              <w:t>доля, %</w:t>
            </w:r>
          </w:p>
        </w:tc>
        <w:tc>
          <w:tcPr>
            <w:tcW w:w="1275" w:type="dxa"/>
          </w:tcPr>
          <w:p w:rsidR="00BE4380" w:rsidRPr="00B51FC6" w:rsidRDefault="00BE4380" w:rsidP="003B5B41">
            <w:pPr>
              <w:jc w:val="center"/>
            </w:pPr>
            <w:r w:rsidRPr="00B51FC6">
              <w:rPr>
                <w:sz w:val="22"/>
                <w:szCs w:val="22"/>
              </w:rPr>
              <w:t>тыс. руб.</w:t>
            </w:r>
          </w:p>
        </w:tc>
        <w:tc>
          <w:tcPr>
            <w:tcW w:w="1436" w:type="dxa"/>
          </w:tcPr>
          <w:p w:rsidR="00BE4380" w:rsidRPr="00B51FC6" w:rsidRDefault="00BE4380" w:rsidP="003B5B41">
            <w:pPr>
              <w:jc w:val="right"/>
            </w:pPr>
            <w:r w:rsidRPr="00B51FC6">
              <w:rPr>
                <w:sz w:val="22"/>
                <w:szCs w:val="22"/>
              </w:rPr>
              <w:t>доля, %</w:t>
            </w:r>
          </w:p>
        </w:tc>
        <w:tc>
          <w:tcPr>
            <w:tcW w:w="1701" w:type="dxa"/>
            <w:vMerge/>
          </w:tcPr>
          <w:p w:rsidR="00BE4380" w:rsidRPr="00B51FC6" w:rsidRDefault="00BE4380" w:rsidP="003B5B41">
            <w:pPr>
              <w:jc w:val="right"/>
            </w:pPr>
          </w:p>
        </w:tc>
      </w:tr>
      <w:tr w:rsidR="00BE4380" w:rsidRPr="00B51FC6" w:rsidTr="003B5B41">
        <w:tc>
          <w:tcPr>
            <w:tcW w:w="1826" w:type="dxa"/>
          </w:tcPr>
          <w:p w:rsidR="00BE4380" w:rsidRPr="007A5EE3" w:rsidRDefault="00BE4380" w:rsidP="003B5B41">
            <w:proofErr w:type="spellStart"/>
            <w:r w:rsidRPr="007A5EE3">
              <w:t>1</w:t>
            </w:r>
            <w:r>
              <w:t>.</w:t>
            </w:r>
            <w:r w:rsidRPr="007A5EE3">
              <w:t>Благоустройство</w:t>
            </w:r>
            <w:proofErr w:type="spellEnd"/>
            <w:r w:rsidRPr="007A5EE3">
              <w:t xml:space="preserve"> населенных пунктов городского округа город Кулебаки на 2017-2019 годы</w:t>
            </w:r>
          </w:p>
        </w:tc>
        <w:tc>
          <w:tcPr>
            <w:tcW w:w="1275" w:type="dxa"/>
            <w:vAlign w:val="center"/>
          </w:tcPr>
          <w:p w:rsidR="00BE4380" w:rsidRPr="00B51FC6" w:rsidRDefault="00BE4380" w:rsidP="003B5B41">
            <w:pPr>
              <w:jc w:val="center"/>
            </w:pPr>
            <w:r>
              <w:rPr>
                <w:sz w:val="22"/>
                <w:szCs w:val="22"/>
              </w:rPr>
              <w:t>35 309,9</w:t>
            </w:r>
          </w:p>
        </w:tc>
        <w:tc>
          <w:tcPr>
            <w:tcW w:w="1276" w:type="dxa"/>
            <w:vAlign w:val="center"/>
          </w:tcPr>
          <w:p w:rsidR="00BE4380" w:rsidRPr="00B51FC6" w:rsidRDefault="00BE4380" w:rsidP="003B5B41">
            <w:pPr>
              <w:jc w:val="center"/>
            </w:pPr>
            <w:r>
              <w:rPr>
                <w:sz w:val="22"/>
                <w:szCs w:val="22"/>
              </w:rPr>
              <w:t>34 232,3</w:t>
            </w:r>
          </w:p>
        </w:tc>
        <w:tc>
          <w:tcPr>
            <w:tcW w:w="1418" w:type="dxa"/>
            <w:vAlign w:val="center"/>
          </w:tcPr>
          <w:p w:rsidR="00BE4380" w:rsidRPr="00B51FC6" w:rsidRDefault="00BE4380" w:rsidP="003B5B41">
            <w:pPr>
              <w:jc w:val="center"/>
            </w:pPr>
            <w:r>
              <w:rPr>
                <w:sz w:val="22"/>
                <w:szCs w:val="22"/>
              </w:rPr>
              <w:t>100,0</w:t>
            </w:r>
          </w:p>
        </w:tc>
        <w:tc>
          <w:tcPr>
            <w:tcW w:w="1275" w:type="dxa"/>
            <w:vAlign w:val="center"/>
          </w:tcPr>
          <w:p w:rsidR="00BE4380" w:rsidRPr="00B51FC6" w:rsidRDefault="00BE4380" w:rsidP="003B5B41">
            <w:pPr>
              <w:jc w:val="center"/>
            </w:pPr>
            <w:r>
              <w:rPr>
                <w:sz w:val="22"/>
                <w:szCs w:val="22"/>
              </w:rPr>
              <w:t>31 000,0</w:t>
            </w:r>
          </w:p>
        </w:tc>
        <w:tc>
          <w:tcPr>
            <w:tcW w:w="1436" w:type="dxa"/>
            <w:vAlign w:val="center"/>
          </w:tcPr>
          <w:p w:rsidR="00BE4380" w:rsidRPr="00B51FC6" w:rsidRDefault="00BE4380" w:rsidP="003B5B41">
            <w:pPr>
              <w:jc w:val="center"/>
            </w:pPr>
            <w:r>
              <w:rPr>
                <w:sz w:val="22"/>
                <w:szCs w:val="22"/>
              </w:rPr>
              <w:t>100,0</w:t>
            </w:r>
          </w:p>
        </w:tc>
        <w:tc>
          <w:tcPr>
            <w:tcW w:w="1701" w:type="dxa"/>
            <w:vAlign w:val="center"/>
          </w:tcPr>
          <w:p w:rsidR="00BE4380" w:rsidRPr="00B51FC6" w:rsidRDefault="00BE4380" w:rsidP="003B5B41">
            <w:pPr>
              <w:jc w:val="center"/>
            </w:pPr>
            <w:r>
              <w:rPr>
                <w:sz w:val="22"/>
                <w:szCs w:val="22"/>
              </w:rPr>
              <w:t>90,56</w:t>
            </w:r>
          </w:p>
        </w:tc>
      </w:tr>
      <w:tr w:rsidR="00BE4380" w:rsidRPr="005210E8" w:rsidTr="003B5B41">
        <w:tc>
          <w:tcPr>
            <w:tcW w:w="1826" w:type="dxa"/>
          </w:tcPr>
          <w:p w:rsidR="00BE4380" w:rsidRPr="00B51FC6" w:rsidRDefault="00BE4380" w:rsidP="003B5B41">
            <w:pPr>
              <w:rPr>
                <w:b/>
              </w:rPr>
            </w:pPr>
            <w:r w:rsidRPr="00B51FC6">
              <w:rPr>
                <w:b/>
              </w:rPr>
              <w:lastRenderedPageBreak/>
              <w:t xml:space="preserve">Всего расходов по </w:t>
            </w:r>
            <w:proofErr w:type="spellStart"/>
            <w:r w:rsidRPr="00B51FC6">
              <w:rPr>
                <w:b/>
              </w:rPr>
              <w:t>МП</w:t>
            </w:r>
            <w:proofErr w:type="spellEnd"/>
          </w:p>
        </w:tc>
        <w:tc>
          <w:tcPr>
            <w:tcW w:w="1275" w:type="dxa"/>
            <w:vAlign w:val="center"/>
          </w:tcPr>
          <w:p w:rsidR="00BE4380" w:rsidRPr="00911C48" w:rsidRDefault="00BE4380" w:rsidP="003B5B41">
            <w:pPr>
              <w:jc w:val="center"/>
              <w:rPr>
                <w:b/>
              </w:rPr>
            </w:pPr>
            <w:r w:rsidRPr="00911C48">
              <w:rPr>
                <w:b/>
                <w:sz w:val="22"/>
                <w:szCs w:val="22"/>
              </w:rPr>
              <w:t>35</w:t>
            </w:r>
            <w:r>
              <w:rPr>
                <w:b/>
                <w:sz w:val="22"/>
                <w:szCs w:val="22"/>
              </w:rPr>
              <w:t> 309,9</w:t>
            </w:r>
          </w:p>
        </w:tc>
        <w:tc>
          <w:tcPr>
            <w:tcW w:w="1276" w:type="dxa"/>
            <w:vAlign w:val="center"/>
          </w:tcPr>
          <w:p w:rsidR="00BE4380" w:rsidRPr="00911C48" w:rsidRDefault="00BE4380" w:rsidP="003B5B41">
            <w:pPr>
              <w:jc w:val="center"/>
              <w:rPr>
                <w:b/>
              </w:rPr>
            </w:pPr>
            <w:r>
              <w:rPr>
                <w:b/>
                <w:sz w:val="22"/>
                <w:szCs w:val="22"/>
              </w:rPr>
              <w:t>34 232,3</w:t>
            </w:r>
          </w:p>
        </w:tc>
        <w:tc>
          <w:tcPr>
            <w:tcW w:w="1418" w:type="dxa"/>
            <w:vAlign w:val="center"/>
          </w:tcPr>
          <w:p w:rsidR="00BE4380" w:rsidRPr="00911C48" w:rsidRDefault="00BE4380" w:rsidP="003B5B41">
            <w:pPr>
              <w:jc w:val="center"/>
              <w:rPr>
                <w:b/>
              </w:rPr>
            </w:pPr>
            <w:r w:rsidRPr="00911C48">
              <w:rPr>
                <w:b/>
                <w:sz w:val="22"/>
                <w:szCs w:val="22"/>
              </w:rPr>
              <w:t>100,0</w:t>
            </w:r>
          </w:p>
        </w:tc>
        <w:tc>
          <w:tcPr>
            <w:tcW w:w="1275" w:type="dxa"/>
            <w:vAlign w:val="center"/>
          </w:tcPr>
          <w:p w:rsidR="00BE4380" w:rsidRPr="00911C48" w:rsidRDefault="00BE4380" w:rsidP="003B5B41">
            <w:pPr>
              <w:jc w:val="center"/>
              <w:rPr>
                <w:b/>
              </w:rPr>
            </w:pPr>
            <w:r>
              <w:rPr>
                <w:b/>
                <w:sz w:val="22"/>
                <w:szCs w:val="22"/>
              </w:rPr>
              <w:t>31 000,0</w:t>
            </w:r>
          </w:p>
        </w:tc>
        <w:tc>
          <w:tcPr>
            <w:tcW w:w="1436" w:type="dxa"/>
            <w:vAlign w:val="center"/>
          </w:tcPr>
          <w:p w:rsidR="00BE4380" w:rsidRPr="00911C48" w:rsidRDefault="00BE4380" w:rsidP="003B5B41">
            <w:pPr>
              <w:jc w:val="center"/>
              <w:rPr>
                <w:b/>
              </w:rPr>
            </w:pPr>
            <w:r w:rsidRPr="00911C48">
              <w:rPr>
                <w:b/>
                <w:sz w:val="22"/>
                <w:szCs w:val="22"/>
              </w:rPr>
              <w:t>100,0</w:t>
            </w:r>
          </w:p>
        </w:tc>
        <w:tc>
          <w:tcPr>
            <w:tcW w:w="1701" w:type="dxa"/>
            <w:vAlign w:val="center"/>
          </w:tcPr>
          <w:p w:rsidR="00BE4380" w:rsidRPr="00911C48" w:rsidRDefault="00BE4380" w:rsidP="003B5B41">
            <w:pPr>
              <w:jc w:val="center"/>
              <w:rPr>
                <w:b/>
              </w:rPr>
            </w:pPr>
            <w:r>
              <w:rPr>
                <w:b/>
                <w:sz w:val="22"/>
                <w:szCs w:val="22"/>
              </w:rPr>
              <w:t>90</w:t>
            </w:r>
            <w:r w:rsidRPr="00911C48">
              <w:rPr>
                <w:b/>
                <w:sz w:val="22"/>
                <w:szCs w:val="22"/>
              </w:rPr>
              <w:t>,</w:t>
            </w:r>
            <w:r>
              <w:rPr>
                <w:b/>
                <w:sz w:val="22"/>
                <w:szCs w:val="22"/>
              </w:rPr>
              <w:t>56</w:t>
            </w:r>
          </w:p>
        </w:tc>
      </w:tr>
    </w:tbl>
    <w:p w:rsidR="00BE4380" w:rsidRDefault="00BE4380" w:rsidP="00BE4380">
      <w:pPr>
        <w:ind w:firstLine="560"/>
        <w:jc w:val="right"/>
        <w:rPr>
          <w:sz w:val="28"/>
          <w:szCs w:val="28"/>
          <w:highlight w:val="lightGray"/>
        </w:rPr>
      </w:pPr>
    </w:p>
    <w:p w:rsidR="00BE4380" w:rsidRPr="00EA0FED" w:rsidRDefault="00BE4380" w:rsidP="00BE4380">
      <w:pPr>
        <w:ind w:firstLine="709"/>
        <w:jc w:val="both"/>
        <w:rPr>
          <w:sz w:val="28"/>
          <w:szCs w:val="28"/>
        </w:rPr>
      </w:pPr>
      <w:r>
        <w:rPr>
          <w:sz w:val="28"/>
          <w:szCs w:val="28"/>
        </w:rPr>
        <w:t>Б</w:t>
      </w:r>
      <w:r w:rsidRPr="00EA0FED">
        <w:rPr>
          <w:sz w:val="28"/>
          <w:szCs w:val="28"/>
        </w:rPr>
        <w:t>юджетные ассигнования направлены на мероприятия:</w:t>
      </w:r>
    </w:p>
    <w:p w:rsidR="00BE4380" w:rsidRPr="00EA0FED" w:rsidRDefault="00BE4380" w:rsidP="00BE4380">
      <w:pPr>
        <w:ind w:firstLine="709"/>
        <w:jc w:val="both"/>
        <w:rPr>
          <w:sz w:val="28"/>
          <w:szCs w:val="28"/>
        </w:rPr>
      </w:pPr>
      <w:r>
        <w:rPr>
          <w:sz w:val="28"/>
          <w:szCs w:val="28"/>
        </w:rPr>
        <w:t xml:space="preserve">- по </w:t>
      </w:r>
      <w:r w:rsidRPr="00EA0FED">
        <w:rPr>
          <w:sz w:val="28"/>
          <w:szCs w:val="28"/>
        </w:rPr>
        <w:t>уличному освещению (содержание и ремонт уличного освещения, оплата за уличное освещение) в сумме 1</w:t>
      </w:r>
      <w:r>
        <w:rPr>
          <w:sz w:val="28"/>
          <w:szCs w:val="28"/>
        </w:rPr>
        <w:t>2 944,7</w:t>
      </w:r>
      <w:r w:rsidRPr="00EA0FED">
        <w:rPr>
          <w:sz w:val="28"/>
          <w:szCs w:val="28"/>
        </w:rPr>
        <w:t xml:space="preserve"> тыс. руб</w:t>
      </w:r>
      <w:r>
        <w:rPr>
          <w:sz w:val="28"/>
          <w:szCs w:val="28"/>
        </w:rPr>
        <w:t>лей</w:t>
      </w:r>
      <w:r w:rsidRPr="00EA0FED">
        <w:rPr>
          <w:sz w:val="28"/>
          <w:szCs w:val="28"/>
        </w:rPr>
        <w:t>;</w:t>
      </w:r>
    </w:p>
    <w:p w:rsidR="00BE4380" w:rsidRDefault="00BE4380" w:rsidP="00BE4380">
      <w:pPr>
        <w:ind w:firstLine="709"/>
        <w:jc w:val="both"/>
        <w:rPr>
          <w:sz w:val="28"/>
          <w:szCs w:val="28"/>
        </w:rPr>
      </w:pPr>
      <w:r w:rsidRPr="00EA0FED">
        <w:rPr>
          <w:sz w:val="28"/>
          <w:szCs w:val="28"/>
        </w:rPr>
        <w:t xml:space="preserve">- по очистке и обустройству ливневых и дренажных канав в сумме </w:t>
      </w:r>
      <w:r>
        <w:rPr>
          <w:sz w:val="28"/>
          <w:szCs w:val="28"/>
        </w:rPr>
        <w:t>540,1</w:t>
      </w:r>
      <w:r w:rsidRPr="00EA0FED">
        <w:rPr>
          <w:sz w:val="28"/>
          <w:szCs w:val="28"/>
        </w:rPr>
        <w:t xml:space="preserve"> тыс. руб</w:t>
      </w:r>
      <w:r>
        <w:rPr>
          <w:sz w:val="28"/>
          <w:szCs w:val="28"/>
        </w:rPr>
        <w:t>лей</w:t>
      </w:r>
      <w:r w:rsidRPr="00EA0FED">
        <w:rPr>
          <w:sz w:val="28"/>
          <w:szCs w:val="28"/>
        </w:rPr>
        <w:t>;</w:t>
      </w:r>
    </w:p>
    <w:p w:rsidR="00BE4380" w:rsidRDefault="00BE4380" w:rsidP="00BE4380">
      <w:pPr>
        <w:ind w:firstLine="709"/>
        <w:jc w:val="both"/>
        <w:rPr>
          <w:sz w:val="28"/>
          <w:szCs w:val="28"/>
        </w:rPr>
      </w:pPr>
      <w:r>
        <w:rPr>
          <w:sz w:val="28"/>
          <w:szCs w:val="28"/>
        </w:rPr>
        <w:t xml:space="preserve">- расходы на реализацию </w:t>
      </w:r>
      <w:r w:rsidRPr="00EA0FED">
        <w:rPr>
          <w:sz w:val="28"/>
          <w:szCs w:val="28"/>
        </w:rPr>
        <w:t xml:space="preserve">мероприятий, направленных на развитие территорий муниципального образования, основанных на местных инициативах (благоустройство </w:t>
      </w:r>
      <w:r>
        <w:rPr>
          <w:sz w:val="28"/>
          <w:szCs w:val="28"/>
        </w:rPr>
        <w:t xml:space="preserve">улицы Адм. Макарова в </w:t>
      </w:r>
      <w:proofErr w:type="spellStart"/>
      <w:r>
        <w:rPr>
          <w:sz w:val="28"/>
          <w:szCs w:val="28"/>
        </w:rPr>
        <w:t>г.Кулебаки</w:t>
      </w:r>
      <w:proofErr w:type="spellEnd"/>
      <w:r>
        <w:rPr>
          <w:sz w:val="28"/>
          <w:szCs w:val="28"/>
        </w:rPr>
        <w:t xml:space="preserve"> (участок пересечения с </w:t>
      </w:r>
      <w:proofErr w:type="spellStart"/>
      <w:r>
        <w:rPr>
          <w:sz w:val="28"/>
          <w:szCs w:val="28"/>
        </w:rPr>
        <w:t>ул.Воровского</w:t>
      </w:r>
      <w:proofErr w:type="spellEnd"/>
      <w:r>
        <w:rPr>
          <w:sz w:val="28"/>
          <w:szCs w:val="28"/>
        </w:rPr>
        <w:t xml:space="preserve"> до </w:t>
      </w:r>
      <w:proofErr w:type="spellStart"/>
      <w:r>
        <w:rPr>
          <w:sz w:val="28"/>
          <w:szCs w:val="28"/>
        </w:rPr>
        <w:t>д.31</w:t>
      </w:r>
      <w:proofErr w:type="spellEnd"/>
      <w:r>
        <w:rPr>
          <w:sz w:val="28"/>
          <w:szCs w:val="28"/>
        </w:rPr>
        <w:t xml:space="preserve">), благоустройство территории около памятника участникам войны 1941-1945 годов в </w:t>
      </w:r>
      <w:proofErr w:type="spellStart"/>
      <w:r>
        <w:rPr>
          <w:sz w:val="28"/>
          <w:szCs w:val="28"/>
        </w:rPr>
        <w:t>с.Теплово</w:t>
      </w:r>
      <w:proofErr w:type="spellEnd"/>
      <w:r>
        <w:rPr>
          <w:sz w:val="28"/>
          <w:szCs w:val="28"/>
        </w:rPr>
        <w:t>) в сумме 5 224,7 тыс. рублей, в том числе за счет субсидии из областного бюджета в сумме 1 760,3 тыс. рублей;</w:t>
      </w:r>
    </w:p>
    <w:p w:rsidR="00BE4380" w:rsidRPr="00490B6A" w:rsidRDefault="00BE4380" w:rsidP="00BE4380">
      <w:pPr>
        <w:ind w:firstLine="709"/>
        <w:jc w:val="both"/>
        <w:rPr>
          <w:sz w:val="28"/>
          <w:szCs w:val="28"/>
        </w:rPr>
      </w:pPr>
      <w:r>
        <w:rPr>
          <w:sz w:val="28"/>
          <w:szCs w:val="28"/>
        </w:rPr>
        <w:t>-</w:t>
      </w:r>
      <w:r w:rsidRPr="00490B6A">
        <w:rPr>
          <w:sz w:val="28"/>
          <w:szCs w:val="28"/>
        </w:rPr>
        <w:t xml:space="preserve"> по озеленению (снос и подрезка аварийных деревьев, посадка деревьев</w:t>
      </w:r>
      <w:r>
        <w:rPr>
          <w:sz w:val="28"/>
          <w:szCs w:val="28"/>
        </w:rPr>
        <w:t xml:space="preserve">, газонной травы, кустарников) </w:t>
      </w:r>
      <w:r w:rsidRPr="00490B6A">
        <w:rPr>
          <w:sz w:val="28"/>
          <w:szCs w:val="28"/>
        </w:rPr>
        <w:t xml:space="preserve">в сумме </w:t>
      </w:r>
      <w:r>
        <w:rPr>
          <w:sz w:val="28"/>
          <w:szCs w:val="28"/>
        </w:rPr>
        <w:t>1 539,4</w:t>
      </w:r>
      <w:r w:rsidRPr="00490B6A">
        <w:rPr>
          <w:sz w:val="28"/>
          <w:szCs w:val="28"/>
        </w:rPr>
        <w:t xml:space="preserve"> тыс. руб</w:t>
      </w:r>
      <w:r>
        <w:rPr>
          <w:sz w:val="28"/>
          <w:szCs w:val="28"/>
        </w:rPr>
        <w:t>лей</w:t>
      </w:r>
      <w:r w:rsidRPr="00490B6A">
        <w:rPr>
          <w:sz w:val="28"/>
          <w:szCs w:val="28"/>
        </w:rPr>
        <w:t>;</w:t>
      </w:r>
    </w:p>
    <w:p w:rsidR="00BE4380" w:rsidRPr="00490B6A" w:rsidRDefault="00BE4380" w:rsidP="00BE4380">
      <w:pPr>
        <w:ind w:firstLine="709"/>
        <w:jc w:val="both"/>
        <w:rPr>
          <w:sz w:val="28"/>
          <w:szCs w:val="28"/>
        </w:rPr>
      </w:pPr>
      <w:r w:rsidRPr="00490B6A">
        <w:rPr>
          <w:sz w:val="28"/>
          <w:szCs w:val="28"/>
        </w:rPr>
        <w:t xml:space="preserve">- по организации и содержанию мест захоронений (расширение и благоустройство кладбищ городского округа) в сумме </w:t>
      </w:r>
      <w:r>
        <w:rPr>
          <w:sz w:val="28"/>
          <w:szCs w:val="28"/>
        </w:rPr>
        <w:t>783,2</w:t>
      </w:r>
      <w:r w:rsidRPr="00490B6A">
        <w:rPr>
          <w:sz w:val="28"/>
          <w:szCs w:val="28"/>
        </w:rPr>
        <w:t xml:space="preserve"> тыс. руб</w:t>
      </w:r>
      <w:r>
        <w:rPr>
          <w:sz w:val="28"/>
          <w:szCs w:val="28"/>
        </w:rPr>
        <w:t>лей</w:t>
      </w:r>
      <w:r w:rsidRPr="00490B6A">
        <w:rPr>
          <w:sz w:val="28"/>
          <w:szCs w:val="28"/>
        </w:rPr>
        <w:t>;</w:t>
      </w:r>
    </w:p>
    <w:p w:rsidR="00BE4380" w:rsidRDefault="00BE4380" w:rsidP="00BE4380">
      <w:pPr>
        <w:ind w:firstLine="709"/>
        <w:jc w:val="both"/>
        <w:rPr>
          <w:sz w:val="28"/>
          <w:szCs w:val="28"/>
        </w:rPr>
      </w:pPr>
      <w:r w:rsidRPr="00490B6A">
        <w:rPr>
          <w:sz w:val="28"/>
          <w:szCs w:val="28"/>
        </w:rPr>
        <w:t>- по благоустро</w:t>
      </w:r>
      <w:r>
        <w:rPr>
          <w:sz w:val="28"/>
          <w:szCs w:val="28"/>
        </w:rPr>
        <w:t>йству городского парка в сумме 679,0</w:t>
      </w:r>
      <w:r w:rsidRPr="00490B6A">
        <w:rPr>
          <w:sz w:val="28"/>
          <w:szCs w:val="28"/>
        </w:rPr>
        <w:t xml:space="preserve"> тыс. руб</w:t>
      </w:r>
      <w:r>
        <w:rPr>
          <w:sz w:val="28"/>
          <w:szCs w:val="28"/>
        </w:rPr>
        <w:t>лей</w:t>
      </w:r>
      <w:r w:rsidRPr="00490B6A">
        <w:rPr>
          <w:sz w:val="28"/>
          <w:szCs w:val="28"/>
        </w:rPr>
        <w:t>;</w:t>
      </w:r>
    </w:p>
    <w:p w:rsidR="00BE4380" w:rsidRPr="00490B6A" w:rsidRDefault="00BE4380" w:rsidP="00BE4380">
      <w:pPr>
        <w:ind w:firstLine="709"/>
        <w:jc w:val="both"/>
        <w:rPr>
          <w:sz w:val="28"/>
          <w:szCs w:val="28"/>
        </w:rPr>
      </w:pPr>
      <w:r>
        <w:rPr>
          <w:sz w:val="28"/>
          <w:szCs w:val="28"/>
        </w:rPr>
        <w:t xml:space="preserve">- </w:t>
      </w:r>
      <w:r w:rsidRPr="00490B6A">
        <w:rPr>
          <w:sz w:val="28"/>
          <w:szCs w:val="28"/>
        </w:rPr>
        <w:t xml:space="preserve">по </w:t>
      </w:r>
      <w:r>
        <w:rPr>
          <w:sz w:val="28"/>
          <w:szCs w:val="28"/>
        </w:rPr>
        <w:t>благоустройству ул. Адм. Макарова в сумме 4 138,7 тыс. рублей;</w:t>
      </w:r>
    </w:p>
    <w:p w:rsidR="00BE4380" w:rsidRPr="00490B6A" w:rsidRDefault="00BE4380" w:rsidP="00BE4380">
      <w:pPr>
        <w:ind w:firstLine="709"/>
        <w:jc w:val="both"/>
        <w:rPr>
          <w:sz w:val="28"/>
          <w:szCs w:val="28"/>
        </w:rPr>
      </w:pPr>
      <w:r w:rsidRPr="00490B6A">
        <w:rPr>
          <w:sz w:val="28"/>
          <w:szCs w:val="28"/>
        </w:rPr>
        <w:t>- по устройству контейнерных площадок</w:t>
      </w:r>
      <w:r>
        <w:rPr>
          <w:sz w:val="28"/>
          <w:szCs w:val="28"/>
        </w:rPr>
        <w:t xml:space="preserve"> для сбора </w:t>
      </w:r>
      <w:proofErr w:type="spellStart"/>
      <w:r>
        <w:rPr>
          <w:sz w:val="28"/>
          <w:szCs w:val="28"/>
        </w:rPr>
        <w:t>ТБО</w:t>
      </w:r>
      <w:proofErr w:type="spellEnd"/>
      <w:r w:rsidRPr="00490B6A">
        <w:rPr>
          <w:sz w:val="28"/>
          <w:szCs w:val="28"/>
        </w:rPr>
        <w:t xml:space="preserve"> в сумме </w:t>
      </w:r>
      <w:r>
        <w:rPr>
          <w:sz w:val="28"/>
          <w:szCs w:val="28"/>
        </w:rPr>
        <w:t>850,7</w:t>
      </w:r>
      <w:r w:rsidRPr="00490B6A">
        <w:rPr>
          <w:sz w:val="28"/>
          <w:szCs w:val="28"/>
        </w:rPr>
        <w:t xml:space="preserve"> тыс. руб</w:t>
      </w:r>
      <w:r>
        <w:rPr>
          <w:sz w:val="28"/>
          <w:szCs w:val="28"/>
        </w:rPr>
        <w:t>лей</w:t>
      </w:r>
      <w:r w:rsidRPr="00490B6A">
        <w:rPr>
          <w:sz w:val="28"/>
          <w:szCs w:val="28"/>
        </w:rPr>
        <w:t>;</w:t>
      </w:r>
    </w:p>
    <w:p w:rsidR="00BE4380" w:rsidRDefault="00BE4380" w:rsidP="00BE4380">
      <w:pPr>
        <w:ind w:firstLine="709"/>
        <w:jc w:val="both"/>
        <w:rPr>
          <w:sz w:val="28"/>
          <w:szCs w:val="28"/>
        </w:rPr>
      </w:pPr>
      <w:r w:rsidRPr="00490B6A">
        <w:rPr>
          <w:sz w:val="28"/>
          <w:szCs w:val="28"/>
        </w:rPr>
        <w:t xml:space="preserve">- приобретение, установка и обустройство детских площадок, игровых комплексов в сумме </w:t>
      </w:r>
      <w:r>
        <w:rPr>
          <w:sz w:val="28"/>
          <w:szCs w:val="28"/>
        </w:rPr>
        <w:t>530,6</w:t>
      </w:r>
      <w:r w:rsidRPr="00490B6A">
        <w:rPr>
          <w:sz w:val="28"/>
          <w:szCs w:val="28"/>
        </w:rPr>
        <w:t xml:space="preserve"> тыс. руб</w:t>
      </w:r>
      <w:r>
        <w:rPr>
          <w:sz w:val="28"/>
          <w:szCs w:val="28"/>
        </w:rPr>
        <w:t>лей</w:t>
      </w:r>
      <w:r w:rsidRPr="00490B6A">
        <w:rPr>
          <w:sz w:val="28"/>
          <w:szCs w:val="28"/>
        </w:rPr>
        <w:t>;</w:t>
      </w:r>
    </w:p>
    <w:p w:rsidR="00BE4380" w:rsidRDefault="00BE4380" w:rsidP="00BE4380">
      <w:pPr>
        <w:ind w:firstLine="709"/>
        <w:jc w:val="both"/>
        <w:rPr>
          <w:sz w:val="28"/>
          <w:szCs w:val="28"/>
        </w:rPr>
      </w:pPr>
      <w:r w:rsidRPr="00911C48">
        <w:rPr>
          <w:sz w:val="28"/>
          <w:szCs w:val="28"/>
        </w:rPr>
        <w:t xml:space="preserve">- прочие мероприятия по благоустройству в сумме </w:t>
      </w:r>
      <w:r>
        <w:rPr>
          <w:sz w:val="28"/>
          <w:szCs w:val="28"/>
        </w:rPr>
        <w:t>3 768,9</w:t>
      </w:r>
      <w:r w:rsidRPr="00911C48">
        <w:rPr>
          <w:sz w:val="28"/>
          <w:szCs w:val="28"/>
        </w:rPr>
        <w:t xml:space="preserve"> тыс. руб</w:t>
      </w:r>
      <w:r>
        <w:rPr>
          <w:sz w:val="28"/>
          <w:szCs w:val="28"/>
        </w:rPr>
        <w:t>лей</w:t>
      </w:r>
      <w:r w:rsidRPr="00911C48">
        <w:rPr>
          <w:sz w:val="28"/>
          <w:szCs w:val="28"/>
        </w:rPr>
        <w:t>.</w:t>
      </w:r>
    </w:p>
    <w:p w:rsidR="00BE4380" w:rsidRDefault="00BE4380" w:rsidP="00BE4380">
      <w:pPr>
        <w:ind w:firstLine="709"/>
        <w:jc w:val="both"/>
        <w:rPr>
          <w:sz w:val="28"/>
          <w:szCs w:val="28"/>
          <w:lang w:eastAsia="en-US"/>
        </w:rPr>
      </w:pPr>
      <w:r w:rsidRPr="006A2470">
        <w:rPr>
          <w:sz w:val="28"/>
          <w:szCs w:val="28"/>
          <w:lang w:eastAsia="en-US"/>
        </w:rPr>
        <w:t>По отчету, предоставленному</w:t>
      </w:r>
      <w:r>
        <w:rPr>
          <w:sz w:val="28"/>
          <w:szCs w:val="28"/>
          <w:lang w:eastAsia="en-US"/>
        </w:rPr>
        <w:t xml:space="preserve"> </w:t>
      </w:r>
      <w:r w:rsidRPr="000F683A">
        <w:rPr>
          <w:sz w:val="28"/>
          <w:szCs w:val="28"/>
        </w:rPr>
        <w:t>отдел</w:t>
      </w:r>
      <w:r>
        <w:rPr>
          <w:sz w:val="28"/>
          <w:szCs w:val="28"/>
        </w:rPr>
        <w:t>ом</w:t>
      </w:r>
      <w:r w:rsidRPr="000F683A">
        <w:rPr>
          <w:sz w:val="28"/>
          <w:szCs w:val="28"/>
        </w:rPr>
        <w:t xml:space="preserve"> дорожной деятельности и благоустройства администрации городского округа город Кулебаки Нижегородской области</w:t>
      </w:r>
      <w:r w:rsidRPr="006A2470">
        <w:rPr>
          <w:sz w:val="28"/>
          <w:szCs w:val="28"/>
          <w:lang w:eastAsia="en-US"/>
        </w:rPr>
        <w:t xml:space="preserve">, все запланированные индикаторы и </w:t>
      </w:r>
      <w:r>
        <w:rPr>
          <w:sz w:val="28"/>
          <w:szCs w:val="28"/>
          <w:lang w:eastAsia="en-US"/>
        </w:rPr>
        <w:t xml:space="preserve">непосредственные результаты </w:t>
      </w:r>
      <w:proofErr w:type="spellStart"/>
      <w:r>
        <w:rPr>
          <w:sz w:val="28"/>
          <w:szCs w:val="28"/>
          <w:lang w:eastAsia="en-US"/>
        </w:rPr>
        <w:t>МП</w:t>
      </w:r>
      <w:proofErr w:type="spellEnd"/>
      <w:r>
        <w:rPr>
          <w:sz w:val="28"/>
          <w:szCs w:val="28"/>
          <w:lang w:eastAsia="en-US"/>
        </w:rPr>
        <w:t xml:space="preserve"> </w:t>
      </w:r>
      <w:r w:rsidRPr="006A2470">
        <w:rPr>
          <w:sz w:val="28"/>
          <w:szCs w:val="28"/>
          <w:lang w:eastAsia="en-US"/>
        </w:rPr>
        <w:t>достигнуты</w:t>
      </w:r>
      <w:r>
        <w:rPr>
          <w:sz w:val="28"/>
          <w:szCs w:val="28"/>
          <w:lang w:eastAsia="en-US"/>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15 находится на 4 месте. Присвоенная оценка эффективности – высокая (0,986).</w:t>
      </w:r>
    </w:p>
    <w:p w:rsidR="00BE4380" w:rsidRDefault="00BE4380" w:rsidP="00BE4380">
      <w:pPr>
        <w:ind w:firstLine="560"/>
        <w:jc w:val="both"/>
        <w:rPr>
          <w:sz w:val="28"/>
          <w:szCs w:val="28"/>
        </w:rPr>
      </w:pPr>
      <w:r w:rsidRPr="005B3C19">
        <w:rPr>
          <w:sz w:val="28"/>
          <w:szCs w:val="28"/>
        </w:rPr>
        <w:t xml:space="preserve">Расходы бюджета городского округа город Кулебаки по </w:t>
      </w:r>
      <w:proofErr w:type="spellStart"/>
      <w:r w:rsidRPr="005B3C19">
        <w:rPr>
          <w:sz w:val="28"/>
          <w:szCs w:val="28"/>
        </w:rPr>
        <w:t>МП</w:t>
      </w:r>
      <w:proofErr w:type="spellEnd"/>
      <w:r w:rsidRPr="005B3C19">
        <w:rPr>
          <w:sz w:val="28"/>
          <w:szCs w:val="28"/>
        </w:rPr>
        <w:t xml:space="preserve"> 16 в соответствии с ведомственной структурой расходов на 201</w:t>
      </w:r>
      <w:r>
        <w:rPr>
          <w:sz w:val="28"/>
          <w:szCs w:val="28"/>
        </w:rPr>
        <w:t>9</w:t>
      </w:r>
      <w:r w:rsidRPr="005B3C19">
        <w:rPr>
          <w:sz w:val="28"/>
          <w:szCs w:val="28"/>
        </w:rPr>
        <w:t xml:space="preserve"> год осуществлял 1 распорядитель бюджетных средств: администрация городского округа город Кулебаки</w:t>
      </w:r>
      <w:r>
        <w:rPr>
          <w:sz w:val="28"/>
          <w:szCs w:val="28"/>
        </w:rPr>
        <w:t>.</w:t>
      </w:r>
    </w:p>
    <w:p w:rsidR="00BE4380" w:rsidRPr="00E93265" w:rsidRDefault="00BE4380" w:rsidP="00BE4380">
      <w:pPr>
        <w:jc w:val="center"/>
        <w:rPr>
          <w:b/>
          <w:sz w:val="28"/>
          <w:szCs w:val="28"/>
        </w:rPr>
      </w:pPr>
      <w:r>
        <w:rPr>
          <w:b/>
          <w:sz w:val="28"/>
          <w:szCs w:val="28"/>
        </w:rPr>
        <w:t xml:space="preserve">4.17 </w:t>
      </w:r>
      <w:r w:rsidRPr="00E93265">
        <w:rPr>
          <w:b/>
          <w:sz w:val="28"/>
          <w:szCs w:val="28"/>
        </w:rPr>
        <w:t xml:space="preserve">Муниципальная программа </w:t>
      </w:r>
      <w:r w:rsidRPr="00E93265">
        <w:rPr>
          <w:b/>
          <w:color w:val="000000"/>
          <w:sz w:val="28"/>
          <w:szCs w:val="28"/>
        </w:rPr>
        <w:t>«</w:t>
      </w:r>
      <w:r w:rsidRPr="00E93265">
        <w:rPr>
          <w:b/>
          <w:sz w:val="28"/>
          <w:szCs w:val="28"/>
        </w:rPr>
        <w:t>Энергосбережение и повышение энергетической эффективности н</w:t>
      </w:r>
      <w:r>
        <w:rPr>
          <w:b/>
          <w:sz w:val="28"/>
          <w:szCs w:val="28"/>
        </w:rPr>
        <w:t xml:space="preserve">а территории городского округа </w:t>
      </w:r>
      <w:r w:rsidRPr="00E93265">
        <w:rPr>
          <w:b/>
          <w:sz w:val="28"/>
          <w:szCs w:val="28"/>
        </w:rPr>
        <w:t>город Кулебаки на 2018-2020 годы»</w:t>
      </w:r>
      <w:r w:rsidRPr="00E93265">
        <w:rPr>
          <w:b/>
          <w:bCs/>
          <w:color w:val="000000"/>
          <w:sz w:val="28"/>
          <w:szCs w:val="28"/>
        </w:rPr>
        <w:t xml:space="preserve"> </w:t>
      </w:r>
      <w:r w:rsidRPr="000F683A">
        <w:rPr>
          <w:b/>
          <w:bCs/>
          <w:color w:val="000000"/>
          <w:sz w:val="28"/>
          <w:szCs w:val="28"/>
        </w:rPr>
        <w:t xml:space="preserve">(далее - </w:t>
      </w:r>
      <w:proofErr w:type="spellStart"/>
      <w:r w:rsidRPr="000F683A">
        <w:rPr>
          <w:b/>
          <w:bCs/>
          <w:color w:val="000000"/>
          <w:sz w:val="28"/>
          <w:szCs w:val="28"/>
        </w:rPr>
        <w:t>МП</w:t>
      </w:r>
      <w:proofErr w:type="spellEnd"/>
      <w:r w:rsidRPr="000F683A">
        <w:rPr>
          <w:b/>
          <w:bCs/>
          <w:color w:val="000000"/>
          <w:sz w:val="28"/>
          <w:szCs w:val="28"/>
        </w:rPr>
        <w:t xml:space="preserve"> 1</w:t>
      </w:r>
      <w:r>
        <w:rPr>
          <w:b/>
          <w:bCs/>
          <w:color w:val="000000"/>
          <w:sz w:val="28"/>
          <w:szCs w:val="28"/>
        </w:rPr>
        <w:t>7</w:t>
      </w:r>
      <w:r w:rsidRPr="000F683A">
        <w:rPr>
          <w:b/>
          <w:bCs/>
          <w:color w:val="000000"/>
          <w:sz w:val="28"/>
          <w:szCs w:val="28"/>
        </w:rPr>
        <w:t>)</w:t>
      </w:r>
    </w:p>
    <w:p w:rsidR="00BE4380" w:rsidRPr="00E93265" w:rsidRDefault="00BE4380" w:rsidP="00BE4380">
      <w:pPr>
        <w:ind w:firstLine="709"/>
        <w:jc w:val="both"/>
        <w:rPr>
          <w:sz w:val="28"/>
          <w:szCs w:val="28"/>
        </w:rPr>
      </w:pPr>
      <w:r w:rsidRPr="00E93265">
        <w:rPr>
          <w:sz w:val="28"/>
          <w:szCs w:val="28"/>
        </w:rPr>
        <w:t>Расходы бюджета на реализацию программы з</w:t>
      </w:r>
      <w:r>
        <w:rPr>
          <w:sz w:val="28"/>
          <w:szCs w:val="28"/>
        </w:rPr>
        <w:t xml:space="preserve">апланированы в соответствии с </w:t>
      </w:r>
      <w:r w:rsidRPr="00E93265">
        <w:rPr>
          <w:sz w:val="28"/>
          <w:szCs w:val="28"/>
        </w:rPr>
        <w:t>постановлением а</w:t>
      </w:r>
      <w:r>
        <w:rPr>
          <w:sz w:val="28"/>
          <w:szCs w:val="28"/>
        </w:rPr>
        <w:t xml:space="preserve">дминистрации городского округа город </w:t>
      </w:r>
      <w:r w:rsidRPr="00E93265">
        <w:rPr>
          <w:sz w:val="28"/>
          <w:szCs w:val="28"/>
        </w:rPr>
        <w:t xml:space="preserve">Кулебаки </w:t>
      </w:r>
      <w:r>
        <w:rPr>
          <w:sz w:val="28"/>
          <w:szCs w:val="28"/>
        </w:rPr>
        <w:t>Нижегородской области от 28.12.2017 года №</w:t>
      </w:r>
      <w:r w:rsidRPr="00E93265">
        <w:rPr>
          <w:sz w:val="28"/>
          <w:szCs w:val="28"/>
        </w:rPr>
        <w:t>3248</w:t>
      </w:r>
      <w:r>
        <w:rPr>
          <w:color w:val="000000"/>
          <w:sz w:val="28"/>
          <w:szCs w:val="28"/>
        </w:rPr>
        <w:t xml:space="preserve"> «Об утверждении муниципальной </w:t>
      </w:r>
      <w:r w:rsidRPr="00E93265">
        <w:rPr>
          <w:color w:val="000000"/>
          <w:sz w:val="28"/>
          <w:szCs w:val="28"/>
        </w:rPr>
        <w:t>программы «</w:t>
      </w:r>
      <w:r w:rsidRPr="00E93265">
        <w:rPr>
          <w:sz w:val="28"/>
          <w:szCs w:val="28"/>
        </w:rPr>
        <w:t>Энергосбережение и повышение энергетической эффективности н</w:t>
      </w:r>
      <w:r>
        <w:rPr>
          <w:sz w:val="28"/>
          <w:szCs w:val="28"/>
        </w:rPr>
        <w:t xml:space="preserve">а территории городского округа </w:t>
      </w:r>
      <w:r w:rsidRPr="00E93265">
        <w:rPr>
          <w:sz w:val="28"/>
          <w:szCs w:val="28"/>
        </w:rPr>
        <w:t>город Кулебаки на 2018-2020 годы».</w:t>
      </w:r>
    </w:p>
    <w:p w:rsidR="00BE4380" w:rsidRPr="00E93265" w:rsidRDefault="00BE4380" w:rsidP="00BE4380">
      <w:pPr>
        <w:ind w:firstLine="560"/>
        <w:jc w:val="both"/>
        <w:rPr>
          <w:sz w:val="28"/>
          <w:szCs w:val="28"/>
        </w:rPr>
      </w:pPr>
      <w:r>
        <w:rPr>
          <w:sz w:val="28"/>
          <w:szCs w:val="28"/>
        </w:rPr>
        <w:lastRenderedPageBreak/>
        <w:t xml:space="preserve">Ответственный исполнитель программы – сектор жилищно-коммунального хозяйства и обеспечения топливно-энергетическими ресурсами </w:t>
      </w:r>
      <w:r w:rsidRPr="00E93265">
        <w:rPr>
          <w:sz w:val="28"/>
          <w:szCs w:val="28"/>
        </w:rPr>
        <w:t>администрации городского округа город Кулебаки</w:t>
      </w:r>
      <w:r>
        <w:rPr>
          <w:sz w:val="28"/>
          <w:szCs w:val="28"/>
        </w:rPr>
        <w:t xml:space="preserve"> Нижегородской области</w:t>
      </w:r>
      <w:r w:rsidRPr="00E93265">
        <w:rPr>
          <w:sz w:val="28"/>
          <w:szCs w:val="28"/>
        </w:rPr>
        <w:t>.</w:t>
      </w:r>
    </w:p>
    <w:p w:rsidR="00BE4380" w:rsidRPr="00E93265" w:rsidRDefault="00BE4380" w:rsidP="00BE4380">
      <w:pPr>
        <w:ind w:firstLine="709"/>
        <w:jc w:val="both"/>
        <w:rPr>
          <w:sz w:val="28"/>
          <w:szCs w:val="28"/>
        </w:rPr>
      </w:pPr>
      <w:r>
        <w:rPr>
          <w:sz w:val="28"/>
          <w:szCs w:val="28"/>
        </w:rPr>
        <w:t xml:space="preserve">Расходы по </w:t>
      </w:r>
      <w:proofErr w:type="spellStart"/>
      <w:r w:rsidRPr="00E93265">
        <w:rPr>
          <w:sz w:val="28"/>
          <w:szCs w:val="28"/>
        </w:rPr>
        <w:t>МП</w:t>
      </w:r>
      <w:proofErr w:type="spellEnd"/>
      <w:r w:rsidRPr="00E93265">
        <w:rPr>
          <w:sz w:val="28"/>
          <w:szCs w:val="28"/>
        </w:rPr>
        <w:t xml:space="preserve"> 17 на </w:t>
      </w:r>
      <w:r>
        <w:rPr>
          <w:sz w:val="28"/>
          <w:szCs w:val="28"/>
        </w:rPr>
        <w:t>2019 год запланированы в сумме 200,0</w:t>
      </w:r>
      <w:r w:rsidRPr="00E93265">
        <w:rPr>
          <w:sz w:val="28"/>
          <w:szCs w:val="28"/>
        </w:rPr>
        <w:t xml:space="preserve"> руб</w:t>
      </w:r>
      <w:r>
        <w:rPr>
          <w:sz w:val="28"/>
          <w:szCs w:val="28"/>
        </w:rPr>
        <w:t>лей</w:t>
      </w:r>
      <w:r w:rsidRPr="00E93265">
        <w:rPr>
          <w:sz w:val="28"/>
          <w:szCs w:val="28"/>
        </w:rPr>
        <w:t>, исполнение составило в сумме</w:t>
      </w:r>
      <w:r>
        <w:rPr>
          <w:sz w:val="28"/>
          <w:szCs w:val="28"/>
        </w:rPr>
        <w:t xml:space="preserve"> 198,0 тыс.</w:t>
      </w:r>
      <w:r w:rsidRPr="00E93265">
        <w:rPr>
          <w:sz w:val="28"/>
          <w:szCs w:val="28"/>
        </w:rPr>
        <w:t xml:space="preserve"> руб</w:t>
      </w:r>
      <w:r>
        <w:rPr>
          <w:sz w:val="28"/>
          <w:szCs w:val="28"/>
        </w:rPr>
        <w:t>лей или 99,02% к уточненному плану, что выше уровня исполнения расходов по программе за 2018 год на 103,4 тыс. рублей (</w:t>
      </w:r>
      <w:proofErr w:type="spellStart"/>
      <w:r>
        <w:rPr>
          <w:sz w:val="28"/>
          <w:szCs w:val="28"/>
        </w:rPr>
        <w:t>64,6тыс</w:t>
      </w:r>
      <w:proofErr w:type="spellEnd"/>
      <w:r>
        <w:rPr>
          <w:sz w:val="28"/>
          <w:szCs w:val="28"/>
        </w:rPr>
        <w:t>. рублей) или в 2,09 раза.</w:t>
      </w:r>
    </w:p>
    <w:p w:rsidR="00BE4380" w:rsidRPr="00E93265"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17 в общей сумме расходов </w:t>
      </w:r>
      <w:r w:rsidRPr="00E93265">
        <w:rPr>
          <w:sz w:val="28"/>
          <w:szCs w:val="28"/>
        </w:rPr>
        <w:t>бюджета округа составляет по плану -</w:t>
      </w:r>
      <w:r>
        <w:rPr>
          <w:sz w:val="28"/>
          <w:szCs w:val="28"/>
        </w:rPr>
        <w:t xml:space="preserve"> 0,01% и по кассовому исполнению – 0,01% </w:t>
      </w:r>
      <w:r w:rsidRPr="00E93265">
        <w:rPr>
          <w:sz w:val="28"/>
          <w:szCs w:val="28"/>
        </w:rPr>
        <w:t>(в 201</w:t>
      </w:r>
      <w:r>
        <w:rPr>
          <w:sz w:val="28"/>
          <w:szCs w:val="28"/>
        </w:rPr>
        <w:t>8</w:t>
      </w:r>
      <w:r w:rsidRPr="00E93265">
        <w:rPr>
          <w:sz w:val="28"/>
          <w:szCs w:val="28"/>
        </w:rPr>
        <w:t xml:space="preserve"> году –</w:t>
      </w:r>
      <w:r>
        <w:rPr>
          <w:sz w:val="28"/>
          <w:szCs w:val="28"/>
        </w:rPr>
        <w:t>0,01%</w:t>
      </w:r>
      <w:r w:rsidRPr="00E93265">
        <w:rPr>
          <w:sz w:val="28"/>
          <w:szCs w:val="28"/>
        </w:rPr>
        <w:t>).</w:t>
      </w:r>
    </w:p>
    <w:p w:rsidR="00BE4380" w:rsidRPr="00E93265"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МП</w:t>
      </w:r>
      <w:proofErr w:type="spellEnd"/>
      <w:r>
        <w:rPr>
          <w:sz w:val="28"/>
          <w:szCs w:val="28"/>
        </w:rPr>
        <w:t xml:space="preserve"> 17 исполнены в разрезе задач.</w:t>
      </w:r>
    </w:p>
    <w:p w:rsidR="00BE4380" w:rsidRPr="00E93265"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E93265">
        <w:rPr>
          <w:sz w:val="28"/>
          <w:szCs w:val="28"/>
        </w:rPr>
        <w:t>приведена в таблице:</w:t>
      </w:r>
    </w:p>
    <w:p w:rsidR="00BE4380" w:rsidRDefault="00BE4380" w:rsidP="00BE4380">
      <w:pPr>
        <w:ind w:firstLine="560"/>
        <w:jc w:val="right"/>
        <w:rPr>
          <w:sz w:val="28"/>
          <w:szCs w:val="28"/>
          <w:highlight w:val="lightGray"/>
        </w:rPr>
      </w:pPr>
      <w:r w:rsidRPr="00A85E05">
        <w:rPr>
          <w:sz w:val="28"/>
          <w:szCs w:val="28"/>
        </w:rPr>
        <w:t>Таблица</w:t>
      </w:r>
      <w:r>
        <w:rPr>
          <w:sz w:val="28"/>
          <w:szCs w:val="28"/>
        </w:rPr>
        <w:t xml:space="preserve"> 27.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276"/>
        <w:gridCol w:w="1276"/>
        <w:gridCol w:w="1417"/>
        <w:gridCol w:w="1276"/>
        <w:gridCol w:w="1134"/>
      </w:tblGrid>
      <w:tr w:rsidR="00BE4380" w:rsidRPr="00E93265" w:rsidTr="003B5B41">
        <w:tc>
          <w:tcPr>
            <w:tcW w:w="2235" w:type="dxa"/>
            <w:vMerge w:val="restart"/>
          </w:tcPr>
          <w:p w:rsidR="00BE4380" w:rsidRPr="00505F4E" w:rsidRDefault="00BE4380" w:rsidP="003B5B41">
            <w:pPr>
              <w:jc w:val="both"/>
            </w:pPr>
            <w:r w:rsidRPr="00505F4E">
              <w:t xml:space="preserve">Наименование подпрограмм </w:t>
            </w:r>
            <w:proofErr w:type="spellStart"/>
            <w:r w:rsidRPr="00505F4E">
              <w:t>МП</w:t>
            </w:r>
            <w:proofErr w:type="spellEnd"/>
          </w:p>
        </w:tc>
        <w:tc>
          <w:tcPr>
            <w:tcW w:w="1417" w:type="dxa"/>
          </w:tcPr>
          <w:p w:rsidR="00BE4380" w:rsidRPr="00505F4E" w:rsidRDefault="00BE4380" w:rsidP="003B5B41">
            <w:pPr>
              <w:jc w:val="center"/>
            </w:pPr>
            <w:r w:rsidRPr="00505F4E">
              <w:t>Исполнено за 201</w:t>
            </w:r>
            <w:r>
              <w:t>8</w:t>
            </w:r>
            <w:r w:rsidRPr="00505F4E">
              <w:t xml:space="preserve"> год</w:t>
            </w:r>
          </w:p>
        </w:tc>
        <w:tc>
          <w:tcPr>
            <w:tcW w:w="2552" w:type="dxa"/>
            <w:gridSpan w:val="2"/>
          </w:tcPr>
          <w:p w:rsidR="00BE4380" w:rsidRPr="00505F4E" w:rsidRDefault="00BE4380" w:rsidP="003B5B41">
            <w:pPr>
              <w:jc w:val="center"/>
            </w:pPr>
            <w:r w:rsidRPr="00505F4E">
              <w:t>Уточненный план на 201</w:t>
            </w:r>
            <w:r>
              <w:t>9</w:t>
            </w:r>
            <w:r w:rsidRPr="00505F4E">
              <w:t xml:space="preserve"> год</w:t>
            </w:r>
          </w:p>
        </w:tc>
        <w:tc>
          <w:tcPr>
            <w:tcW w:w="2693" w:type="dxa"/>
            <w:gridSpan w:val="2"/>
          </w:tcPr>
          <w:p w:rsidR="00BE4380" w:rsidRPr="00505F4E" w:rsidRDefault="00BE4380" w:rsidP="003B5B41">
            <w:pPr>
              <w:jc w:val="center"/>
            </w:pPr>
            <w:r w:rsidRPr="00505F4E">
              <w:t>Исполнено за 201</w:t>
            </w:r>
            <w:r>
              <w:t>9</w:t>
            </w:r>
            <w:r w:rsidRPr="00505F4E">
              <w:t xml:space="preserve"> год</w:t>
            </w:r>
          </w:p>
        </w:tc>
        <w:tc>
          <w:tcPr>
            <w:tcW w:w="1134" w:type="dxa"/>
            <w:vMerge w:val="restart"/>
          </w:tcPr>
          <w:p w:rsidR="00BE4380" w:rsidRPr="00505F4E" w:rsidRDefault="00BE4380" w:rsidP="003B5B41">
            <w:pPr>
              <w:jc w:val="center"/>
            </w:pPr>
            <w:r w:rsidRPr="00505F4E">
              <w:t>% исполнения к годовым назначениям</w:t>
            </w:r>
          </w:p>
          <w:p w:rsidR="00BE4380" w:rsidRPr="00505F4E" w:rsidRDefault="00BE4380" w:rsidP="003B5B41">
            <w:pPr>
              <w:jc w:val="center"/>
            </w:pPr>
          </w:p>
        </w:tc>
      </w:tr>
      <w:tr w:rsidR="00BE4380" w:rsidRPr="00E93265" w:rsidTr="003B5B41">
        <w:tc>
          <w:tcPr>
            <w:tcW w:w="2235" w:type="dxa"/>
            <w:vMerge/>
          </w:tcPr>
          <w:p w:rsidR="00BE4380" w:rsidRPr="00505F4E" w:rsidRDefault="00BE4380" w:rsidP="003B5B41">
            <w:pPr>
              <w:jc w:val="right"/>
            </w:pPr>
          </w:p>
        </w:tc>
        <w:tc>
          <w:tcPr>
            <w:tcW w:w="1417" w:type="dxa"/>
          </w:tcPr>
          <w:p w:rsidR="00BE4380" w:rsidRPr="00505F4E" w:rsidRDefault="00BE4380" w:rsidP="003B5B41">
            <w:pPr>
              <w:jc w:val="center"/>
            </w:pPr>
            <w:r w:rsidRPr="00505F4E">
              <w:t xml:space="preserve"> руб.</w:t>
            </w:r>
          </w:p>
        </w:tc>
        <w:tc>
          <w:tcPr>
            <w:tcW w:w="1276" w:type="dxa"/>
          </w:tcPr>
          <w:p w:rsidR="00BE4380" w:rsidRPr="00505F4E" w:rsidRDefault="00BE4380" w:rsidP="003B5B41">
            <w:pPr>
              <w:jc w:val="center"/>
            </w:pPr>
            <w:r w:rsidRPr="00505F4E">
              <w:t xml:space="preserve"> руб.</w:t>
            </w:r>
          </w:p>
        </w:tc>
        <w:tc>
          <w:tcPr>
            <w:tcW w:w="1276" w:type="dxa"/>
          </w:tcPr>
          <w:p w:rsidR="00BE4380" w:rsidRPr="00505F4E" w:rsidRDefault="00BE4380" w:rsidP="003B5B41">
            <w:pPr>
              <w:jc w:val="center"/>
            </w:pPr>
            <w:r w:rsidRPr="00505F4E">
              <w:t>доля, %</w:t>
            </w:r>
          </w:p>
        </w:tc>
        <w:tc>
          <w:tcPr>
            <w:tcW w:w="1417" w:type="dxa"/>
          </w:tcPr>
          <w:p w:rsidR="00BE4380" w:rsidRPr="00505F4E" w:rsidRDefault="00BE4380" w:rsidP="003B5B41">
            <w:pPr>
              <w:jc w:val="center"/>
            </w:pPr>
            <w:r w:rsidRPr="00505F4E">
              <w:t xml:space="preserve"> руб.</w:t>
            </w:r>
          </w:p>
        </w:tc>
        <w:tc>
          <w:tcPr>
            <w:tcW w:w="1276" w:type="dxa"/>
          </w:tcPr>
          <w:p w:rsidR="00BE4380" w:rsidRPr="00505F4E" w:rsidRDefault="00BE4380" w:rsidP="003B5B41">
            <w:pPr>
              <w:jc w:val="center"/>
            </w:pPr>
            <w:r w:rsidRPr="00505F4E">
              <w:t>доля, %</w:t>
            </w:r>
          </w:p>
        </w:tc>
        <w:tc>
          <w:tcPr>
            <w:tcW w:w="1134" w:type="dxa"/>
            <w:vMerge/>
          </w:tcPr>
          <w:p w:rsidR="00BE4380" w:rsidRPr="00505F4E" w:rsidRDefault="00BE4380" w:rsidP="003B5B41">
            <w:pPr>
              <w:jc w:val="center"/>
            </w:pPr>
          </w:p>
        </w:tc>
      </w:tr>
      <w:tr w:rsidR="00BE4380" w:rsidRPr="00E93265" w:rsidTr="003B5B41">
        <w:tc>
          <w:tcPr>
            <w:tcW w:w="2235" w:type="dxa"/>
          </w:tcPr>
          <w:p w:rsidR="00BE4380" w:rsidRPr="00505F4E" w:rsidRDefault="00BE4380" w:rsidP="003B5B41">
            <w:pPr>
              <w:jc w:val="center"/>
            </w:pPr>
            <w:r w:rsidRPr="00505F4E">
              <w:rPr>
                <w:b/>
              </w:rPr>
              <w:t xml:space="preserve"> </w:t>
            </w:r>
            <w:r w:rsidRPr="00505F4E">
              <w:t>Энергосбережение и повышение энергетической эффективности на территории городского округа город Кулебаки на 2018-2020 годы</w:t>
            </w:r>
          </w:p>
        </w:tc>
        <w:tc>
          <w:tcPr>
            <w:tcW w:w="1417" w:type="dxa"/>
            <w:vAlign w:val="center"/>
          </w:tcPr>
          <w:p w:rsidR="00BE4380" w:rsidRPr="00505F4E" w:rsidRDefault="00BE4380" w:rsidP="003B5B41">
            <w:pPr>
              <w:jc w:val="center"/>
            </w:pPr>
            <w:r w:rsidRPr="00505F4E">
              <w:t>94</w:t>
            </w:r>
            <w:r>
              <w:t>,</w:t>
            </w:r>
            <w:r w:rsidRPr="00505F4E">
              <w:t>6</w:t>
            </w:r>
          </w:p>
        </w:tc>
        <w:tc>
          <w:tcPr>
            <w:tcW w:w="1276" w:type="dxa"/>
            <w:vAlign w:val="center"/>
          </w:tcPr>
          <w:p w:rsidR="00BE4380" w:rsidRPr="00505F4E" w:rsidRDefault="00BE4380" w:rsidP="003B5B41">
            <w:pPr>
              <w:jc w:val="center"/>
            </w:pPr>
            <w:r>
              <w:t>200,0</w:t>
            </w:r>
          </w:p>
        </w:tc>
        <w:tc>
          <w:tcPr>
            <w:tcW w:w="1276" w:type="dxa"/>
            <w:vAlign w:val="center"/>
          </w:tcPr>
          <w:p w:rsidR="00BE4380" w:rsidRPr="00505F4E" w:rsidRDefault="00BE4380" w:rsidP="003B5B41">
            <w:pPr>
              <w:jc w:val="center"/>
            </w:pPr>
            <w:r w:rsidRPr="00505F4E">
              <w:t>100,0</w:t>
            </w:r>
          </w:p>
        </w:tc>
        <w:tc>
          <w:tcPr>
            <w:tcW w:w="1417" w:type="dxa"/>
            <w:vAlign w:val="center"/>
          </w:tcPr>
          <w:p w:rsidR="00BE4380" w:rsidRPr="00505F4E" w:rsidRDefault="00BE4380" w:rsidP="003B5B41">
            <w:pPr>
              <w:jc w:val="center"/>
            </w:pPr>
            <w:r>
              <w:t>198,0</w:t>
            </w:r>
          </w:p>
        </w:tc>
        <w:tc>
          <w:tcPr>
            <w:tcW w:w="1276" w:type="dxa"/>
            <w:vAlign w:val="center"/>
          </w:tcPr>
          <w:p w:rsidR="00BE4380" w:rsidRPr="00505F4E" w:rsidRDefault="00BE4380" w:rsidP="003B5B41">
            <w:pPr>
              <w:jc w:val="center"/>
            </w:pPr>
            <w:r w:rsidRPr="00505F4E">
              <w:t>100,0</w:t>
            </w:r>
          </w:p>
        </w:tc>
        <w:tc>
          <w:tcPr>
            <w:tcW w:w="1134" w:type="dxa"/>
            <w:vAlign w:val="center"/>
          </w:tcPr>
          <w:p w:rsidR="00BE4380" w:rsidRPr="00505F4E" w:rsidRDefault="00BE4380" w:rsidP="003B5B41">
            <w:pPr>
              <w:jc w:val="center"/>
            </w:pPr>
            <w:r>
              <w:t>99</w:t>
            </w:r>
            <w:r w:rsidRPr="00505F4E">
              <w:t>,0</w:t>
            </w:r>
            <w:r>
              <w:t>2</w:t>
            </w:r>
          </w:p>
        </w:tc>
      </w:tr>
      <w:tr w:rsidR="00BE4380" w:rsidRPr="00E93265" w:rsidTr="003B5B41">
        <w:tc>
          <w:tcPr>
            <w:tcW w:w="2235" w:type="dxa"/>
          </w:tcPr>
          <w:p w:rsidR="00BE4380" w:rsidRPr="00505F4E" w:rsidRDefault="00BE4380" w:rsidP="003B5B41">
            <w:pPr>
              <w:rPr>
                <w:b/>
              </w:rPr>
            </w:pPr>
            <w:r w:rsidRPr="00505F4E">
              <w:rPr>
                <w:b/>
              </w:rPr>
              <w:t xml:space="preserve">Всего расходов по </w:t>
            </w:r>
            <w:proofErr w:type="spellStart"/>
            <w:r w:rsidRPr="00505F4E">
              <w:rPr>
                <w:b/>
              </w:rPr>
              <w:t>МП</w:t>
            </w:r>
            <w:proofErr w:type="spellEnd"/>
          </w:p>
        </w:tc>
        <w:tc>
          <w:tcPr>
            <w:tcW w:w="1417" w:type="dxa"/>
            <w:vAlign w:val="center"/>
          </w:tcPr>
          <w:p w:rsidR="00BE4380" w:rsidRPr="00505F4E" w:rsidRDefault="00BE4380" w:rsidP="003B5B41">
            <w:pPr>
              <w:jc w:val="center"/>
              <w:rPr>
                <w:b/>
              </w:rPr>
            </w:pPr>
            <w:r w:rsidRPr="00505F4E">
              <w:rPr>
                <w:b/>
              </w:rPr>
              <w:t>94</w:t>
            </w:r>
            <w:r>
              <w:rPr>
                <w:b/>
              </w:rPr>
              <w:t>,</w:t>
            </w:r>
            <w:r w:rsidRPr="00505F4E">
              <w:rPr>
                <w:b/>
              </w:rPr>
              <w:t>6</w:t>
            </w:r>
          </w:p>
        </w:tc>
        <w:tc>
          <w:tcPr>
            <w:tcW w:w="1276" w:type="dxa"/>
            <w:vAlign w:val="center"/>
          </w:tcPr>
          <w:p w:rsidR="00BE4380" w:rsidRPr="00505F4E" w:rsidRDefault="00BE4380" w:rsidP="003B5B41">
            <w:pPr>
              <w:jc w:val="center"/>
              <w:rPr>
                <w:b/>
              </w:rPr>
            </w:pPr>
            <w:r>
              <w:rPr>
                <w:b/>
              </w:rPr>
              <w:t>200,0</w:t>
            </w:r>
          </w:p>
        </w:tc>
        <w:tc>
          <w:tcPr>
            <w:tcW w:w="1276" w:type="dxa"/>
            <w:vAlign w:val="center"/>
          </w:tcPr>
          <w:p w:rsidR="00BE4380" w:rsidRPr="00505F4E" w:rsidRDefault="00BE4380" w:rsidP="003B5B41">
            <w:pPr>
              <w:jc w:val="center"/>
              <w:rPr>
                <w:b/>
              </w:rPr>
            </w:pPr>
            <w:r w:rsidRPr="00505F4E">
              <w:rPr>
                <w:b/>
              </w:rPr>
              <w:t>100,0</w:t>
            </w:r>
          </w:p>
        </w:tc>
        <w:tc>
          <w:tcPr>
            <w:tcW w:w="1417" w:type="dxa"/>
            <w:vAlign w:val="center"/>
          </w:tcPr>
          <w:p w:rsidR="00BE4380" w:rsidRPr="00505F4E" w:rsidRDefault="00BE4380" w:rsidP="003B5B41">
            <w:pPr>
              <w:jc w:val="center"/>
              <w:rPr>
                <w:b/>
              </w:rPr>
            </w:pPr>
            <w:r>
              <w:rPr>
                <w:b/>
              </w:rPr>
              <w:t>198,0</w:t>
            </w:r>
          </w:p>
        </w:tc>
        <w:tc>
          <w:tcPr>
            <w:tcW w:w="1276" w:type="dxa"/>
            <w:vAlign w:val="center"/>
          </w:tcPr>
          <w:p w:rsidR="00BE4380" w:rsidRPr="00505F4E" w:rsidRDefault="00BE4380" w:rsidP="003B5B41">
            <w:pPr>
              <w:jc w:val="center"/>
              <w:rPr>
                <w:b/>
              </w:rPr>
            </w:pPr>
            <w:r w:rsidRPr="00505F4E">
              <w:rPr>
                <w:b/>
              </w:rPr>
              <w:t>100,0</w:t>
            </w:r>
          </w:p>
        </w:tc>
        <w:tc>
          <w:tcPr>
            <w:tcW w:w="1134" w:type="dxa"/>
            <w:vAlign w:val="center"/>
          </w:tcPr>
          <w:p w:rsidR="00BE4380" w:rsidRPr="00505F4E" w:rsidRDefault="00BE4380" w:rsidP="003B5B41">
            <w:pPr>
              <w:jc w:val="center"/>
              <w:rPr>
                <w:b/>
              </w:rPr>
            </w:pPr>
            <w:r>
              <w:rPr>
                <w:b/>
              </w:rPr>
              <w:t>99</w:t>
            </w:r>
            <w:r w:rsidRPr="00505F4E">
              <w:rPr>
                <w:b/>
              </w:rPr>
              <w:t>,0</w:t>
            </w:r>
            <w:r>
              <w:rPr>
                <w:b/>
              </w:rPr>
              <w:t>2</w:t>
            </w:r>
          </w:p>
        </w:tc>
      </w:tr>
    </w:tbl>
    <w:p w:rsidR="00BE4380" w:rsidRDefault="00BE4380" w:rsidP="00BE4380">
      <w:pPr>
        <w:ind w:firstLine="709"/>
        <w:jc w:val="both"/>
        <w:rPr>
          <w:sz w:val="28"/>
          <w:szCs w:val="28"/>
        </w:rPr>
      </w:pPr>
    </w:p>
    <w:p w:rsidR="00BE4380" w:rsidRPr="00E93265" w:rsidRDefault="00BE4380" w:rsidP="00BE4380">
      <w:pPr>
        <w:ind w:firstLine="709"/>
        <w:jc w:val="both"/>
        <w:rPr>
          <w:sz w:val="28"/>
          <w:szCs w:val="28"/>
        </w:rPr>
      </w:pPr>
      <w:r w:rsidRPr="00E93265">
        <w:rPr>
          <w:sz w:val="28"/>
          <w:szCs w:val="28"/>
        </w:rPr>
        <w:t xml:space="preserve">Бюджетные ассигнования направлены </w:t>
      </w:r>
      <w:r>
        <w:rPr>
          <w:sz w:val="28"/>
          <w:szCs w:val="28"/>
        </w:rPr>
        <w:t xml:space="preserve">разработку и </w:t>
      </w:r>
      <w:proofErr w:type="spellStart"/>
      <w:r>
        <w:rPr>
          <w:sz w:val="28"/>
          <w:szCs w:val="28"/>
        </w:rPr>
        <w:t>ПСД</w:t>
      </w:r>
      <w:proofErr w:type="spellEnd"/>
      <w:r>
        <w:rPr>
          <w:sz w:val="28"/>
          <w:szCs w:val="28"/>
        </w:rPr>
        <w:t xml:space="preserve"> и строительно-монтажные работы по переводу системы теплоснабжения с твердого топлива на газовое отопление в здании клуба пос. Молочная ферма в сумме 198,0 тыс.</w:t>
      </w:r>
      <w:r w:rsidRPr="00E93265">
        <w:rPr>
          <w:sz w:val="28"/>
          <w:szCs w:val="28"/>
        </w:rPr>
        <w:t xml:space="preserve"> руб</w:t>
      </w:r>
      <w:r>
        <w:rPr>
          <w:sz w:val="28"/>
          <w:szCs w:val="28"/>
        </w:rPr>
        <w:t>лей</w:t>
      </w:r>
      <w:r w:rsidRPr="00E93265">
        <w:rPr>
          <w:sz w:val="28"/>
          <w:szCs w:val="28"/>
        </w:rPr>
        <w:t>.</w:t>
      </w:r>
    </w:p>
    <w:p w:rsidR="00BE4380" w:rsidRDefault="00BE4380" w:rsidP="00BE4380">
      <w:pPr>
        <w:ind w:firstLine="560"/>
        <w:jc w:val="both"/>
        <w:rPr>
          <w:color w:val="000000"/>
          <w:sz w:val="28"/>
          <w:szCs w:val="28"/>
          <w:lang w:bidi="ru-RU"/>
        </w:rPr>
      </w:pPr>
      <w:r w:rsidRPr="000C538D">
        <w:rPr>
          <w:sz w:val="28"/>
          <w:szCs w:val="28"/>
          <w:lang w:eastAsia="en-US"/>
        </w:rPr>
        <w:t xml:space="preserve">По отчету, </w:t>
      </w:r>
      <w:r w:rsidRPr="007710F8">
        <w:rPr>
          <w:color w:val="000000"/>
          <w:sz w:val="28"/>
          <w:szCs w:val="28"/>
          <w:lang w:bidi="ru-RU"/>
        </w:rPr>
        <w:t>предоставленному</w:t>
      </w:r>
      <w:r w:rsidRPr="00BC3C0C">
        <w:rPr>
          <w:sz w:val="28"/>
          <w:szCs w:val="28"/>
        </w:rPr>
        <w:t xml:space="preserve"> </w:t>
      </w:r>
      <w:r>
        <w:rPr>
          <w:sz w:val="28"/>
          <w:szCs w:val="28"/>
        </w:rPr>
        <w:t xml:space="preserve">отделом жилищно-коммунального хозяйства и обеспечения топливно-энергетическими ресурсами </w:t>
      </w:r>
      <w:r w:rsidRPr="00E93265">
        <w:rPr>
          <w:sz w:val="28"/>
          <w:szCs w:val="28"/>
        </w:rPr>
        <w:t>администрации городского округа город Кулебаки</w:t>
      </w:r>
      <w:r>
        <w:rPr>
          <w:sz w:val="28"/>
          <w:szCs w:val="28"/>
        </w:rPr>
        <w:t xml:space="preserve"> </w:t>
      </w:r>
      <w:r w:rsidRPr="007710F8">
        <w:rPr>
          <w:color w:val="000000"/>
          <w:sz w:val="28"/>
          <w:szCs w:val="28"/>
          <w:lang w:bidi="ru-RU"/>
        </w:rPr>
        <w:t xml:space="preserve">за отчетный период из </w:t>
      </w:r>
      <w:r>
        <w:rPr>
          <w:color w:val="000000"/>
          <w:sz w:val="28"/>
          <w:szCs w:val="28"/>
          <w:lang w:bidi="ru-RU"/>
        </w:rPr>
        <w:t>6</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 xml:space="preserve">достигли плановых значений </w:t>
      </w:r>
      <w:r>
        <w:rPr>
          <w:color w:val="000000"/>
          <w:sz w:val="28"/>
          <w:szCs w:val="28"/>
          <w:lang w:bidi="ru-RU"/>
        </w:rPr>
        <w:t>4</w:t>
      </w:r>
      <w:r w:rsidRPr="007710F8">
        <w:rPr>
          <w:color w:val="000000"/>
          <w:sz w:val="28"/>
          <w:szCs w:val="28"/>
          <w:lang w:bidi="ru-RU"/>
        </w:rPr>
        <w:t xml:space="preserve"> показател</w:t>
      </w:r>
      <w:r>
        <w:rPr>
          <w:color w:val="000000"/>
          <w:sz w:val="28"/>
          <w:szCs w:val="28"/>
          <w:lang w:bidi="ru-RU"/>
        </w:rPr>
        <w:t>я</w:t>
      </w:r>
      <w:r w:rsidRPr="007710F8">
        <w:rPr>
          <w:color w:val="000000"/>
          <w:sz w:val="28"/>
          <w:szCs w:val="28"/>
          <w:lang w:bidi="ru-RU"/>
        </w:rPr>
        <w:t xml:space="preserve"> (</w:t>
      </w:r>
      <w:r>
        <w:rPr>
          <w:color w:val="000000"/>
          <w:sz w:val="28"/>
          <w:szCs w:val="28"/>
          <w:lang w:bidi="ru-RU"/>
        </w:rPr>
        <w:t>66,6</w:t>
      </w:r>
      <w:r w:rsidRPr="007710F8">
        <w:rPr>
          <w:color w:val="000000"/>
          <w:sz w:val="28"/>
          <w:szCs w:val="28"/>
          <w:lang w:bidi="ru-RU"/>
        </w:rPr>
        <w:t>%)</w:t>
      </w:r>
      <w:r>
        <w:rPr>
          <w:color w:val="000000"/>
          <w:sz w:val="28"/>
          <w:szCs w:val="28"/>
          <w:lang w:bidi="ru-RU"/>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17 находится на 6 месте. Присвоенная оценка эффективности – высокая (0,984).</w:t>
      </w:r>
    </w:p>
    <w:p w:rsidR="00BE4380" w:rsidRPr="001161EF" w:rsidRDefault="00BE4380" w:rsidP="00BE4380">
      <w:pPr>
        <w:ind w:firstLine="560"/>
        <w:jc w:val="both"/>
        <w:rPr>
          <w:sz w:val="28"/>
          <w:szCs w:val="28"/>
        </w:rPr>
      </w:pPr>
      <w:r w:rsidRPr="00413AAF">
        <w:rPr>
          <w:sz w:val="28"/>
          <w:szCs w:val="28"/>
        </w:rPr>
        <w:t xml:space="preserve">Расходы бюджета городского округа город Кулебаки по </w:t>
      </w:r>
      <w:proofErr w:type="spellStart"/>
      <w:r w:rsidRPr="00413AAF">
        <w:rPr>
          <w:sz w:val="28"/>
          <w:szCs w:val="28"/>
        </w:rPr>
        <w:t>МП</w:t>
      </w:r>
      <w:proofErr w:type="spellEnd"/>
      <w:r w:rsidRPr="00413AAF">
        <w:rPr>
          <w:sz w:val="28"/>
          <w:szCs w:val="28"/>
        </w:rPr>
        <w:t xml:space="preserve"> 17 в соответствии с ведомственной структурой расходов на 201</w:t>
      </w:r>
      <w:r>
        <w:rPr>
          <w:sz w:val="28"/>
          <w:szCs w:val="28"/>
        </w:rPr>
        <w:t>9</w:t>
      </w:r>
      <w:r w:rsidRPr="00413AAF">
        <w:rPr>
          <w:sz w:val="28"/>
          <w:szCs w:val="28"/>
        </w:rPr>
        <w:t xml:space="preserve"> год осуществлял 1 распорядитель бюдж</w:t>
      </w:r>
      <w:r>
        <w:rPr>
          <w:sz w:val="28"/>
          <w:szCs w:val="28"/>
        </w:rPr>
        <w:t xml:space="preserve">етных средств: администрация </w:t>
      </w:r>
      <w:r w:rsidRPr="00413AAF">
        <w:rPr>
          <w:sz w:val="28"/>
          <w:szCs w:val="28"/>
        </w:rPr>
        <w:t>городского округа город Кулебаки.</w:t>
      </w:r>
    </w:p>
    <w:p w:rsidR="00BE4380" w:rsidRDefault="00BE4380" w:rsidP="00BE4380">
      <w:pPr>
        <w:ind w:firstLine="708"/>
        <w:jc w:val="center"/>
        <w:rPr>
          <w:b/>
          <w:bCs/>
          <w:color w:val="000000"/>
          <w:sz w:val="28"/>
          <w:szCs w:val="28"/>
        </w:rPr>
      </w:pPr>
      <w:r>
        <w:rPr>
          <w:b/>
          <w:sz w:val="28"/>
          <w:szCs w:val="28"/>
        </w:rPr>
        <w:lastRenderedPageBreak/>
        <w:t xml:space="preserve">4.18. </w:t>
      </w:r>
      <w:r w:rsidRPr="00E93265">
        <w:rPr>
          <w:b/>
          <w:sz w:val="28"/>
          <w:szCs w:val="28"/>
        </w:rPr>
        <w:t xml:space="preserve">Муниципальная программа </w:t>
      </w:r>
      <w:r w:rsidRPr="00E93265">
        <w:rPr>
          <w:b/>
          <w:color w:val="000000"/>
          <w:sz w:val="28"/>
          <w:szCs w:val="28"/>
        </w:rPr>
        <w:t>«</w:t>
      </w:r>
      <w:r>
        <w:rPr>
          <w:b/>
          <w:sz w:val="28"/>
          <w:szCs w:val="28"/>
        </w:rPr>
        <w:t xml:space="preserve">Формирование </w:t>
      </w:r>
      <w:r w:rsidRPr="00E93265">
        <w:rPr>
          <w:b/>
          <w:sz w:val="28"/>
          <w:szCs w:val="28"/>
        </w:rPr>
        <w:t>современной</w:t>
      </w:r>
      <w:r>
        <w:rPr>
          <w:b/>
          <w:sz w:val="28"/>
          <w:szCs w:val="28"/>
        </w:rPr>
        <w:t xml:space="preserve"> городской среды на территории </w:t>
      </w:r>
      <w:r w:rsidRPr="00E93265">
        <w:rPr>
          <w:b/>
          <w:sz w:val="28"/>
          <w:szCs w:val="28"/>
        </w:rPr>
        <w:t>городского округа город Кул</w:t>
      </w:r>
      <w:r>
        <w:rPr>
          <w:b/>
          <w:sz w:val="28"/>
          <w:szCs w:val="28"/>
        </w:rPr>
        <w:t xml:space="preserve">ебаки Нижегородской области на </w:t>
      </w:r>
      <w:r w:rsidRPr="00E93265">
        <w:rPr>
          <w:b/>
          <w:sz w:val="28"/>
          <w:szCs w:val="28"/>
        </w:rPr>
        <w:t>2018-2022 годы»</w:t>
      </w:r>
      <w:r w:rsidRPr="00E93265">
        <w:rPr>
          <w:b/>
          <w:bCs/>
          <w:color w:val="000000"/>
          <w:sz w:val="28"/>
          <w:szCs w:val="28"/>
        </w:rPr>
        <w:t xml:space="preserve"> </w:t>
      </w:r>
      <w:r w:rsidRPr="000F683A">
        <w:rPr>
          <w:b/>
          <w:bCs/>
          <w:color w:val="000000"/>
          <w:sz w:val="28"/>
          <w:szCs w:val="28"/>
        </w:rPr>
        <w:t xml:space="preserve">(далее - </w:t>
      </w:r>
      <w:proofErr w:type="spellStart"/>
      <w:r w:rsidRPr="000F683A">
        <w:rPr>
          <w:b/>
          <w:bCs/>
          <w:color w:val="000000"/>
          <w:sz w:val="28"/>
          <w:szCs w:val="28"/>
        </w:rPr>
        <w:t>МП</w:t>
      </w:r>
      <w:proofErr w:type="spellEnd"/>
      <w:r w:rsidRPr="000F683A">
        <w:rPr>
          <w:b/>
          <w:bCs/>
          <w:color w:val="000000"/>
          <w:sz w:val="28"/>
          <w:szCs w:val="28"/>
        </w:rPr>
        <w:t xml:space="preserve"> 1</w:t>
      </w:r>
      <w:r>
        <w:rPr>
          <w:b/>
          <w:bCs/>
          <w:color w:val="000000"/>
          <w:sz w:val="28"/>
          <w:szCs w:val="28"/>
        </w:rPr>
        <w:t>8</w:t>
      </w:r>
      <w:r w:rsidRPr="000F683A">
        <w:rPr>
          <w:b/>
          <w:bCs/>
          <w:color w:val="000000"/>
          <w:sz w:val="28"/>
          <w:szCs w:val="28"/>
        </w:rPr>
        <w:t>)</w:t>
      </w:r>
    </w:p>
    <w:p w:rsidR="00BE4380" w:rsidRPr="00E93265" w:rsidRDefault="00BE4380" w:rsidP="00BE4380">
      <w:pPr>
        <w:ind w:firstLine="708"/>
        <w:jc w:val="both"/>
        <w:rPr>
          <w:sz w:val="28"/>
          <w:szCs w:val="28"/>
        </w:rPr>
      </w:pPr>
      <w:r w:rsidRPr="00E93265">
        <w:rPr>
          <w:sz w:val="28"/>
          <w:szCs w:val="28"/>
        </w:rPr>
        <w:t>Расходы бюджета на реализацию программы запланированы в соответс</w:t>
      </w:r>
      <w:r>
        <w:rPr>
          <w:sz w:val="28"/>
          <w:szCs w:val="28"/>
        </w:rPr>
        <w:t>твии с</w:t>
      </w:r>
      <w:r w:rsidRPr="00E93265">
        <w:rPr>
          <w:sz w:val="28"/>
          <w:szCs w:val="28"/>
        </w:rPr>
        <w:t xml:space="preserve"> постановлением а</w:t>
      </w:r>
      <w:r>
        <w:rPr>
          <w:sz w:val="28"/>
          <w:szCs w:val="28"/>
        </w:rPr>
        <w:t xml:space="preserve">дминистрации городского округа город </w:t>
      </w:r>
      <w:r w:rsidRPr="00E93265">
        <w:rPr>
          <w:sz w:val="28"/>
          <w:szCs w:val="28"/>
        </w:rPr>
        <w:t xml:space="preserve">Кулебаки </w:t>
      </w:r>
      <w:r>
        <w:rPr>
          <w:sz w:val="28"/>
          <w:szCs w:val="28"/>
        </w:rPr>
        <w:t>Нижегородской области от 28.03.2018 года №</w:t>
      </w:r>
      <w:r w:rsidRPr="00E93265">
        <w:rPr>
          <w:sz w:val="28"/>
          <w:szCs w:val="28"/>
        </w:rPr>
        <w:t>714</w:t>
      </w:r>
      <w:r>
        <w:rPr>
          <w:color w:val="000000"/>
          <w:sz w:val="28"/>
          <w:szCs w:val="28"/>
        </w:rPr>
        <w:t xml:space="preserve"> «Об утверждении муниципальной </w:t>
      </w:r>
      <w:r w:rsidRPr="00E93265">
        <w:rPr>
          <w:color w:val="000000"/>
          <w:sz w:val="28"/>
          <w:szCs w:val="28"/>
        </w:rPr>
        <w:t>программы «</w:t>
      </w:r>
      <w:r>
        <w:rPr>
          <w:sz w:val="28"/>
          <w:szCs w:val="28"/>
        </w:rPr>
        <w:t xml:space="preserve">Формирование </w:t>
      </w:r>
      <w:r w:rsidRPr="00E93265">
        <w:rPr>
          <w:sz w:val="28"/>
          <w:szCs w:val="28"/>
        </w:rPr>
        <w:t>современной</w:t>
      </w:r>
      <w:r>
        <w:rPr>
          <w:sz w:val="28"/>
          <w:szCs w:val="28"/>
        </w:rPr>
        <w:t xml:space="preserve"> городской среды на территории </w:t>
      </w:r>
      <w:r w:rsidRPr="00E93265">
        <w:rPr>
          <w:sz w:val="28"/>
          <w:szCs w:val="28"/>
        </w:rPr>
        <w:t>го</w:t>
      </w:r>
      <w:r>
        <w:rPr>
          <w:sz w:val="28"/>
          <w:szCs w:val="28"/>
        </w:rPr>
        <w:t xml:space="preserve">родского округа город Кулебаки </w:t>
      </w:r>
      <w:r w:rsidRPr="00E93265">
        <w:rPr>
          <w:sz w:val="28"/>
          <w:szCs w:val="28"/>
        </w:rPr>
        <w:t>Нижегородс</w:t>
      </w:r>
      <w:r>
        <w:rPr>
          <w:sz w:val="28"/>
          <w:szCs w:val="28"/>
        </w:rPr>
        <w:t>кой области на 2018-2022 годы».</w:t>
      </w:r>
    </w:p>
    <w:p w:rsidR="00BE4380" w:rsidRPr="00E93265" w:rsidRDefault="00BE4380" w:rsidP="00BE4380">
      <w:pPr>
        <w:ind w:firstLine="709"/>
        <w:jc w:val="both"/>
        <w:rPr>
          <w:sz w:val="28"/>
          <w:szCs w:val="28"/>
        </w:rPr>
      </w:pPr>
      <w:r>
        <w:rPr>
          <w:sz w:val="28"/>
          <w:szCs w:val="28"/>
        </w:rPr>
        <w:t xml:space="preserve">Ответственный </w:t>
      </w:r>
      <w:r w:rsidRPr="00E93265">
        <w:rPr>
          <w:sz w:val="28"/>
          <w:szCs w:val="28"/>
        </w:rPr>
        <w:t>исполнитель:</w:t>
      </w:r>
      <w:r>
        <w:rPr>
          <w:sz w:val="28"/>
          <w:szCs w:val="28"/>
        </w:rPr>
        <w:t xml:space="preserve"> отдел дорожной </w:t>
      </w:r>
      <w:r w:rsidRPr="00E93265">
        <w:rPr>
          <w:sz w:val="28"/>
          <w:szCs w:val="28"/>
        </w:rPr>
        <w:t>деятельности и благоустройства администрации городского округа город Кулебаки Нижегородской области.</w:t>
      </w:r>
    </w:p>
    <w:p w:rsidR="00BE4380" w:rsidRPr="00E93265" w:rsidRDefault="00BE4380" w:rsidP="00BE4380">
      <w:pPr>
        <w:ind w:firstLine="709"/>
        <w:jc w:val="both"/>
        <w:rPr>
          <w:sz w:val="28"/>
          <w:szCs w:val="28"/>
        </w:rPr>
      </w:pPr>
      <w:r>
        <w:rPr>
          <w:sz w:val="28"/>
          <w:szCs w:val="28"/>
        </w:rPr>
        <w:t xml:space="preserve">Расходы по </w:t>
      </w:r>
      <w:proofErr w:type="spellStart"/>
      <w:r w:rsidRPr="00E93265">
        <w:rPr>
          <w:sz w:val="28"/>
          <w:szCs w:val="28"/>
        </w:rPr>
        <w:t>МП</w:t>
      </w:r>
      <w:proofErr w:type="spellEnd"/>
      <w:r w:rsidRPr="00E93265">
        <w:rPr>
          <w:sz w:val="28"/>
          <w:szCs w:val="28"/>
        </w:rPr>
        <w:t xml:space="preserve"> 18 на </w:t>
      </w:r>
      <w:r>
        <w:rPr>
          <w:sz w:val="28"/>
          <w:szCs w:val="28"/>
        </w:rPr>
        <w:t xml:space="preserve">2019 год запланированы в сумме </w:t>
      </w:r>
      <w:r w:rsidRPr="00E93265">
        <w:rPr>
          <w:sz w:val="28"/>
          <w:szCs w:val="28"/>
        </w:rPr>
        <w:t>2</w:t>
      </w:r>
      <w:r>
        <w:rPr>
          <w:sz w:val="28"/>
          <w:szCs w:val="28"/>
        </w:rPr>
        <w:t>5 294,7 тыс.</w:t>
      </w:r>
      <w:r w:rsidRPr="00E93265">
        <w:rPr>
          <w:sz w:val="28"/>
          <w:szCs w:val="28"/>
        </w:rPr>
        <w:t xml:space="preserve"> ру</w:t>
      </w:r>
      <w:r>
        <w:rPr>
          <w:sz w:val="28"/>
          <w:szCs w:val="28"/>
        </w:rPr>
        <w:t>блей</w:t>
      </w:r>
      <w:r w:rsidRPr="00E93265">
        <w:rPr>
          <w:sz w:val="28"/>
          <w:szCs w:val="28"/>
        </w:rPr>
        <w:t xml:space="preserve">, исполнение составило в сумме </w:t>
      </w:r>
      <w:r>
        <w:rPr>
          <w:sz w:val="28"/>
          <w:szCs w:val="28"/>
        </w:rPr>
        <w:t xml:space="preserve">24 920,4 тыс. </w:t>
      </w:r>
      <w:r w:rsidRPr="00E93265">
        <w:rPr>
          <w:sz w:val="28"/>
          <w:szCs w:val="28"/>
        </w:rPr>
        <w:t>руб</w:t>
      </w:r>
      <w:r>
        <w:rPr>
          <w:sz w:val="28"/>
          <w:szCs w:val="28"/>
        </w:rPr>
        <w:t>лей или 98,52% к уточненному плану, что выше уровня исполнения расходов по программе за 2018 год на 5 403,7 тыс. рублей (19 516,4 тыс. рублей) или на 27,68%.</w:t>
      </w:r>
    </w:p>
    <w:p w:rsidR="00BE4380" w:rsidRPr="00E93265" w:rsidRDefault="00BE4380" w:rsidP="00BE4380">
      <w:pPr>
        <w:ind w:firstLine="709"/>
        <w:jc w:val="both"/>
        <w:rPr>
          <w:sz w:val="28"/>
          <w:szCs w:val="28"/>
        </w:rPr>
      </w:pPr>
      <w:r>
        <w:rPr>
          <w:sz w:val="28"/>
          <w:szCs w:val="28"/>
        </w:rPr>
        <w:t xml:space="preserve">Доля расходов по </w:t>
      </w:r>
      <w:proofErr w:type="spellStart"/>
      <w:r>
        <w:rPr>
          <w:sz w:val="28"/>
          <w:szCs w:val="28"/>
        </w:rPr>
        <w:t>МП</w:t>
      </w:r>
      <w:proofErr w:type="spellEnd"/>
      <w:r>
        <w:rPr>
          <w:sz w:val="28"/>
          <w:szCs w:val="28"/>
        </w:rPr>
        <w:t xml:space="preserve"> 18 в общей сумме расходов </w:t>
      </w:r>
      <w:r w:rsidRPr="00E93265">
        <w:rPr>
          <w:sz w:val="28"/>
          <w:szCs w:val="28"/>
        </w:rPr>
        <w:t>бюджета округа составляет по плану</w:t>
      </w:r>
      <w:r>
        <w:rPr>
          <w:sz w:val="28"/>
          <w:szCs w:val="28"/>
        </w:rPr>
        <w:t xml:space="preserve"> </w:t>
      </w:r>
      <w:r w:rsidRPr="00E93265">
        <w:rPr>
          <w:sz w:val="28"/>
          <w:szCs w:val="28"/>
        </w:rPr>
        <w:t>-</w:t>
      </w:r>
      <w:r>
        <w:rPr>
          <w:sz w:val="28"/>
          <w:szCs w:val="28"/>
        </w:rPr>
        <w:t xml:space="preserve"> </w:t>
      </w:r>
      <w:r w:rsidRPr="00E93265">
        <w:rPr>
          <w:sz w:val="28"/>
          <w:szCs w:val="28"/>
        </w:rPr>
        <w:t>1,</w:t>
      </w:r>
      <w:r>
        <w:rPr>
          <w:sz w:val="28"/>
          <w:szCs w:val="28"/>
        </w:rPr>
        <w:t xml:space="preserve">82% и по кассовому исполнению – 1,85% </w:t>
      </w:r>
      <w:r w:rsidRPr="00E93265">
        <w:rPr>
          <w:sz w:val="28"/>
          <w:szCs w:val="28"/>
        </w:rPr>
        <w:t>(в 201</w:t>
      </w:r>
      <w:r>
        <w:rPr>
          <w:sz w:val="28"/>
          <w:szCs w:val="28"/>
        </w:rPr>
        <w:t>8</w:t>
      </w:r>
      <w:r w:rsidRPr="00E93265">
        <w:rPr>
          <w:sz w:val="28"/>
          <w:szCs w:val="28"/>
        </w:rPr>
        <w:t xml:space="preserve"> году –</w:t>
      </w:r>
      <w:r>
        <w:rPr>
          <w:sz w:val="28"/>
          <w:szCs w:val="28"/>
        </w:rPr>
        <w:t xml:space="preserve"> 1,54%</w:t>
      </w:r>
      <w:r w:rsidRPr="00E93265">
        <w:rPr>
          <w:sz w:val="28"/>
          <w:szCs w:val="28"/>
        </w:rPr>
        <w:t>).</w:t>
      </w:r>
    </w:p>
    <w:p w:rsidR="00BE4380" w:rsidRPr="00E93265" w:rsidRDefault="00BE4380" w:rsidP="00BE4380">
      <w:pPr>
        <w:ind w:firstLine="709"/>
        <w:jc w:val="both"/>
        <w:rPr>
          <w:sz w:val="28"/>
          <w:szCs w:val="28"/>
        </w:rPr>
      </w:pPr>
      <w:r>
        <w:rPr>
          <w:sz w:val="28"/>
          <w:szCs w:val="28"/>
        </w:rPr>
        <w:t xml:space="preserve">Программные мероприятия </w:t>
      </w:r>
      <w:proofErr w:type="spellStart"/>
      <w:r>
        <w:rPr>
          <w:sz w:val="28"/>
          <w:szCs w:val="28"/>
        </w:rPr>
        <w:t>МП</w:t>
      </w:r>
      <w:proofErr w:type="spellEnd"/>
      <w:r>
        <w:rPr>
          <w:sz w:val="28"/>
          <w:szCs w:val="28"/>
        </w:rPr>
        <w:t xml:space="preserve"> 18 исполнены в разрезе задач.</w:t>
      </w:r>
    </w:p>
    <w:p w:rsidR="00BE4380" w:rsidRPr="00E93265" w:rsidRDefault="00BE4380" w:rsidP="00BE4380">
      <w:pPr>
        <w:ind w:firstLine="709"/>
        <w:jc w:val="both"/>
        <w:rPr>
          <w:sz w:val="28"/>
          <w:szCs w:val="28"/>
        </w:rPr>
      </w:pPr>
      <w:r>
        <w:rPr>
          <w:sz w:val="28"/>
          <w:szCs w:val="28"/>
        </w:rPr>
        <w:t xml:space="preserve">Характеристика расходов по муниципальной программе </w:t>
      </w:r>
      <w:r w:rsidRPr="00E93265">
        <w:rPr>
          <w:sz w:val="28"/>
          <w:szCs w:val="28"/>
        </w:rPr>
        <w:t>приведена в таблице:</w:t>
      </w:r>
    </w:p>
    <w:p w:rsidR="00BE4380" w:rsidRPr="00E93265" w:rsidRDefault="00BE4380" w:rsidP="00BE4380">
      <w:pPr>
        <w:ind w:firstLine="560"/>
        <w:jc w:val="right"/>
        <w:rPr>
          <w:sz w:val="28"/>
          <w:szCs w:val="28"/>
          <w:highlight w:val="lightGray"/>
        </w:rPr>
      </w:pPr>
      <w:r w:rsidRPr="00A85E05">
        <w:rPr>
          <w:sz w:val="28"/>
          <w:szCs w:val="28"/>
        </w:rPr>
        <w:t>Таблица</w:t>
      </w:r>
      <w:r>
        <w:rPr>
          <w:sz w:val="28"/>
          <w:szCs w:val="28"/>
        </w:rPr>
        <w:t xml:space="preserve"> 28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851"/>
        <w:gridCol w:w="1701"/>
        <w:gridCol w:w="850"/>
        <w:gridCol w:w="1276"/>
      </w:tblGrid>
      <w:tr w:rsidR="00BE4380" w:rsidRPr="00E93265" w:rsidTr="003B5B41">
        <w:tc>
          <w:tcPr>
            <w:tcW w:w="2235" w:type="dxa"/>
            <w:vMerge w:val="restart"/>
          </w:tcPr>
          <w:p w:rsidR="00BE4380" w:rsidRPr="00BC1DDC" w:rsidRDefault="00BE4380" w:rsidP="003B5B41">
            <w:pPr>
              <w:jc w:val="both"/>
            </w:pPr>
            <w:r w:rsidRPr="00BC1DDC">
              <w:t xml:space="preserve">Наименование подпрограмм </w:t>
            </w:r>
            <w:proofErr w:type="spellStart"/>
            <w:r w:rsidRPr="00BC1DDC">
              <w:t>МП</w:t>
            </w:r>
            <w:proofErr w:type="spellEnd"/>
          </w:p>
        </w:tc>
        <w:tc>
          <w:tcPr>
            <w:tcW w:w="1417" w:type="dxa"/>
          </w:tcPr>
          <w:p w:rsidR="00BE4380" w:rsidRPr="00BC1DDC" w:rsidRDefault="00BE4380" w:rsidP="003B5B41">
            <w:pPr>
              <w:jc w:val="center"/>
            </w:pPr>
            <w:r w:rsidRPr="00BC1DDC">
              <w:t>Исполнено за 201</w:t>
            </w:r>
            <w:r>
              <w:t>8</w:t>
            </w:r>
            <w:r w:rsidRPr="00BC1DDC">
              <w:t xml:space="preserve"> год</w:t>
            </w:r>
          </w:p>
        </w:tc>
        <w:tc>
          <w:tcPr>
            <w:tcW w:w="2552" w:type="dxa"/>
            <w:gridSpan w:val="2"/>
          </w:tcPr>
          <w:p w:rsidR="00BE4380" w:rsidRPr="00BC1DDC" w:rsidRDefault="00BE4380" w:rsidP="003B5B41">
            <w:pPr>
              <w:jc w:val="center"/>
            </w:pPr>
            <w:r w:rsidRPr="00BC1DDC">
              <w:t>Уточненный план на 201</w:t>
            </w:r>
            <w:r>
              <w:t>9</w:t>
            </w:r>
            <w:r w:rsidRPr="00BC1DDC">
              <w:t xml:space="preserve"> год</w:t>
            </w:r>
          </w:p>
        </w:tc>
        <w:tc>
          <w:tcPr>
            <w:tcW w:w="2551" w:type="dxa"/>
            <w:gridSpan w:val="2"/>
          </w:tcPr>
          <w:p w:rsidR="00BE4380" w:rsidRPr="00BC1DDC" w:rsidRDefault="00BE4380" w:rsidP="003B5B41">
            <w:pPr>
              <w:jc w:val="center"/>
            </w:pPr>
            <w:r w:rsidRPr="00BC1DDC">
              <w:t>Исполнено за 201</w:t>
            </w:r>
            <w:r>
              <w:t>9</w:t>
            </w:r>
            <w:r w:rsidRPr="00BC1DDC">
              <w:t xml:space="preserve"> год</w:t>
            </w:r>
          </w:p>
        </w:tc>
        <w:tc>
          <w:tcPr>
            <w:tcW w:w="1276" w:type="dxa"/>
            <w:vMerge w:val="restart"/>
          </w:tcPr>
          <w:p w:rsidR="00BE4380" w:rsidRPr="00BC1DDC" w:rsidRDefault="00BE4380" w:rsidP="003B5B41">
            <w:pPr>
              <w:jc w:val="center"/>
            </w:pPr>
            <w:r w:rsidRPr="00BC1DDC">
              <w:t>% исполнения к годовым назначениям</w:t>
            </w:r>
          </w:p>
          <w:p w:rsidR="00BE4380" w:rsidRPr="00BC1DDC" w:rsidRDefault="00BE4380" w:rsidP="003B5B41">
            <w:pPr>
              <w:jc w:val="center"/>
            </w:pPr>
          </w:p>
        </w:tc>
      </w:tr>
      <w:tr w:rsidR="00BE4380" w:rsidRPr="00E93265" w:rsidTr="003B5B41">
        <w:tc>
          <w:tcPr>
            <w:tcW w:w="2235" w:type="dxa"/>
            <w:vMerge/>
          </w:tcPr>
          <w:p w:rsidR="00BE4380" w:rsidRPr="00BC1DDC" w:rsidRDefault="00BE4380" w:rsidP="003B5B41">
            <w:pPr>
              <w:jc w:val="right"/>
            </w:pPr>
          </w:p>
        </w:tc>
        <w:tc>
          <w:tcPr>
            <w:tcW w:w="1417" w:type="dxa"/>
          </w:tcPr>
          <w:p w:rsidR="00BE4380" w:rsidRPr="00BC1DDC" w:rsidRDefault="00BE4380" w:rsidP="003B5B41">
            <w:r w:rsidRPr="00BC1DDC">
              <w:t>руб.</w:t>
            </w:r>
          </w:p>
        </w:tc>
        <w:tc>
          <w:tcPr>
            <w:tcW w:w="1701" w:type="dxa"/>
          </w:tcPr>
          <w:p w:rsidR="00BE4380" w:rsidRPr="00BC1DDC" w:rsidRDefault="00BE4380" w:rsidP="003B5B41">
            <w:pPr>
              <w:jc w:val="center"/>
            </w:pPr>
            <w:r w:rsidRPr="00BC1DDC">
              <w:t xml:space="preserve"> руб.</w:t>
            </w:r>
          </w:p>
        </w:tc>
        <w:tc>
          <w:tcPr>
            <w:tcW w:w="851" w:type="dxa"/>
          </w:tcPr>
          <w:p w:rsidR="00BE4380" w:rsidRPr="00BC1DDC" w:rsidRDefault="00BE4380" w:rsidP="003B5B41">
            <w:pPr>
              <w:jc w:val="center"/>
            </w:pPr>
            <w:r w:rsidRPr="00BC1DDC">
              <w:t>доля, %</w:t>
            </w:r>
          </w:p>
        </w:tc>
        <w:tc>
          <w:tcPr>
            <w:tcW w:w="1701" w:type="dxa"/>
          </w:tcPr>
          <w:p w:rsidR="00BE4380" w:rsidRPr="00BC1DDC" w:rsidRDefault="00BE4380" w:rsidP="003B5B41">
            <w:pPr>
              <w:jc w:val="center"/>
            </w:pPr>
            <w:r w:rsidRPr="00BC1DDC">
              <w:t>руб.</w:t>
            </w:r>
          </w:p>
        </w:tc>
        <w:tc>
          <w:tcPr>
            <w:tcW w:w="850" w:type="dxa"/>
          </w:tcPr>
          <w:p w:rsidR="00BE4380" w:rsidRPr="00BC1DDC" w:rsidRDefault="00BE4380" w:rsidP="003B5B41">
            <w:pPr>
              <w:jc w:val="right"/>
            </w:pPr>
            <w:r w:rsidRPr="00BC1DDC">
              <w:t>доля, %</w:t>
            </w:r>
          </w:p>
        </w:tc>
        <w:tc>
          <w:tcPr>
            <w:tcW w:w="1276" w:type="dxa"/>
            <w:vMerge/>
          </w:tcPr>
          <w:p w:rsidR="00BE4380" w:rsidRPr="00BC1DDC" w:rsidRDefault="00BE4380" w:rsidP="003B5B41">
            <w:pPr>
              <w:jc w:val="right"/>
            </w:pPr>
          </w:p>
        </w:tc>
      </w:tr>
      <w:tr w:rsidR="00BE4380" w:rsidRPr="00E93265" w:rsidTr="003B5B41">
        <w:tc>
          <w:tcPr>
            <w:tcW w:w="2235" w:type="dxa"/>
          </w:tcPr>
          <w:p w:rsidR="00BE4380" w:rsidRPr="00BC1DDC" w:rsidRDefault="00BE4380" w:rsidP="003B5B41">
            <w:pPr>
              <w:ind w:firstLine="708"/>
              <w:jc w:val="both"/>
            </w:pPr>
            <w:proofErr w:type="spellStart"/>
            <w:r w:rsidRPr="00BC1DDC">
              <w:rPr>
                <w:color w:val="000000"/>
              </w:rPr>
              <w:t>МП</w:t>
            </w:r>
            <w:proofErr w:type="spellEnd"/>
            <w:r w:rsidRPr="00BC1DDC">
              <w:rPr>
                <w:color w:val="000000"/>
              </w:rPr>
              <w:t xml:space="preserve"> «</w:t>
            </w:r>
            <w:r w:rsidRPr="00BC1DDC">
              <w:t>Формирование современной городской среды на территории городского округа город Кулебаки Нижегородской области на 2018-2022 годы</w:t>
            </w:r>
            <w:r w:rsidRPr="00BC1DDC">
              <w:rPr>
                <w:b/>
              </w:rPr>
              <w:t>»</w:t>
            </w:r>
          </w:p>
          <w:p w:rsidR="00BE4380" w:rsidRPr="00BC1DDC" w:rsidRDefault="00BE4380" w:rsidP="003B5B41"/>
        </w:tc>
        <w:tc>
          <w:tcPr>
            <w:tcW w:w="1417" w:type="dxa"/>
            <w:vAlign w:val="center"/>
          </w:tcPr>
          <w:p w:rsidR="00BE4380" w:rsidRPr="00BC1DDC" w:rsidRDefault="00BE4380" w:rsidP="003B5B41">
            <w:pPr>
              <w:jc w:val="center"/>
            </w:pPr>
            <w:r w:rsidRPr="00BC1DDC">
              <w:t>19</w:t>
            </w:r>
            <w:r>
              <w:t> </w:t>
            </w:r>
            <w:r w:rsidRPr="00BC1DDC">
              <w:t>516</w:t>
            </w:r>
            <w:r>
              <w:t>,6</w:t>
            </w:r>
          </w:p>
        </w:tc>
        <w:tc>
          <w:tcPr>
            <w:tcW w:w="1701" w:type="dxa"/>
            <w:vAlign w:val="center"/>
          </w:tcPr>
          <w:p w:rsidR="00BE4380" w:rsidRPr="00BC1DDC" w:rsidRDefault="00BE4380" w:rsidP="003B5B41">
            <w:pPr>
              <w:jc w:val="center"/>
            </w:pPr>
            <w:r>
              <w:t>25 294,7</w:t>
            </w:r>
          </w:p>
        </w:tc>
        <w:tc>
          <w:tcPr>
            <w:tcW w:w="851" w:type="dxa"/>
            <w:vAlign w:val="center"/>
          </w:tcPr>
          <w:p w:rsidR="00BE4380" w:rsidRPr="00BC1DDC" w:rsidRDefault="00BE4380" w:rsidP="003B5B41">
            <w:pPr>
              <w:jc w:val="center"/>
            </w:pPr>
            <w:r w:rsidRPr="00BC1DDC">
              <w:t>100,0</w:t>
            </w:r>
          </w:p>
        </w:tc>
        <w:tc>
          <w:tcPr>
            <w:tcW w:w="1701" w:type="dxa"/>
            <w:vAlign w:val="center"/>
          </w:tcPr>
          <w:p w:rsidR="00BE4380" w:rsidRPr="00BC1DDC" w:rsidRDefault="00BE4380" w:rsidP="003B5B41">
            <w:pPr>
              <w:jc w:val="center"/>
            </w:pPr>
            <w:r>
              <w:t>24 920,4</w:t>
            </w:r>
          </w:p>
        </w:tc>
        <w:tc>
          <w:tcPr>
            <w:tcW w:w="850" w:type="dxa"/>
            <w:vAlign w:val="center"/>
          </w:tcPr>
          <w:p w:rsidR="00BE4380" w:rsidRPr="00BC1DDC" w:rsidRDefault="00BE4380" w:rsidP="003B5B41">
            <w:pPr>
              <w:jc w:val="center"/>
            </w:pPr>
            <w:r w:rsidRPr="00BC1DDC">
              <w:t>100,0</w:t>
            </w:r>
          </w:p>
        </w:tc>
        <w:tc>
          <w:tcPr>
            <w:tcW w:w="1276" w:type="dxa"/>
            <w:vAlign w:val="center"/>
          </w:tcPr>
          <w:p w:rsidR="00BE4380" w:rsidRPr="00BC1DDC" w:rsidRDefault="00BE4380" w:rsidP="003B5B41">
            <w:pPr>
              <w:jc w:val="center"/>
            </w:pPr>
            <w:r>
              <w:t>9</w:t>
            </w:r>
            <w:r w:rsidRPr="00BC1DDC">
              <w:t>8,</w:t>
            </w:r>
            <w:r>
              <w:t>5</w:t>
            </w:r>
            <w:r w:rsidRPr="00BC1DDC">
              <w:t>2</w:t>
            </w:r>
          </w:p>
        </w:tc>
      </w:tr>
      <w:tr w:rsidR="00BE4380" w:rsidRPr="00E93265" w:rsidTr="003B5B41">
        <w:tc>
          <w:tcPr>
            <w:tcW w:w="2235" w:type="dxa"/>
          </w:tcPr>
          <w:p w:rsidR="00BE4380" w:rsidRPr="00BC1DDC" w:rsidRDefault="00BE4380" w:rsidP="003B5B41">
            <w:pPr>
              <w:rPr>
                <w:b/>
              </w:rPr>
            </w:pPr>
            <w:r w:rsidRPr="00BC1DDC">
              <w:rPr>
                <w:b/>
              </w:rPr>
              <w:t xml:space="preserve">Всего расходов по </w:t>
            </w:r>
            <w:proofErr w:type="spellStart"/>
            <w:r w:rsidRPr="00BC1DDC">
              <w:rPr>
                <w:b/>
              </w:rPr>
              <w:t>МП</w:t>
            </w:r>
            <w:proofErr w:type="spellEnd"/>
          </w:p>
        </w:tc>
        <w:tc>
          <w:tcPr>
            <w:tcW w:w="1417" w:type="dxa"/>
            <w:vAlign w:val="center"/>
          </w:tcPr>
          <w:p w:rsidR="00BE4380" w:rsidRPr="00BC1DDC" w:rsidRDefault="00BE4380" w:rsidP="003B5B41">
            <w:pPr>
              <w:jc w:val="center"/>
              <w:rPr>
                <w:b/>
              </w:rPr>
            </w:pPr>
            <w:r w:rsidRPr="00BC1DDC">
              <w:rPr>
                <w:b/>
              </w:rPr>
              <w:t>19</w:t>
            </w:r>
            <w:r>
              <w:rPr>
                <w:b/>
              </w:rPr>
              <w:t> </w:t>
            </w:r>
            <w:r w:rsidRPr="00BC1DDC">
              <w:rPr>
                <w:b/>
              </w:rPr>
              <w:t>516</w:t>
            </w:r>
            <w:r>
              <w:rPr>
                <w:b/>
              </w:rPr>
              <w:t>,</w:t>
            </w:r>
            <w:r w:rsidRPr="00BC1DDC">
              <w:rPr>
                <w:b/>
              </w:rPr>
              <w:t>6</w:t>
            </w:r>
          </w:p>
        </w:tc>
        <w:tc>
          <w:tcPr>
            <w:tcW w:w="1701" w:type="dxa"/>
            <w:vAlign w:val="center"/>
          </w:tcPr>
          <w:p w:rsidR="00BE4380" w:rsidRPr="00BC1DDC" w:rsidRDefault="00BE4380" w:rsidP="003B5B41">
            <w:pPr>
              <w:jc w:val="center"/>
              <w:rPr>
                <w:b/>
              </w:rPr>
            </w:pPr>
            <w:r>
              <w:rPr>
                <w:b/>
              </w:rPr>
              <w:t>25 294,7</w:t>
            </w:r>
          </w:p>
        </w:tc>
        <w:tc>
          <w:tcPr>
            <w:tcW w:w="851" w:type="dxa"/>
            <w:vAlign w:val="center"/>
          </w:tcPr>
          <w:p w:rsidR="00BE4380" w:rsidRPr="00BC1DDC" w:rsidRDefault="00BE4380" w:rsidP="003B5B41">
            <w:pPr>
              <w:jc w:val="center"/>
              <w:rPr>
                <w:b/>
              </w:rPr>
            </w:pPr>
            <w:r w:rsidRPr="00BC1DDC">
              <w:rPr>
                <w:b/>
              </w:rPr>
              <w:t>100,0</w:t>
            </w:r>
          </w:p>
        </w:tc>
        <w:tc>
          <w:tcPr>
            <w:tcW w:w="1701" w:type="dxa"/>
            <w:vAlign w:val="center"/>
          </w:tcPr>
          <w:p w:rsidR="00BE4380" w:rsidRPr="00BC1DDC" w:rsidRDefault="00BE4380" w:rsidP="003B5B41">
            <w:pPr>
              <w:jc w:val="center"/>
              <w:rPr>
                <w:b/>
              </w:rPr>
            </w:pPr>
            <w:r>
              <w:rPr>
                <w:b/>
              </w:rPr>
              <w:t>24 920,4</w:t>
            </w:r>
          </w:p>
        </w:tc>
        <w:tc>
          <w:tcPr>
            <w:tcW w:w="850" w:type="dxa"/>
            <w:vAlign w:val="center"/>
          </w:tcPr>
          <w:p w:rsidR="00BE4380" w:rsidRPr="00BC1DDC" w:rsidRDefault="00BE4380" w:rsidP="003B5B41">
            <w:pPr>
              <w:jc w:val="center"/>
              <w:rPr>
                <w:b/>
              </w:rPr>
            </w:pPr>
            <w:r w:rsidRPr="00BC1DDC">
              <w:rPr>
                <w:b/>
              </w:rPr>
              <w:t>100,0</w:t>
            </w:r>
          </w:p>
        </w:tc>
        <w:tc>
          <w:tcPr>
            <w:tcW w:w="1276" w:type="dxa"/>
            <w:vAlign w:val="center"/>
          </w:tcPr>
          <w:p w:rsidR="00BE4380" w:rsidRPr="00BC1DDC" w:rsidRDefault="00BE4380" w:rsidP="003B5B41">
            <w:pPr>
              <w:jc w:val="center"/>
              <w:rPr>
                <w:b/>
              </w:rPr>
            </w:pPr>
            <w:r>
              <w:rPr>
                <w:b/>
              </w:rPr>
              <w:t>9</w:t>
            </w:r>
            <w:r w:rsidRPr="00BC1DDC">
              <w:rPr>
                <w:b/>
              </w:rPr>
              <w:t>8,</w:t>
            </w:r>
            <w:r>
              <w:rPr>
                <w:b/>
              </w:rPr>
              <w:t>5</w:t>
            </w:r>
            <w:r w:rsidRPr="00BC1DDC">
              <w:rPr>
                <w:b/>
              </w:rPr>
              <w:t>2</w:t>
            </w:r>
          </w:p>
        </w:tc>
      </w:tr>
    </w:tbl>
    <w:p w:rsidR="00BE4380" w:rsidRDefault="00BE4380" w:rsidP="00BE4380">
      <w:pPr>
        <w:ind w:firstLine="709"/>
        <w:jc w:val="both"/>
        <w:rPr>
          <w:sz w:val="28"/>
          <w:szCs w:val="28"/>
        </w:rPr>
      </w:pPr>
    </w:p>
    <w:p w:rsidR="00BE4380" w:rsidRPr="00E93265" w:rsidRDefault="00BE4380" w:rsidP="00BE4380">
      <w:pPr>
        <w:ind w:firstLine="709"/>
        <w:jc w:val="both"/>
        <w:rPr>
          <w:sz w:val="28"/>
          <w:szCs w:val="28"/>
        </w:rPr>
      </w:pPr>
      <w:r>
        <w:rPr>
          <w:sz w:val="28"/>
          <w:szCs w:val="28"/>
        </w:rPr>
        <w:t xml:space="preserve">Основные расходы по </w:t>
      </w:r>
      <w:proofErr w:type="spellStart"/>
      <w:r>
        <w:rPr>
          <w:sz w:val="28"/>
          <w:szCs w:val="28"/>
        </w:rPr>
        <w:t>МП</w:t>
      </w:r>
      <w:proofErr w:type="spellEnd"/>
      <w:r>
        <w:rPr>
          <w:sz w:val="28"/>
          <w:szCs w:val="28"/>
        </w:rPr>
        <w:t xml:space="preserve"> 18 по мероприятиям</w:t>
      </w:r>
      <w:r w:rsidRPr="00E93265">
        <w:rPr>
          <w:sz w:val="28"/>
          <w:szCs w:val="28"/>
        </w:rPr>
        <w:t>:</w:t>
      </w:r>
    </w:p>
    <w:p w:rsidR="00BE4380" w:rsidRPr="00E93265" w:rsidRDefault="00BE4380" w:rsidP="00BE4380">
      <w:pPr>
        <w:ind w:firstLine="709"/>
        <w:jc w:val="both"/>
        <w:outlineLvl w:val="0"/>
        <w:rPr>
          <w:sz w:val="28"/>
          <w:szCs w:val="28"/>
        </w:rPr>
      </w:pPr>
      <w:r w:rsidRPr="00E93265">
        <w:rPr>
          <w:sz w:val="28"/>
          <w:szCs w:val="28"/>
        </w:rPr>
        <w:t>-</w:t>
      </w:r>
      <w:r>
        <w:rPr>
          <w:sz w:val="28"/>
          <w:szCs w:val="28"/>
        </w:rPr>
        <w:t xml:space="preserve"> благоустройство дворовых </w:t>
      </w:r>
      <w:r w:rsidRPr="00E93265">
        <w:rPr>
          <w:sz w:val="28"/>
          <w:szCs w:val="28"/>
        </w:rPr>
        <w:t xml:space="preserve">территорий </w:t>
      </w:r>
      <w:r>
        <w:rPr>
          <w:sz w:val="28"/>
          <w:szCs w:val="28"/>
        </w:rPr>
        <w:t xml:space="preserve">исполнены в </w:t>
      </w:r>
      <w:r w:rsidRPr="00E93265">
        <w:rPr>
          <w:sz w:val="28"/>
          <w:szCs w:val="28"/>
        </w:rPr>
        <w:t>сумме</w:t>
      </w:r>
      <w:r>
        <w:rPr>
          <w:sz w:val="28"/>
          <w:szCs w:val="28"/>
        </w:rPr>
        <w:t xml:space="preserve"> 5 392,6 тыс.</w:t>
      </w:r>
      <w:r w:rsidRPr="00E93265">
        <w:rPr>
          <w:sz w:val="28"/>
          <w:szCs w:val="28"/>
        </w:rPr>
        <w:t xml:space="preserve"> руб</w:t>
      </w:r>
      <w:r>
        <w:rPr>
          <w:sz w:val="28"/>
          <w:szCs w:val="28"/>
        </w:rPr>
        <w:t xml:space="preserve">лей, в том </w:t>
      </w:r>
      <w:r w:rsidRPr="00E93265">
        <w:rPr>
          <w:sz w:val="28"/>
          <w:szCs w:val="28"/>
        </w:rPr>
        <w:t xml:space="preserve">числе </w:t>
      </w:r>
      <w:r>
        <w:rPr>
          <w:sz w:val="28"/>
          <w:szCs w:val="28"/>
        </w:rPr>
        <w:t xml:space="preserve">за счет </w:t>
      </w:r>
      <w:r w:rsidRPr="00E93265">
        <w:rPr>
          <w:sz w:val="28"/>
          <w:szCs w:val="28"/>
        </w:rPr>
        <w:t xml:space="preserve">субсидии на поддержку программ формирования современной городской среды </w:t>
      </w:r>
      <w:r>
        <w:rPr>
          <w:sz w:val="28"/>
          <w:szCs w:val="28"/>
        </w:rPr>
        <w:t>из</w:t>
      </w:r>
      <w:r w:rsidRPr="00E93265">
        <w:rPr>
          <w:sz w:val="28"/>
          <w:szCs w:val="28"/>
        </w:rPr>
        <w:t xml:space="preserve"> средств областного бюджета </w:t>
      </w:r>
      <w:r>
        <w:rPr>
          <w:sz w:val="28"/>
          <w:szCs w:val="28"/>
        </w:rPr>
        <w:t xml:space="preserve">– 194,1 тыс. рублей, из средств федерального </w:t>
      </w:r>
      <w:r w:rsidRPr="00E93265">
        <w:rPr>
          <w:sz w:val="28"/>
          <w:szCs w:val="28"/>
        </w:rPr>
        <w:t>бюджета -</w:t>
      </w:r>
      <w:r>
        <w:rPr>
          <w:sz w:val="28"/>
          <w:szCs w:val="28"/>
        </w:rPr>
        <w:t xml:space="preserve"> </w:t>
      </w:r>
      <w:r w:rsidRPr="00E93265">
        <w:rPr>
          <w:sz w:val="28"/>
          <w:szCs w:val="28"/>
        </w:rPr>
        <w:t>4</w:t>
      </w:r>
      <w:r>
        <w:rPr>
          <w:sz w:val="28"/>
          <w:szCs w:val="28"/>
        </w:rPr>
        <w:t> 659,2 тыс.</w:t>
      </w:r>
      <w:r w:rsidRPr="00E93265">
        <w:rPr>
          <w:sz w:val="28"/>
          <w:szCs w:val="28"/>
        </w:rPr>
        <w:t xml:space="preserve"> руб</w:t>
      </w:r>
      <w:r>
        <w:rPr>
          <w:sz w:val="28"/>
          <w:szCs w:val="28"/>
        </w:rPr>
        <w:t>лей</w:t>
      </w:r>
      <w:r w:rsidRPr="00E93265">
        <w:rPr>
          <w:sz w:val="28"/>
          <w:szCs w:val="28"/>
        </w:rPr>
        <w:t xml:space="preserve">, </w:t>
      </w:r>
      <w:r>
        <w:rPr>
          <w:sz w:val="28"/>
          <w:szCs w:val="28"/>
        </w:rPr>
        <w:t xml:space="preserve">из средств местного </w:t>
      </w:r>
      <w:r w:rsidRPr="00E93265">
        <w:rPr>
          <w:sz w:val="28"/>
          <w:szCs w:val="28"/>
        </w:rPr>
        <w:t>бюджета -</w:t>
      </w:r>
      <w:r>
        <w:rPr>
          <w:sz w:val="28"/>
          <w:szCs w:val="28"/>
        </w:rPr>
        <w:t>539,35</w:t>
      </w:r>
      <w:r w:rsidRPr="00E93265">
        <w:rPr>
          <w:sz w:val="28"/>
          <w:szCs w:val="28"/>
        </w:rPr>
        <w:t xml:space="preserve"> </w:t>
      </w:r>
      <w:r>
        <w:rPr>
          <w:sz w:val="28"/>
          <w:szCs w:val="28"/>
        </w:rPr>
        <w:t>тыс.</w:t>
      </w:r>
      <w:r w:rsidRPr="00E93265">
        <w:rPr>
          <w:sz w:val="28"/>
          <w:szCs w:val="28"/>
        </w:rPr>
        <w:t xml:space="preserve"> руб</w:t>
      </w:r>
      <w:r>
        <w:rPr>
          <w:sz w:val="28"/>
          <w:szCs w:val="28"/>
        </w:rPr>
        <w:t>лей (выполнено благоустройство дворовых территорий в количестве 12 единиц, установлены скамейки урны);</w:t>
      </w:r>
    </w:p>
    <w:p w:rsidR="00BE4380" w:rsidRDefault="00BE4380" w:rsidP="00BE4380">
      <w:pPr>
        <w:ind w:firstLine="709"/>
        <w:jc w:val="both"/>
        <w:outlineLvl w:val="0"/>
        <w:rPr>
          <w:sz w:val="28"/>
          <w:szCs w:val="28"/>
        </w:rPr>
      </w:pPr>
      <w:r w:rsidRPr="00E93265">
        <w:rPr>
          <w:sz w:val="28"/>
          <w:szCs w:val="28"/>
        </w:rPr>
        <w:lastRenderedPageBreak/>
        <w:t>-</w:t>
      </w:r>
      <w:r>
        <w:rPr>
          <w:sz w:val="28"/>
          <w:szCs w:val="28"/>
        </w:rPr>
        <w:t xml:space="preserve"> благоустройство общественных пространств (парк культуры и отдыха -  устройство летней сцены, установка фонтана, устройство площадки, установка детского спортивно игрового комплекса</w:t>
      </w:r>
      <w:r w:rsidRPr="00E93265">
        <w:rPr>
          <w:sz w:val="28"/>
          <w:szCs w:val="28"/>
        </w:rPr>
        <w:t xml:space="preserve">) </w:t>
      </w:r>
      <w:r>
        <w:rPr>
          <w:sz w:val="28"/>
          <w:szCs w:val="28"/>
        </w:rPr>
        <w:t xml:space="preserve">исполнены в </w:t>
      </w:r>
      <w:r w:rsidRPr="00E93265">
        <w:rPr>
          <w:sz w:val="28"/>
          <w:szCs w:val="28"/>
        </w:rPr>
        <w:t>сумме 1</w:t>
      </w:r>
      <w:r>
        <w:rPr>
          <w:sz w:val="28"/>
          <w:szCs w:val="28"/>
        </w:rPr>
        <w:t>2 055,6 тыс.</w:t>
      </w:r>
      <w:r w:rsidRPr="00E93265">
        <w:rPr>
          <w:sz w:val="28"/>
          <w:szCs w:val="28"/>
        </w:rPr>
        <w:t xml:space="preserve"> руб</w:t>
      </w:r>
      <w:r>
        <w:rPr>
          <w:sz w:val="28"/>
          <w:szCs w:val="28"/>
        </w:rPr>
        <w:t>лей</w:t>
      </w:r>
      <w:r w:rsidRPr="00E93265">
        <w:rPr>
          <w:sz w:val="28"/>
          <w:szCs w:val="28"/>
        </w:rPr>
        <w:t>,</w:t>
      </w:r>
      <w:r>
        <w:rPr>
          <w:sz w:val="28"/>
          <w:szCs w:val="28"/>
        </w:rPr>
        <w:t xml:space="preserve"> в том </w:t>
      </w:r>
      <w:r w:rsidRPr="00E93265">
        <w:rPr>
          <w:sz w:val="28"/>
          <w:szCs w:val="28"/>
        </w:rPr>
        <w:t xml:space="preserve">числе </w:t>
      </w:r>
      <w:r>
        <w:rPr>
          <w:sz w:val="28"/>
          <w:szCs w:val="28"/>
        </w:rPr>
        <w:t>за счет с</w:t>
      </w:r>
      <w:r w:rsidRPr="00E93265">
        <w:rPr>
          <w:sz w:val="28"/>
          <w:szCs w:val="28"/>
        </w:rPr>
        <w:t xml:space="preserve">убсидии на поддержку программ формирования современной городской среды </w:t>
      </w:r>
      <w:r>
        <w:rPr>
          <w:sz w:val="28"/>
          <w:szCs w:val="28"/>
        </w:rPr>
        <w:t>из</w:t>
      </w:r>
      <w:r w:rsidRPr="00E93265">
        <w:rPr>
          <w:sz w:val="28"/>
          <w:szCs w:val="28"/>
        </w:rPr>
        <w:t xml:space="preserve"> средств областного бюджета -</w:t>
      </w:r>
      <w:r>
        <w:rPr>
          <w:sz w:val="28"/>
          <w:szCs w:val="28"/>
        </w:rPr>
        <w:t xml:space="preserve"> 434,0 тыс.</w:t>
      </w:r>
      <w:r w:rsidRPr="00E93265">
        <w:rPr>
          <w:sz w:val="28"/>
          <w:szCs w:val="28"/>
        </w:rPr>
        <w:t xml:space="preserve"> руб</w:t>
      </w:r>
      <w:r>
        <w:rPr>
          <w:sz w:val="28"/>
          <w:szCs w:val="28"/>
        </w:rPr>
        <w:t>лей,</w:t>
      </w:r>
      <w:r w:rsidRPr="00E93265">
        <w:rPr>
          <w:sz w:val="28"/>
          <w:szCs w:val="28"/>
        </w:rPr>
        <w:t xml:space="preserve"> и</w:t>
      </w:r>
      <w:r>
        <w:rPr>
          <w:sz w:val="28"/>
          <w:szCs w:val="28"/>
        </w:rPr>
        <w:t xml:space="preserve">з средств федерального </w:t>
      </w:r>
      <w:r w:rsidRPr="00E93265">
        <w:rPr>
          <w:sz w:val="28"/>
          <w:szCs w:val="28"/>
        </w:rPr>
        <w:t xml:space="preserve">бюджета </w:t>
      </w:r>
      <w:r>
        <w:rPr>
          <w:sz w:val="28"/>
          <w:szCs w:val="28"/>
        </w:rPr>
        <w:t xml:space="preserve">– 10 416,1 тыс. </w:t>
      </w:r>
      <w:r w:rsidRPr="00E93265">
        <w:rPr>
          <w:sz w:val="28"/>
          <w:szCs w:val="28"/>
        </w:rPr>
        <w:t>руб</w:t>
      </w:r>
      <w:r>
        <w:rPr>
          <w:sz w:val="28"/>
          <w:szCs w:val="28"/>
        </w:rPr>
        <w:t>лей</w:t>
      </w:r>
      <w:r w:rsidRPr="00E93265">
        <w:rPr>
          <w:sz w:val="28"/>
          <w:szCs w:val="28"/>
        </w:rPr>
        <w:t>,</w:t>
      </w:r>
      <w:r>
        <w:rPr>
          <w:sz w:val="28"/>
          <w:szCs w:val="28"/>
        </w:rPr>
        <w:t xml:space="preserve"> из средств местного </w:t>
      </w:r>
      <w:r w:rsidRPr="00E93265">
        <w:rPr>
          <w:sz w:val="28"/>
          <w:szCs w:val="28"/>
        </w:rPr>
        <w:t xml:space="preserve">бюджета </w:t>
      </w:r>
      <w:r>
        <w:rPr>
          <w:sz w:val="28"/>
          <w:szCs w:val="28"/>
        </w:rPr>
        <w:t>– 1 205,6 тыс.</w:t>
      </w:r>
      <w:r w:rsidRPr="00E93265">
        <w:rPr>
          <w:sz w:val="28"/>
          <w:szCs w:val="28"/>
        </w:rPr>
        <w:t xml:space="preserve"> руб</w:t>
      </w:r>
      <w:r w:rsidR="00FF36E0">
        <w:rPr>
          <w:sz w:val="28"/>
          <w:szCs w:val="28"/>
        </w:rPr>
        <w:t>лей;</w:t>
      </w:r>
    </w:p>
    <w:p w:rsidR="00BE4380" w:rsidRDefault="00BE4380" w:rsidP="00BE4380">
      <w:pPr>
        <w:ind w:firstLine="709"/>
        <w:jc w:val="both"/>
        <w:outlineLvl w:val="0"/>
        <w:rPr>
          <w:sz w:val="28"/>
          <w:szCs w:val="28"/>
        </w:rPr>
      </w:pPr>
      <w:r>
        <w:rPr>
          <w:sz w:val="28"/>
          <w:szCs w:val="28"/>
        </w:rPr>
        <w:t>-прочие мероприятия по благоустройству дворовых территорий (благоустройство дворовых (муниципальных) территорий, проектные работы, экспертиза сметной документации) - 3 197,9 тыс. рублей.</w:t>
      </w:r>
    </w:p>
    <w:p w:rsidR="00BE4380" w:rsidRDefault="00BE4380" w:rsidP="00BE4380">
      <w:pPr>
        <w:ind w:firstLine="560"/>
        <w:jc w:val="both"/>
        <w:rPr>
          <w:color w:val="000000"/>
          <w:sz w:val="28"/>
          <w:szCs w:val="28"/>
          <w:lang w:bidi="ru-RU"/>
        </w:rPr>
      </w:pPr>
      <w:r w:rsidRPr="000C538D">
        <w:rPr>
          <w:sz w:val="28"/>
          <w:szCs w:val="28"/>
          <w:lang w:eastAsia="en-US"/>
        </w:rPr>
        <w:t xml:space="preserve">По отчету, </w:t>
      </w:r>
      <w:r w:rsidRPr="007710F8">
        <w:rPr>
          <w:color w:val="000000"/>
          <w:sz w:val="28"/>
          <w:szCs w:val="28"/>
          <w:lang w:bidi="ru-RU"/>
        </w:rPr>
        <w:t>предоставленному</w:t>
      </w:r>
      <w:r w:rsidRPr="00BC3C0C">
        <w:rPr>
          <w:sz w:val="28"/>
          <w:szCs w:val="28"/>
        </w:rPr>
        <w:t xml:space="preserve"> </w:t>
      </w:r>
      <w:r>
        <w:rPr>
          <w:sz w:val="28"/>
          <w:szCs w:val="28"/>
        </w:rPr>
        <w:t>отделом</w:t>
      </w:r>
      <w:r w:rsidRPr="008220F6">
        <w:rPr>
          <w:sz w:val="28"/>
          <w:szCs w:val="28"/>
        </w:rPr>
        <w:t xml:space="preserve"> </w:t>
      </w:r>
      <w:r>
        <w:rPr>
          <w:sz w:val="28"/>
          <w:szCs w:val="28"/>
        </w:rPr>
        <w:t xml:space="preserve">дорожной </w:t>
      </w:r>
      <w:r w:rsidRPr="00E93265">
        <w:rPr>
          <w:sz w:val="28"/>
          <w:szCs w:val="28"/>
        </w:rPr>
        <w:t>деятельности и благоустройства администрации городского округа город Кулебаки Нижегородской области</w:t>
      </w:r>
      <w:r>
        <w:rPr>
          <w:sz w:val="28"/>
          <w:szCs w:val="28"/>
        </w:rPr>
        <w:t xml:space="preserve"> </w:t>
      </w:r>
      <w:r w:rsidRPr="007710F8">
        <w:rPr>
          <w:color w:val="000000"/>
          <w:sz w:val="28"/>
          <w:szCs w:val="28"/>
          <w:lang w:bidi="ru-RU"/>
        </w:rPr>
        <w:t>за отчетный период</w:t>
      </w:r>
      <w:r>
        <w:rPr>
          <w:color w:val="000000"/>
          <w:sz w:val="28"/>
          <w:szCs w:val="28"/>
          <w:lang w:bidi="ru-RU"/>
        </w:rPr>
        <w:t xml:space="preserve"> все</w:t>
      </w:r>
      <w:r w:rsidRPr="007710F8">
        <w:rPr>
          <w:color w:val="000000"/>
          <w:sz w:val="28"/>
          <w:szCs w:val="28"/>
          <w:lang w:bidi="ru-RU"/>
        </w:rPr>
        <w:t xml:space="preserve"> индикаторов достижения цели и показателей непосредственных результатов, установленных на 201</w:t>
      </w:r>
      <w:r>
        <w:rPr>
          <w:color w:val="000000"/>
          <w:sz w:val="28"/>
          <w:szCs w:val="28"/>
          <w:lang w:bidi="ru-RU"/>
        </w:rPr>
        <w:t>9</w:t>
      </w:r>
      <w:r w:rsidRPr="007710F8">
        <w:rPr>
          <w:color w:val="000000"/>
          <w:sz w:val="28"/>
          <w:szCs w:val="28"/>
          <w:lang w:bidi="ru-RU"/>
        </w:rPr>
        <w:t xml:space="preserve"> год,</w:t>
      </w:r>
      <w:r>
        <w:rPr>
          <w:color w:val="000000"/>
          <w:sz w:val="28"/>
          <w:szCs w:val="28"/>
          <w:lang w:bidi="ru-RU"/>
        </w:rPr>
        <w:t xml:space="preserve"> </w:t>
      </w:r>
      <w:r w:rsidRPr="007710F8">
        <w:rPr>
          <w:color w:val="000000"/>
          <w:sz w:val="28"/>
          <w:szCs w:val="28"/>
          <w:lang w:bidi="ru-RU"/>
        </w:rPr>
        <w:t>достигли плановых значений</w:t>
      </w:r>
      <w:r>
        <w:rPr>
          <w:color w:val="000000"/>
          <w:sz w:val="28"/>
          <w:szCs w:val="28"/>
          <w:lang w:bidi="ru-RU"/>
        </w:rPr>
        <w:t>.</w:t>
      </w:r>
    </w:p>
    <w:p w:rsidR="00BE4380" w:rsidRPr="007710F8" w:rsidRDefault="00BE4380" w:rsidP="00BE4380">
      <w:pPr>
        <w:ind w:firstLine="709"/>
        <w:jc w:val="both"/>
        <w:rPr>
          <w:sz w:val="28"/>
          <w:szCs w:val="28"/>
        </w:rPr>
      </w:pPr>
      <w:r>
        <w:rPr>
          <w:color w:val="000000"/>
          <w:sz w:val="28"/>
          <w:szCs w:val="28"/>
          <w:lang w:bidi="ru-RU"/>
        </w:rPr>
        <w:t>Согласно рейтингу, сформированному сектором реализации и координации программ отдела экономики управления экономики администрации городского округа город Кулебаки по итогам проведения оценки эффективности 18-</w:t>
      </w:r>
      <w:proofErr w:type="spellStart"/>
      <w:r>
        <w:rPr>
          <w:color w:val="000000"/>
          <w:sz w:val="28"/>
          <w:szCs w:val="28"/>
          <w:lang w:bidi="ru-RU"/>
        </w:rPr>
        <w:t>ти</w:t>
      </w:r>
      <w:proofErr w:type="spellEnd"/>
      <w:r>
        <w:rPr>
          <w:color w:val="000000"/>
          <w:sz w:val="28"/>
          <w:szCs w:val="28"/>
          <w:lang w:bidi="ru-RU"/>
        </w:rPr>
        <w:t xml:space="preserve"> муниципальных программ за 2019 год, </w:t>
      </w:r>
      <w:proofErr w:type="spellStart"/>
      <w:r>
        <w:rPr>
          <w:color w:val="000000"/>
          <w:sz w:val="28"/>
          <w:szCs w:val="28"/>
          <w:lang w:bidi="ru-RU"/>
        </w:rPr>
        <w:t>МП</w:t>
      </w:r>
      <w:proofErr w:type="spellEnd"/>
      <w:r>
        <w:rPr>
          <w:color w:val="000000"/>
          <w:sz w:val="28"/>
          <w:szCs w:val="28"/>
          <w:lang w:bidi="ru-RU"/>
        </w:rPr>
        <w:t xml:space="preserve"> 18 находится на 1 месте, как </w:t>
      </w:r>
      <w:proofErr w:type="spellStart"/>
      <w:r>
        <w:rPr>
          <w:color w:val="000000"/>
          <w:sz w:val="28"/>
          <w:szCs w:val="28"/>
          <w:lang w:bidi="ru-RU"/>
        </w:rPr>
        <w:t>МП</w:t>
      </w:r>
      <w:proofErr w:type="spellEnd"/>
      <w:r>
        <w:rPr>
          <w:color w:val="000000"/>
          <w:sz w:val="28"/>
          <w:szCs w:val="28"/>
          <w:lang w:bidi="ru-RU"/>
        </w:rPr>
        <w:t xml:space="preserve"> 03. Присвоенная оценка эффективности – высокая (0,998).</w:t>
      </w:r>
    </w:p>
    <w:p w:rsidR="00BE4380" w:rsidRPr="001161EF" w:rsidRDefault="00BE4380" w:rsidP="00BE4380">
      <w:pPr>
        <w:ind w:firstLine="560"/>
        <w:jc w:val="both"/>
        <w:rPr>
          <w:sz w:val="28"/>
          <w:szCs w:val="28"/>
        </w:rPr>
      </w:pPr>
      <w:r w:rsidRPr="00413AAF">
        <w:rPr>
          <w:sz w:val="28"/>
          <w:szCs w:val="28"/>
        </w:rPr>
        <w:t xml:space="preserve">Расходы бюджета городского округа город Кулебаки по </w:t>
      </w:r>
      <w:proofErr w:type="spellStart"/>
      <w:r w:rsidRPr="00413AAF">
        <w:rPr>
          <w:sz w:val="28"/>
          <w:szCs w:val="28"/>
        </w:rPr>
        <w:t>МП</w:t>
      </w:r>
      <w:proofErr w:type="spellEnd"/>
      <w:r w:rsidRPr="00413AAF">
        <w:rPr>
          <w:sz w:val="28"/>
          <w:szCs w:val="28"/>
        </w:rPr>
        <w:t xml:space="preserve"> 1</w:t>
      </w:r>
      <w:r>
        <w:rPr>
          <w:sz w:val="28"/>
          <w:szCs w:val="28"/>
        </w:rPr>
        <w:t>8</w:t>
      </w:r>
      <w:r w:rsidRPr="00413AAF">
        <w:rPr>
          <w:sz w:val="28"/>
          <w:szCs w:val="28"/>
        </w:rPr>
        <w:t xml:space="preserve"> в соответствии с ведомственной структурой расходов на 201</w:t>
      </w:r>
      <w:r>
        <w:rPr>
          <w:sz w:val="28"/>
          <w:szCs w:val="28"/>
        </w:rPr>
        <w:t>9</w:t>
      </w:r>
      <w:r w:rsidRPr="00413AAF">
        <w:rPr>
          <w:sz w:val="28"/>
          <w:szCs w:val="28"/>
        </w:rPr>
        <w:t xml:space="preserve"> год осуществлял 1 </w:t>
      </w:r>
      <w:r>
        <w:rPr>
          <w:sz w:val="28"/>
          <w:szCs w:val="28"/>
        </w:rPr>
        <w:t xml:space="preserve">распорядитель бюджетных средств: </w:t>
      </w:r>
      <w:r w:rsidRPr="00413AAF">
        <w:rPr>
          <w:sz w:val="28"/>
          <w:szCs w:val="28"/>
        </w:rPr>
        <w:t>администраци</w:t>
      </w:r>
      <w:r>
        <w:rPr>
          <w:sz w:val="28"/>
          <w:szCs w:val="28"/>
        </w:rPr>
        <w:t>и</w:t>
      </w:r>
      <w:r w:rsidRPr="00413AAF">
        <w:rPr>
          <w:sz w:val="28"/>
          <w:szCs w:val="28"/>
        </w:rPr>
        <w:t xml:space="preserve"> городского округа город Кулебаки.</w:t>
      </w:r>
    </w:p>
    <w:p w:rsidR="002630E2" w:rsidRDefault="002630E2" w:rsidP="00BE4380">
      <w:pPr>
        <w:pStyle w:val="af6"/>
        <w:ind w:right="21" w:firstLine="720"/>
        <w:rPr>
          <w:sz w:val="28"/>
          <w:szCs w:val="28"/>
        </w:rPr>
      </w:pPr>
    </w:p>
    <w:p w:rsidR="00BE4380" w:rsidRDefault="00BE4380" w:rsidP="00BE4380">
      <w:pPr>
        <w:pStyle w:val="af6"/>
        <w:ind w:right="21" w:firstLine="720"/>
        <w:rPr>
          <w:sz w:val="28"/>
          <w:szCs w:val="28"/>
        </w:rPr>
      </w:pPr>
      <w:r>
        <w:rPr>
          <w:sz w:val="28"/>
          <w:szCs w:val="28"/>
        </w:rPr>
        <w:t>4.19. Реализация национальных проектов, отраженных в муниципальных программах городского округа.</w:t>
      </w:r>
    </w:p>
    <w:p w:rsidR="00BE4380" w:rsidRPr="00130C40" w:rsidRDefault="00BE4380" w:rsidP="00BE4380">
      <w:pPr>
        <w:autoSpaceDE w:val="0"/>
        <w:autoSpaceDN w:val="0"/>
        <w:adjustRightInd w:val="0"/>
        <w:ind w:firstLine="708"/>
        <w:jc w:val="both"/>
        <w:rPr>
          <w:bCs/>
          <w:sz w:val="28"/>
          <w:szCs w:val="28"/>
        </w:rPr>
      </w:pPr>
      <w:r>
        <w:rPr>
          <w:bCs/>
          <w:sz w:val="28"/>
          <w:szCs w:val="28"/>
        </w:rPr>
        <w:t>В целях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в Нижегородской области в рамках 11 национальных проектов утверждены 52 региональных проекта.</w:t>
      </w:r>
    </w:p>
    <w:p w:rsidR="00BE4380" w:rsidRDefault="00BE4380" w:rsidP="00BE4380">
      <w:pPr>
        <w:autoSpaceDE w:val="0"/>
        <w:autoSpaceDN w:val="0"/>
        <w:adjustRightInd w:val="0"/>
        <w:ind w:firstLine="720"/>
        <w:jc w:val="both"/>
        <w:rPr>
          <w:bCs/>
          <w:sz w:val="28"/>
          <w:szCs w:val="28"/>
        </w:rPr>
      </w:pPr>
      <w:r>
        <w:rPr>
          <w:bCs/>
          <w:sz w:val="28"/>
          <w:szCs w:val="28"/>
        </w:rPr>
        <w:t>В 2019 году в городском округе город Кулебаки в рамках мероприятий 4 муниципальных программ осуществлялось финансирование 5 региональных проектов, входящих в состав 4 национальных проектов:</w:t>
      </w:r>
    </w:p>
    <w:p w:rsidR="00BE4380" w:rsidRDefault="00BE4380" w:rsidP="00BE4380">
      <w:pPr>
        <w:autoSpaceDE w:val="0"/>
        <w:autoSpaceDN w:val="0"/>
        <w:adjustRightInd w:val="0"/>
        <w:ind w:firstLine="708"/>
        <w:jc w:val="both"/>
        <w:rPr>
          <w:bCs/>
          <w:sz w:val="28"/>
          <w:szCs w:val="28"/>
        </w:rPr>
      </w:pPr>
      <w:r>
        <w:rPr>
          <w:bCs/>
          <w:sz w:val="28"/>
          <w:szCs w:val="28"/>
        </w:rPr>
        <w:t xml:space="preserve">- Жилье и городская среда реализовывался в рамках </w:t>
      </w:r>
      <w:proofErr w:type="spellStart"/>
      <w:r>
        <w:rPr>
          <w:bCs/>
          <w:sz w:val="28"/>
          <w:szCs w:val="28"/>
        </w:rPr>
        <w:t>МП</w:t>
      </w:r>
      <w:proofErr w:type="spellEnd"/>
      <w:r>
        <w:rPr>
          <w:bCs/>
          <w:sz w:val="28"/>
          <w:szCs w:val="28"/>
        </w:rPr>
        <w:t xml:space="preserve"> «Формирование современной городской среды на территории городского округа город Кулебаки Нижегородской области на 2018-2022 годы» (региональный проект «Формирование комфортной городской среды);</w:t>
      </w:r>
    </w:p>
    <w:p w:rsidR="00BE4380" w:rsidRDefault="00BE4380" w:rsidP="00BE4380">
      <w:pPr>
        <w:autoSpaceDE w:val="0"/>
        <w:autoSpaceDN w:val="0"/>
        <w:adjustRightInd w:val="0"/>
        <w:ind w:firstLine="708"/>
        <w:jc w:val="both"/>
        <w:rPr>
          <w:bCs/>
          <w:sz w:val="28"/>
          <w:szCs w:val="28"/>
        </w:rPr>
      </w:pPr>
      <w:r>
        <w:rPr>
          <w:bCs/>
          <w:sz w:val="28"/>
          <w:szCs w:val="28"/>
        </w:rPr>
        <w:t xml:space="preserve">- Образование реализовался в рамках </w:t>
      </w:r>
      <w:proofErr w:type="spellStart"/>
      <w:r>
        <w:rPr>
          <w:bCs/>
          <w:sz w:val="28"/>
          <w:szCs w:val="28"/>
        </w:rPr>
        <w:t>МП</w:t>
      </w:r>
      <w:proofErr w:type="spellEnd"/>
      <w:r>
        <w:rPr>
          <w:bCs/>
          <w:sz w:val="28"/>
          <w:szCs w:val="28"/>
        </w:rPr>
        <w:t xml:space="preserve"> «Развитие образования в городском округе город Кулебаки на 2018-2020 годы» (региональные проекты «Современная школа», «Успех каждого ребенка»);</w:t>
      </w:r>
    </w:p>
    <w:p w:rsidR="00BE4380" w:rsidRDefault="00BE4380" w:rsidP="00BE4380">
      <w:pPr>
        <w:autoSpaceDE w:val="0"/>
        <w:autoSpaceDN w:val="0"/>
        <w:adjustRightInd w:val="0"/>
        <w:ind w:firstLine="708"/>
        <w:jc w:val="both"/>
        <w:rPr>
          <w:bCs/>
          <w:sz w:val="28"/>
          <w:szCs w:val="28"/>
        </w:rPr>
      </w:pPr>
      <w:r>
        <w:rPr>
          <w:bCs/>
          <w:sz w:val="28"/>
          <w:szCs w:val="28"/>
        </w:rPr>
        <w:t xml:space="preserve">- Малое и среднее предпринимательство и поддержка индивидуальной предпринимательской инициативы реализовался в рамках </w:t>
      </w:r>
      <w:proofErr w:type="spellStart"/>
      <w:r>
        <w:rPr>
          <w:bCs/>
          <w:sz w:val="28"/>
          <w:szCs w:val="28"/>
        </w:rPr>
        <w:t>МП</w:t>
      </w:r>
      <w:proofErr w:type="spellEnd"/>
      <w:r>
        <w:rPr>
          <w:bCs/>
          <w:sz w:val="28"/>
          <w:szCs w:val="28"/>
        </w:rPr>
        <w:t xml:space="preserve"> «Развитие предпринимательства в городском округе город Кулебаки на 2018-2020 годы»</w:t>
      </w:r>
      <w:r w:rsidRPr="008A0FB4">
        <w:rPr>
          <w:bCs/>
          <w:sz w:val="28"/>
          <w:szCs w:val="28"/>
        </w:rPr>
        <w:t xml:space="preserve"> </w:t>
      </w:r>
      <w:r>
        <w:rPr>
          <w:bCs/>
          <w:sz w:val="28"/>
          <w:szCs w:val="28"/>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(Финансовая поддержка </w:t>
      </w:r>
      <w:proofErr w:type="spellStart"/>
      <w:r>
        <w:rPr>
          <w:bCs/>
          <w:sz w:val="28"/>
          <w:szCs w:val="28"/>
        </w:rPr>
        <w:t>МСП</w:t>
      </w:r>
      <w:proofErr w:type="spellEnd"/>
      <w:r>
        <w:rPr>
          <w:bCs/>
          <w:sz w:val="28"/>
          <w:szCs w:val="28"/>
        </w:rPr>
        <w:t>)»);</w:t>
      </w:r>
    </w:p>
    <w:p w:rsidR="00BE4380" w:rsidRDefault="00BE4380" w:rsidP="00BE4380">
      <w:pPr>
        <w:autoSpaceDE w:val="0"/>
        <w:autoSpaceDN w:val="0"/>
        <w:adjustRightInd w:val="0"/>
        <w:ind w:firstLine="708"/>
        <w:jc w:val="both"/>
        <w:rPr>
          <w:bCs/>
          <w:sz w:val="28"/>
          <w:szCs w:val="28"/>
        </w:rPr>
      </w:pPr>
      <w:r>
        <w:rPr>
          <w:bCs/>
          <w:sz w:val="28"/>
          <w:szCs w:val="28"/>
        </w:rPr>
        <w:lastRenderedPageBreak/>
        <w:t xml:space="preserve">- Экология» реализовался в рамках </w:t>
      </w:r>
      <w:proofErr w:type="spellStart"/>
      <w:r>
        <w:rPr>
          <w:bCs/>
          <w:sz w:val="28"/>
          <w:szCs w:val="28"/>
        </w:rPr>
        <w:t>МП</w:t>
      </w:r>
      <w:proofErr w:type="spellEnd"/>
      <w:r>
        <w:rPr>
          <w:bCs/>
          <w:sz w:val="28"/>
          <w:szCs w:val="28"/>
        </w:rPr>
        <w:t xml:space="preserve"> «Охрана окружающей среды городского округа город Кулебаки на 2018-2020 годы»</w:t>
      </w:r>
      <w:r w:rsidRPr="008A0FB4">
        <w:rPr>
          <w:bCs/>
          <w:sz w:val="28"/>
          <w:szCs w:val="28"/>
        </w:rPr>
        <w:t xml:space="preserve"> </w:t>
      </w:r>
      <w:r>
        <w:rPr>
          <w:bCs/>
          <w:sz w:val="28"/>
          <w:szCs w:val="28"/>
        </w:rPr>
        <w:t>(региональный проект «Оздоровление Волги»).</w:t>
      </w:r>
    </w:p>
    <w:p w:rsidR="00BE4380" w:rsidRDefault="00BE4380" w:rsidP="00BE4380">
      <w:pPr>
        <w:autoSpaceDE w:val="0"/>
        <w:autoSpaceDN w:val="0"/>
        <w:adjustRightInd w:val="0"/>
        <w:ind w:firstLine="720"/>
        <w:jc w:val="both"/>
        <w:rPr>
          <w:bCs/>
          <w:sz w:val="28"/>
          <w:szCs w:val="28"/>
        </w:rPr>
      </w:pPr>
      <w:r>
        <w:rPr>
          <w:bCs/>
          <w:sz w:val="28"/>
          <w:szCs w:val="28"/>
        </w:rPr>
        <w:t xml:space="preserve"> Кассовые расходы на реализацию национальных проектов в 2019 году составили 30 504,3 тыс. рублей (2,26% от обшей суммы расходов бюджета округа), в том числе за средств областного бюджета - 20,06%, за счет средств федерального бюджета – 67,58%.</w:t>
      </w:r>
    </w:p>
    <w:p w:rsidR="00BE4380" w:rsidRDefault="00BE4380" w:rsidP="00BE4380">
      <w:pPr>
        <w:autoSpaceDE w:val="0"/>
        <w:autoSpaceDN w:val="0"/>
        <w:adjustRightInd w:val="0"/>
        <w:ind w:firstLine="720"/>
        <w:jc w:val="right"/>
        <w:rPr>
          <w:bCs/>
          <w:sz w:val="28"/>
          <w:szCs w:val="28"/>
        </w:rPr>
      </w:pPr>
      <w:r>
        <w:rPr>
          <w:bCs/>
          <w:sz w:val="28"/>
          <w:szCs w:val="28"/>
        </w:rPr>
        <w:t>Таблица 29.</w:t>
      </w:r>
    </w:p>
    <w:p w:rsidR="00BE4380" w:rsidRDefault="00BE4380" w:rsidP="00BE4380">
      <w:pPr>
        <w:tabs>
          <w:tab w:val="left" w:pos="8370"/>
        </w:tabs>
        <w:autoSpaceDE w:val="0"/>
        <w:autoSpaceDN w:val="0"/>
        <w:adjustRightInd w:val="0"/>
        <w:jc w:val="right"/>
        <w:rPr>
          <w:bCs/>
          <w:sz w:val="28"/>
          <w:szCs w:val="28"/>
        </w:rPr>
      </w:pPr>
      <w:proofErr w:type="gramStart"/>
      <w:r>
        <w:rPr>
          <w:bCs/>
          <w:sz w:val="28"/>
          <w:szCs w:val="28"/>
        </w:rPr>
        <w:t>( тыс.</w:t>
      </w:r>
      <w:proofErr w:type="gramEnd"/>
      <w:r>
        <w:rPr>
          <w:bCs/>
          <w:sz w:val="28"/>
          <w:szCs w:val="28"/>
        </w:rPr>
        <w:t xml:space="preserve">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843"/>
        <w:gridCol w:w="1418"/>
        <w:gridCol w:w="1275"/>
        <w:gridCol w:w="1985"/>
      </w:tblGrid>
      <w:tr w:rsidR="00BE4380" w:rsidRPr="00E0681F" w:rsidTr="003B5B41">
        <w:tc>
          <w:tcPr>
            <w:tcW w:w="42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№п./п.</w:t>
            </w:r>
          </w:p>
        </w:tc>
        <w:tc>
          <w:tcPr>
            <w:tcW w:w="297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Национальный проект (</w:t>
            </w:r>
            <w:proofErr w:type="spellStart"/>
            <w:r w:rsidRPr="00E0681F">
              <w:rPr>
                <w:bCs/>
              </w:rPr>
              <w:t>КЦСР</w:t>
            </w:r>
            <w:proofErr w:type="spellEnd"/>
            <w:r w:rsidRPr="00E0681F">
              <w:rPr>
                <w:bCs/>
              </w:rPr>
              <w:t>)</w:t>
            </w:r>
          </w:p>
        </w:tc>
        <w:tc>
          <w:tcPr>
            <w:tcW w:w="1843"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Уточненный план на 2019 год</w:t>
            </w:r>
          </w:p>
        </w:tc>
        <w:tc>
          <w:tcPr>
            <w:tcW w:w="1418"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Исполнено за 2019 год</w:t>
            </w:r>
          </w:p>
        </w:tc>
        <w:tc>
          <w:tcPr>
            <w:tcW w:w="1275"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Доля %</w:t>
            </w:r>
          </w:p>
        </w:tc>
        <w:tc>
          <w:tcPr>
            <w:tcW w:w="1985"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 исполнения к годовым назначениям</w:t>
            </w:r>
          </w:p>
        </w:tc>
      </w:tr>
      <w:tr w:rsidR="00BE4380" w:rsidRPr="00E0681F" w:rsidTr="003B5B41">
        <w:tc>
          <w:tcPr>
            <w:tcW w:w="42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1.</w:t>
            </w:r>
          </w:p>
        </w:tc>
        <w:tc>
          <w:tcPr>
            <w:tcW w:w="297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Жилье и городская среда</w:t>
            </w:r>
          </w:p>
          <w:p w:rsidR="00BE4380" w:rsidRPr="00E02C41" w:rsidRDefault="00BE4380" w:rsidP="003B5B41">
            <w:pPr>
              <w:autoSpaceDE w:val="0"/>
              <w:autoSpaceDN w:val="0"/>
              <w:adjustRightInd w:val="0"/>
              <w:jc w:val="center"/>
              <w:rPr>
                <w:bCs/>
              </w:rPr>
            </w:pPr>
            <w:r w:rsidRPr="00E0681F">
              <w:rPr>
                <w:bCs/>
              </w:rPr>
              <w:t>(00 0</w:t>
            </w:r>
            <w:r w:rsidRPr="00E02C41">
              <w:rPr>
                <w:bCs/>
              </w:rPr>
              <w:t xml:space="preserve"> </w:t>
            </w:r>
            <w:r w:rsidRPr="00E0681F">
              <w:rPr>
                <w:bCs/>
                <w:lang w:val="en-US"/>
              </w:rPr>
              <w:t>F</w:t>
            </w:r>
            <w:r w:rsidRPr="00E02C41">
              <w:rPr>
                <w:bCs/>
              </w:rPr>
              <w:t>0 00000)</w:t>
            </w:r>
          </w:p>
        </w:tc>
        <w:tc>
          <w:tcPr>
            <w:tcW w:w="1843"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17</w:t>
            </w:r>
            <w:r>
              <w:rPr>
                <w:bCs/>
              </w:rPr>
              <w:t xml:space="preserve"> </w:t>
            </w:r>
            <w:r w:rsidRPr="00E0681F">
              <w:rPr>
                <w:bCs/>
              </w:rPr>
              <w:t>452,</w:t>
            </w:r>
            <w:r>
              <w:rPr>
                <w:bCs/>
              </w:rPr>
              <w:t>2</w:t>
            </w:r>
          </w:p>
        </w:tc>
        <w:tc>
          <w:tcPr>
            <w:tcW w:w="1418" w:type="dxa"/>
            <w:shd w:val="clear" w:color="auto" w:fill="auto"/>
            <w:vAlign w:val="center"/>
          </w:tcPr>
          <w:p w:rsidR="00BE4380" w:rsidRPr="00E0681F" w:rsidRDefault="00BE4380" w:rsidP="003B5B41">
            <w:pPr>
              <w:autoSpaceDE w:val="0"/>
              <w:autoSpaceDN w:val="0"/>
              <w:adjustRightInd w:val="0"/>
              <w:jc w:val="center"/>
              <w:rPr>
                <w:bCs/>
              </w:rPr>
            </w:pPr>
            <w:r>
              <w:rPr>
                <w:bCs/>
              </w:rPr>
              <w:t>17 448,3</w:t>
            </w:r>
          </w:p>
        </w:tc>
        <w:tc>
          <w:tcPr>
            <w:tcW w:w="1275" w:type="dxa"/>
            <w:shd w:val="clear" w:color="auto" w:fill="auto"/>
            <w:vAlign w:val="center"/>
          </w:tcPr>
          <w:p w:rsidR="00BE4380" w:rsidRPr="00E0681F" w:rsidRDefault="00BE4380" w:rsidP="003B5B41">
            <w:pPr>
              <w:autoSpaceDE w:val="0"/>
              <w:autoSpaceDN w:val="0"/>
              <w:adjustRightInd w:val="0"/>
              <w:jc w:val="center"/>
              <w:rPr>
                <w:bCs/>
              </w:rPr>
            </w:pPr>
            <w:r>
              <w:rPr>
                <w:bCs/>
              </w:rPr>
              <w:t>57,20</w:t>
            </w:r>
          </w:p>
        </w:tc>
        <w:tc>
          <w:tcPr>
            <w:tcW w:w="1985" w:type="dxa"/>
            <w:shd w:val="clear" w:color="auto" w:fill="auto"/>
            <w:vAlign w:val="center"/>
          </w:tcPr>
          <w:p w:rsidR="00BE4380" w:rsidRPr="00E0681F" w:rsidRDefault="00BE4380" w:rsidP="003B5B41">
            <w:pPr>
              <w:autoSpaceDE w:val="0"/>
              <w:autoSpaceDN w:val="0"/>
              <w:adjustRightInd w:val="0"/>
              <w:jc w:val="center"/>
              <w:rPr>
                <w:bCs/>
              </w:rPr>
            </w:pPr>
            <w:r>
              <w:rPr>
                <w:bCs/>
              </w:rPr>
              <w:t>99,98</w:t>
            </w:r>
          </w:p>
        </w:tc>
      </w:tr>
      <w:tr w:rsidR="00BE4380" w:rsidRPr="00E0681F" w:rsidTr="003B5B41">
        <w:tc>
          <w:tcPr>
            <w:tcW w:w="42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2.</w:t>
            </w:r>
          </w:p>
        </w:tc>
        <w:tc>
          <w:tcPr>
            <w:tcW w:w="2976" w:type="dxa"/>
            <w:shd w:val="clear" w:color="auto" w:fill="auto"/>
            <w:vAlign w:val="center"/>
          </w:tcPr>
          <w:p w:rsidR="00BE4380" w:rsidRPr="00E0681F" w:rsidRDefault="00BE4380" w:rsidP="003B5B41">
            <w:pPr>
              <w:autoSpaceDE w:val="0"/>
              <w:autoSpaceDN w:val="0"/>
              <w:adjustRightInd w:val="0"/>
              <w:jc w:val="center"/>
              <w:rPr>
                <w:bCs/>
                <w:lang w:val="en-US"/>
              </w:rPr>
            </w:pPr>
            <w:r w:rsidRPr="00E0681F">
              <w:rPr>
                <w:bCs/>
              </w:rPr>
              <w:t>Образование</w:t>
            </w:r>
            <w:r w:rsidRPr="00E0681F">
              <w:rPr>
                <w:bCs/>
                <w:lang w:val="en-US"/>
              </w:rPr>
              <w:t xml:space="preserve"> (</w:t>
            </w:r>
            <w:r w:rsidRPr="00E0681F">
              <w:rPr>
                <w:bCs/>
              </w:rPr>
              <w:t>00 0</w:t>
            </w:r>
            <w:r w:rsidRPr="00E0681F">
              <w:rPr>
                <w:bCs/>
                <w:lang w:val="en-US"/>
              </w:rPr>
              <w:t xml:space="preserve"> </w:t>
            </w:r>
            <w:proofErr w:type="spellStart"/>
            <w:r w:rsidRPr="00E0681F">
              <w:rPr>
                <w:bCs/>
                <w:lang w:val="en-US"/>
              </w:rPr>
              <w:t>E0</w:t>
            </w:r>
            <w:proofErr w:type="spellEnd"/>
            <w:r w:rsidRPr="00E0681F">
              <w:rPr>
                <w:bCs/>
                <w:lang w:val="en-US"/>
              </w:rPr>
              <w:t xml:space="preserve"> 00000)</w:t>
            </w:r>
          </w:p>
        </w:tc>
        <w:tc>
          <w:tcPr>
            <w:tcW w:w="1843"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2</w:t>
            </w:r>
            <w:r>
              <w:rPr>
                <w:bCs/>
              </w:rPr>
              <w:t xml:space="preserve"> </w:t>
            </w:r>
            <w:r w:rsidRPr="00E0681F">
              <w:rPr>
                <w:bCs/>
              </w:rPr>
              <w:t>266,5</w:t>
            </w:r>
          </w:p>
        </w:tc>
        <w:tc>
          <w:tcPr>
            <w:tcW w:w="1418" w:type="dxa"/>
            <w:shd w:val="clear" w:color="auto" w:fill="auto"/>
            <w:vAlign w:val="center"/>
          </w:tcPr>
          <w:p w:rsidR="00BE4380" w:rsidRPr="001A6CF1" w:rsidRDefault="00BE4380" w:rsidP="003B5B41">
            <w:pPr>
              <w:autoSpaceDE w:val="0"/>
              <w:autoSpaceDN w:val="0"/>
              <w:adjustRightInd w:val="0"/>
              <w:jc w:val="center"/>
              <w:rPr>
                <w:bCs/>
              </w:rPr>
            </w:pPr>
            <w:r>
              <w:rPr>
                <w:bCs/>
              </w:rPr>
              <w:t>2 251,5</w:t>
            </w:r>
          </w:p>
        </w:tc>
        <w:tc>
          <w:tcPr>
            <w:tcW w:w="1275" w:type="dxa"/>
            <w:shd w:val="clear" w:color="auto" w:fill="auto"/>
            <w:vAlign w:val="center"/>
          </w:tcPr>
          <w:p w:rsidR="00BE4380" w:rsidRPr="00E0681F" w:rsidRDefault="00BE4380" w:rsidP="003B5B41">
            <w:pPr>
              <w:autoSpaceDE w:val="0"/>
              <w:autoSpaceDN w:val="0"/>
              <w:adjustRightInd w:val="0"/>
              <w:jc w:val="center"/>
              <w:rPr>
                <w:bCs/>
              </w:rPr>
            </w:pPr>
            <w:r>
              <w:rPr>
                <w:bCs/>
              </w:rPr>
              <w:t>7,38</w:t>
            </w:r>
          </w:p>
        </w:tc>
        <w:tc>
          <w:tcPr>
            <w:tcW w:w="1985" w:type="dxa"/>
            <w:shd w:val="clear" w:color="auto" w:fill="auto"/>
            <w:vAlign w:val="center"/>
          </w:tcPr>
          <w:p w:rsidR="00BE4380" w:rsidRPr="00E0681F" w:rsidRDefault="00BE4380" w:rsidP="003B5B41">
            <w:pPr>
              <w:autoSpaceDE w:val="0"/>
              <w:autoSpaceDN w:val="0"/>
              <w:adjustRightInd w:val="0"/>
              <w:jc w:val="center"/>
              <w:rPr>
                <w:bCs/>
              </w:rPr>
            </w:pPr>
            <w:r>
              <w:rPr>
                <w:bCs/>
              </w:rPr>
              <w:t>99,34</w:t>
            </w:r>
          </w:p>
        </w:tc>
      </w:tr>
      <w:tr w:rsidR="00BE4380" w:rsidRPr="00E0681F" w:rsidTr="003B5B41">
        <w:tc>
          <w:tcPr>
            <w:tcW w:w="426" w:type="dxa"/>
            <w:shd w:val="clear" w:color="auto" w:fill="auto"/>
            <w:vAlign w:val="center"/>
          </w:tcPr>
          <w:p w:rsidR="00BE4380" w:rsidRPr="00E0681F" w:rsidRDefault="00BE4380" w:rsidP="003B5B41">
            <w:pPr>
              <w:autoSpaceDE w:val="0"/>
              <w:autoSpaceDN w:val="0"/>
              <w:adjustRightInd w:val="0"/>
              <w:jc w:val="center"/>
              <w:rPr>
                <w:bCs/>
              </w:rPr>
            </w:pPr>
            <w:r>
              <w:rPr>
                <w:bCs/>
              </w:rPr>
              <w:t>3</w:t>
            </w:r>
            <w:r w:rsidRPr="00E0681F">
              <w:rPr>
                <w:bCs/>
              </w:rPr>
              <w:t>.</w:t>
            </w:r>
          </w:p>
        </w:tc>
        <w:tc>
          <w:tcPr>
            <w:tcW w:w="297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 xml:space="preserve">Малое и среднее предпринимательство и поддержка индивидуальной предпринимательской инициативы (00 0 </w:t>
            </w:r>
            <w:r w:rsidRPr="00E0681F">
              <w:rPr>
                <w:bCs/>
                <w:lang w:val="en-US"/>
              </w:rPr>
              <w:t>I</w:t>
            </w:r>
            <w:r w:rsidRPr="00E0681F">
              <w:rPr>
                <w:bCs/>
              </w:rPr>
              <w:t>0 00000)</w:t>
            </w:r>
          </w:p>
        </w:tc>
        <w:tc>
          <w:tcPr>
            <w:tcW w:w="1843"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5050,0</w:t>
            </w:r>
          </w:p>
        </w:tc>
        <w:tc>
          <w:tcPr>
            <w:tcW w:w="1418"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5 050,0</w:t>
            </w:r>
          </w:p>
        </w:tc>
        <w:tc>
          <w:tcPr>
            <w:tcW w:w="1275" w:type="dxa"/>
            <w:shd w:val="clear" w:color="auto" w:fill="auto"/>
            <w:vAlign w:val="center"/>
          </w:tcPr>
          <w:p w:rsidR="00BE4380" w:rsidRPr="00E0681F" w:rsidRDefault="00BE4380" w:rsidP="003B5B41">
            <w:pPr>
              <w:autoSpaceDE w:val="0"/>
              <w:autoSpaceDN w:val="0"/>
              <w:adjustRightInd w:val="0"/>
              <w:jc w:val="center"/>
              <w:rPr>
                <w:bCs/>
              </w:rPr>
            </w:pPr>
            <w:r>
              <w:rPr>
                <w:bCs/>
              </w:rPr>
              <w:t>16,55</w:t>
            </w:r>
          </w:p>
        </w:tc>
        <w:tc>
          <w:tcPr>
            <w:tcW w:w="1985" w:type="dxa"/>
            <w:shd w:val="clear" w:color="auto" w:fill="auto"/>
            <w:vAlign w:val="center"/>
          </w:tcPr>
          <w:p w:rsidR="00BE4380" w:rsidRPr="00E0681F" w:rsidRDefault="00BE4380" w:rsidP="003B5B41">
            <w:pPr>
              <w:autoSpaceDE w:val="0"/>
              <w:autoSpaceDN w:val="0"/>
              <w:adjustRightInd w:val="0"/>
              <w:jc w:val="center"/>
              <w:rPr>
                <w:bCs/>
                <w:lang w:val="en-US"/>
              </w:rPr>
            </w:pPr>
            <w:r w:rsidRPr="00E0681F">
              <w:rPr>
                <w:bCs/>
                <w:lang w:val="en-US"/>
              </w:rPr>
              <w:t>100%</w:t>
            </w:r>
          </w:p>
        </w:tc>
      </w:tr>
      <w:tr w:rsidR="00BE4380" w:rsidRPr="00E0681F" w:rsidTr="003B5B41">
        <w:tc>
          <w:tcPr>
            <w:tcW w:w="426" w:type="dxa"/>
            <w:shd w:val="clear" w:color="auto" w:fill="auto"/>
            <w:vAlign w:val="center"/>
          </w:tcPr>
          <w:p w:rsidR="00BE4380" w:rsidRPr="00E0681F" w:rsidRDefault="00BE4380" w:rsidP="003B5B41">
            <w:pPr>
              <w:autoSpaceDE w:val="0"/>
              <w:autoSpaceDN w:val="0"/>
              <w:adjustRightInd w:val="0"/>
              <w:jc w:val="center"/>
              <w:rPr>
                <w:bCs/>
              </w:rPr>
            </w:pPr>
            <w:r>
              <w:rPr>
                <w:bCs/>
              </w:rPr>
              <w:t>4</w:t>
            </w:r>
            <w:r w:rsidRPr="00E0681F">
              <w:rPr>
                <w:bCs/>
              </w:rPr>
              <w:t>.</w:t>
            </w:r>
          </w:p>
        </w:tc>
        <w:tc>
          <w:tcPr>
            <w:tcW w:w="2976"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Экология</w:t>
            </w:r>
            <w:r w:rsidRPr="00E0681F">
              <w:rPr>
                <w:bCs/>
                <w:lang w:val="en-US"/>
              </w:rPr>
              <w:t xml:space="preserve"> (</w:t>
            </w:r>
            <w:r w:rsidRPr="00E0681F">
              <w:rPr>
                <w:bCs/>
              </w:rPr>
              <w:t>00 0</w:t>
            </w:r>
            <w:r w:rsidRPr="00E0681F">
              <w:rPr>
                <w:bCs/>
                <w:lang w:val="en-US"/>
              </w:rPr>
              <w:t xml:space="preserve"> </w:t>
            </w:r>
            <w:proofErr w:type="spellStart"/>
            <w:r w:rsidRPr="00E0681F">
              <w:rPr>
                <w:bCs/>
                <w:lang w:val="en-US"/>
              </w:rPr>
              <w:t>G0</w:t>
            </w:r>
            <w:proofErr w:type="spellEnd"/>
            <w:r w:rsidRPr="00E0681F">
              <w:rPr>
                <w:bCs/>
                <w:lang w:val="en-US"/>
              </w:rPr>
              <w:t xml:space="preserve"> 00000)</w:t>
            </w:r>
          </w:p>
        </w:tc>
        <w:tc>
          <w:tcPr>
            <w:tcW w:w="1843"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17912,9</w:t>
            </w:r>
          </w:p>
        </w:tc>
        <w:tc>
          <w:tcPr>
            <w:tcW w:w="1418"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5 754,5</w:t>
            </w:r>
          </w:p>
        </w:tc>
        <w:tc>
          <w:tcPr>
            <w:tcW w:w="1275"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1</w:t>
            </w:r>
            <w:r>
              <w:rPr>
                <w:bCs/>
              </w:rPr>
              <w:t>8,86</w:t>
            </w:r>
            <w:r w:rsidRPr="00E0681F">
              <w:rPr>
                <w:bCs/>
              </w:rPr>
              <w:t>,0</w:t>
            </w:r>
          </w:p>
        </w:tc>
        <w:tc>
          <w:tcPr>
            <w:tcW w:w="1985" w:type="dxa"/>
            <w:shd w:val="clear" w:color="auto" w:fill="auto"/>
            <w:vAlign w:val="center"/>
          </w:tcPr>
          <w:p w:rsidR="00BE4380" w:rsidRPr="00E0681F" w:rsidRDefault="00BE4380" w:rsidP="003B5B41">
            <w:pPr>
              <w:autoSpaceDE w:val="0"/>
              <w:autoSpaceDN w:val="0"/>
              <w:adjustRightInd w:val="0"/>
              <w:jc w:val="center"/>
              <w:rPr>
                <w:bCs/>
              </w:rPr>
            </w:pPr>
            <w:r w:rsidRPr="00E0681F">
              <w:rPr>
                <w:bCs/>
              </w:rPr>
              <w:t>32,1%</w:t>
            </w:r>
          </w:p>
        </w:tc>
      </w:tr>
      <w:tr w:rsidR="00BE4380" w:rsidRPr="00E0681F" w:rsidTr="003B5B41">
        <w:tc>
          <w:tcPr>
            <w:tcW w:w="426" w:type="dxa"/>
            <w:shd w:val="clear" w:color="auto" w:fill="auto"/>
            <w:vAlign w:val="center"/>
          </w:tcPr>
          <w:p w:rsidR="00BE4380" w:rsidRPr="00E0681F" w:rsidRDefault="00BE4380" w:rsidP="003B5B41">
            <w:pPr>
              <w:autoSpaceDE w:val="0"/>
              <w:autoSpaceDN w:val="0"/>
              <w:adjustRightInd w:val="0"/>
              <w:jc w:val="center"/>
              <w:rPr>
                <w:bCs/>
              </w:rPr>
            </w:pPr>
          </w:p>
        </w:tc>
        <w:tc>
          <w:tcPr>
            <w:tcW w:w="2976" w:type="dxa"/>
            <w:shd w:val="clear" w:color="auto" w:fill="auto"/>
            <w:vAlign w:val="center"/>
          </w:tcPr>
          <w:p w:rsidR="00BE4380" w:rsidRPr="00DE7ABF" w:rsidRDefault="00BE4380" w:rsidP="003B5B41">
            <w:pPr>
              <w:autoSpaceDE w:val="0"/>
              <w:autoSpaceDN w:val="0"/>
              <w:adjustRightInd w:val="0"/>
              <w:jc w:val="center"/>
              <w:rPr>
                <w:b/>
                <w:bCs/>
              </w:rPr>
            </w:pPr>
            <w:r w:rsidRPr="00DE7ABF">
              <w:rPr>
                <w:b/>
                <w:bCs/>
              </w:rPr>
              <w:t>Итого</w:t>
            </w:r>
          </w:p>
        </w:tc>
        <w:tc>
          <w:tcPr>
            <w:tcW w:w="1843" w:type="dxa"/>
            <w:shd w:val="clear" w:color="auto" w:fill="auto"/>
            <w:vAlign w:val="center"/>
          </w:tcPr>
          <w:p w:rsidR="00BE4380" w:rsidRPr="00DE7ABF" w:rsidRDefault="00BE4380" w:rsidP="003B5B41">
            <w:pPr>
              <w:autoSpaceDE w:val="0"/>
              <w:autoSpaceDN w:val="0"/>
              <w:adjustRightInd w:val="0"/>
              <w:jc w:val="center"/>
              <w:rPr>
                <w:b/>
                <w:bCs/>
              </w:rPr>
            </w:pPr>
            <w:r w:rsidRPr="00DE7ABF">
              <w:rPr>
                <w:b/>
                <w:bCs/>
              </w:rPr>
              <w:t>42 681,6</w:t>
            </w:r>
          </w:p>
        </w:tc>
        <w:tc>
          <w:tcPr>
            <w:tcW w:w="1418" w:type="dxa"/>
            <w:shd w:val="clear" w:color="auto" w:fill="auto"/>
            <w:vAlign w:val="center"/>
          </w:tcPr>
          <w:p w:rsidR="00BE4380" w:rsidRPr="00DE7ABF" w:rsidRDefault="00BE4380" w:rsidP="003B5B41">
            <w:pPr>
              <w:autoSpaceDE w:val="0"/>
              <w:autoSpaceDN w:val="0"/>
              <w:adjustRightInd w:val="0"/>
              <w:jc w:val="center"/>
              <w:rPr>
                <w:b/>
                <w:bCs/>
              </w:rPr>
            </w:pPr>
            <w:r w:rsidRPr="00DE7ABF">
              <w:rPr>
                <w:b/>
                <w:bCs/>
              </w:rPr>
              <w:t>30 504,3</w:t>
            </w:r>
          </w:p>
        </w:tc>
        <w:tc>
          <w:tcPr>
            <w:tcW w:w="1275" w:type="dxa"/>
            <w:shd w:val="clear" w:color="auto" w:fill="auto"/>
            <w:vAlign w:val="center"/>
          </w:tcPr>
          <w:p w:rsidR="00BE4380" w:rsidRPr="00DE7ABF" w:rsidRDefault="00BE4380" w:rsidP="003B5B41">
            <w:pPr>
              <w:autoSpaceDE w:val="0"/>
              <w:autoSpaceDN w:val="0"/>
              <w:adjustRightInd w:val="0"/>
              <w:jc w:val="center"/>
              <w:rPr>
                <w:b/>
                <w:bCs/>
              </w:rPr>
            </w:pPr>
            <w:r w:rsidRPr="00DE7ABF">
              <w:rPr>
                <w:b/>
                <w:bCs/>
              </w:rPr>
              <w:t>100 %</w:t>
            </w:r>
          </w:p>
        </w:tc>
        <w:tc>
          <w:tcPr>
            <w:tcW w:w="1985" w:type="dxa"/>
            <w:shd w:val="clear" w:color="auto" w:fill="auto"/>
            <w:vAlign w:val="center"/>
          </w:tcPr>
          <w:p w:rsidR="00BE4380" w:rsidRPr="00DE7ABF" w:rsidRDefault="00BE4380" w:rsidP="003B5B41">
            <w:pPr>
              <w:autoSpaceDE w:val="0"/>
              <w:autoSpaceDN w:val="0"/>
              <w:adjustRightInd w:val="0"/>
              <w:jc w:val="center"/>
              <w:rPr>
                <w:b/>
                <w:bCs/>
              </w:rPr>
            </w:pPr>
          </w:p>
        </w:tc>
      </w:tr>
    </w:tbl>
    <w:p w:rsidR="00BE4380" w:rsidRDefault="00BE4380" w:rsidP="00BE4380">
      <w:pPr>
        <w:autoSpaceDE w:val="0"/>
        <w:autoSpaceDN w:val="0"/>
        <w:adjustRightInd w:val="0"/>
        <w:ind w:firstLine="708"/>
        <w:jc w:val="both"/>
        <w:rPr>
          <w:bCs/>
          <w:sz w:val="28"/>
          <w:szCs w:val="28"/>
        </w:rPr>
      </w:pPr>
    </w:p>
    <w:p w:rsidR="00BE4380" w:rsidRDefault="00BE4380" w:rsidP="00BE4380">
      <w:pPr>
        <w:autoSpaceDE w:val="0"/>
        <w:autoSpaceDN w:val="0"/>
        <w:adjustRightInd w:val="0"/>
        <w:ind w:firstLine="708"/>
        <w:jc w:val="both"/>
        <w:rPr>
          <w:bCs/>
          <w:sz w:val="28"/>
          <w:szCs w:val="28"/>
        </w:rPr>
      </w:pPr>
      <w:r>
        <w:rPr>
          <w:bCs/>
          <w:sz w:val="28"/>
          <w:szCs w:val="28"/>
        </w:rPr>
        <w:t>В общем объеме финансирования национальных проектов в 2019 году 92,62% приходится на три национальных проекта: Жилье и городская среда (57,20%), Экология (18,86%),</w:t>
      </w:r>
      <w:r w:rsidRPr="00AE05B2">
        <w:rPr>
          <w:bCs/>
        </w:rPr>
        <w:t xml:space="preserve"> </w:t>
      </w:r>
      <w:r w:rsidRPr="00AE05B2">
        <w:rPr>
          <w:bCs/>
          <w:sz w:val="28"/>
          <w:szCs w:val="28"/>
        </w:rPr>
        <w:t>Малое и среднее предпринимательство и поддержка индивидуальной предпринимательской инициативы</w:t>
      </w:r>
      <w:r>
        <w:rPr>
          <w:bCs/>
          <w:sz w:val="28"/>
          <w:szCs w:val="28"/>
        </w:rPr>
        <w:t xml:space="preserve"> (16,55%).</w:t>
      </w:r>
    </w:p>
    <w:p w:rsidR="00BE4380" w:rsidRDefault="00BE4380" w:rsidP="00BE4380">
      <w:pPr>
        <w:autoSpaceDE w:val="0"/>
        <w:autoSpaceDN w:val="0"/>
        <w:adjustRightInd w:val="0"/>
        <w:ind w:firstLine="720"/>
        <w:jc w:val="both"/>
        <w:rPr>
          <w:bCs/>
          <w:sz w:val="28"/>
          <w:szCs w:val="28"/>
        </w:rPr>
      </w:pPr>
      <w:r>
        <w:rPr>
          <w:bCs/>
          <w:sz w:val="28"/>
          <w:szCs w:val="28"/>
        </w:rPr>
        <w:t>Наименьшую долю в структуре финансирования занимает национальный проект Образование (7,38%).</w:t>
      </w:r>
    </w:p>
    <w:p w:rsidR="00BE4380" w:rsidRDefault="00BE4380" w:rsidP="00BE4380">
      <w:pPr>
        <w:autoSpaceDE w:val="0"/>
        <w:autoSpaceDN w:val="0"/>
        <w:adjustRightInd w:val="0"/>
        <w:ind w:firstLine="720"/>
        <w:jc w:val="both"/>
        <w:rPr>
          <w:bCs/>
          <w:sz w:val="28"/>
          <w:szCs w:val="28"/>
        </w:rPr>
      </w:pPr>
      <w:r>
        <w:rPr>
          <w:bCs/>
          <w:sz w:val="28"/>
          <w:szCs w:val="28"/>
        </w:rPr>
        <w:t xml:space="preserve">В 2019 году плановые назначения исполнены на 100% по национальному проекту </w:t>
      </w:r>
      <w:r w:rsidRPr="00AE05B2">
        <w:rPr>
          <w:bCs/>
          <w:sz w:val="28"/>
          <w:szCs w:val="28"/>
        </w:rPr>
        <w:t>Малое и среднее предпринимательство и поддержка индивидуальной предпринимательской инициативы</w:t>
      </w:r>
      <w:r>
        <w:rPr>
          <w:bCs/>
          <w:sz w:val="28"/>
          <w:szCs w:val="28"/>
        </w:rPr>
        <w:t>. С наибольшим плановым назначением на 2019 год составило исполнение по национальному проекту Жилье и городская среда (99,98%). Самый низкий уровень исполнения сложился по национальному проекту Экология (32,1%).</w:t>
      </w:r>
    </w:p>
    <w:p w:rsidR="00BE4380" w:rsidRPr="00412982" w:rsidRDefault="00BE4380" w:rsidP="00BE4380">
      <w:pPr>
        <w:autoSpaceDE w:val="0"/>
        <w:autoSpaceDN w:val="0"/>
        <w:adjustRightInd w:val="0"/>
        <w:ind w:firstLine="720"/>
        <w:jc w:val="both"/>
        <w:rPr>
          <w:bCs/>
          <w:i/>
          <w:sz w:val="28"/>
          <w:szCs w:val="28"/>
        </w:rPr>
      </w:pPr>
      <w:r w:rsidRPr="00AA08E0">
        <w:rPr>
          <w:i/>
          <w:sz w:val="28"/>
          <w:szCs w:val="28"/>
        </w:rPr>
        <w:t>В сводном докладе о ходе реализации и оценке эффективности муниципальных программ городского округа город Кулебаки, являющимся приложением к годовому отчету, в разделе 2.1 «Сведения об основных результатах реализации муниципальных программ по итогам 201</w:t>
      </w:r>
      <w:r>
        <w:rPr>
          <w:i/>
          <w:sz w:val="28"/>
          <w:szCs w:val="28"/>
        </w:rPr>
        <w:t xml:space="preserve">9 </w:t>
      </w:r>
      <w:r w:rsidRPr="00AA08E0">
        <w:rPr>
          <w:i/>
          <w:sz w:val="28"/>
          <w:szCs w:val="28"/>
        </w:rPr>
        <w:t>года» содержится недостоверная информация</w:t>
      </w:r>
      <w:r>
        <w:rPr>
          <w:i/>
          <w:sz w:val="28"/>
          <w:szCs w:val="28"/>
        </w:rPr>
        <w:t xml:space="preserve"> о количестве реализуемых национальных проектов на территории городского округа город Кулебаки </w:t>
      </w:r>
      <w:r w:rsidRPr="00412982">
        <w:rPr>
          <w:i/>
          <w:sz w:val="28"/>
          <w:szCs w:val="28"/>
        </w:rPr>
        <w:t xml:space="preserve">(в </w:t>
      </w:r>
      <w:r w:rsidRPr="00412982">
        <w:rPr>
          <w:bCs/>
          <w:i/>
          <w:sz w:val="28"/>
          <w:szCs w:val="28"/>
        </w:rPr>
        <w:t>рамках мероприятий 6 муниципальных программ осуществлялось реализация 7 региональных проектов, входящих в состав 6 национальных проектов</w:t>
      </w:r>
      <w:r>
        <w:rPr>
          <w:bCs/>
          <w:i/>
          <w:sz w:val="28"/>
          <w:szCs w:val="28"/>
        </w:rPr>
        <w:t>, по данным отчета годового отчета об исполнении бюджета (</w:t>
      </w:r>
      <w:proofErr w:type="spellStart"/>
      <w:r>
        <w:rPr>
          <w:bCs/>
          <w:i/>
          <w:sz w:val="28"/>
          <w:szCs w:val="28"/>
        </w:rPr>
        <w:t>ф.0503117-НП</w:t>
      </w:r>
      <w:proofErr w:type="spellEnd"/>
      <w:r>
        <w:rPr>
          <w:bCs/>
          <w:i/>
          <w:sz w:val="28"/>
          <w:szCs w:val="28"/>
        </w:rPr>
        <w:t>) на 01.01.2020 расходы бюджета исполнены по четырем национальным проектам</w:t>
      </w:r>
      <w:r w:rsidRPr="00412982">
        <w:rPr>
          <w:bCs/>
          <w:i/>
          <w:sz w:val="28"/>
          <w:szCs w:val="28"/>
        </w:rPr>
        <w:t>)</w:t>
      </w:r>
      <w:r>
        <w:rPr>
          <w:bCs/>
          <w:i/>
          <w:sz w:val="28"/>
          <w:szCs w:val="28"/>
        </w:rPr>
        <w:t>)</w:t>
      </w:r>
      <w:r w:rsidRPr="00412982">
        <w:rPr>
          <w:bCs/>
          <w:i/>
          <w:sz w:val="28"/>
          <w:szCs w:val="28"/>
        </w:rPr>
        <w:t>.</w:t>
      </w:r>
    </w:p>
    <w:p w:rsidR="00BE4380" w:rsidRPr="00E02C41" w:rsidRDefault="00BE4380" w:rsidP="00BE4380">
      <w:pPr>
        <w:pStyle w:val="af6"/>
        <w:ind w:right="21" w:firstLine="720"/>
        <w:jc w:val="both"/>
        <w:rPr>
          <w:b w:val="0"/>
          <w:sz w:val="28"/>
          <w:szCs w:val="28"/>
        </w:rPr>
      </w:pPr>
    </w:p>
    <w:p w:rsidR="00BE4380" w:rsidRPr="00D5062A" w:rsidRDefault="00BE4380" w:rsidP="00BE4380">
      <w:pPr>
        <w:pStyle w:val="af6"/>
        <w:ind w:right="21" w:firstLine="720"/>
        <w:rPr>
          <w:sz w:val="28"/>
          <w:szCs w:val="28"/>
        </w:rPr>
      </w:pPr>
      <w:r>
        <w:rPr>
          <w:sz w:val="28"/>
          <w:szCs w:val="28"/>
        </w:rPr>
        <w:t>5</w:t>
      </w:r>
      <w:r w:rsidRPr="00D5062A">
        <w:rPr>
          <w:sz w:val="28"/>
          <w:szCs w:val="28"/>
        </w:rPr>
        <w:t>.</w:t>
      </w:r>
      <w:r>
        <w:rPr>
          <w:sz w:val="28"/>
          <w:szCs w:val="28"/>
        </w:rPr>
        <w:t xml:space="preserve"> Непрограммные расходы бюджета </w:t>
      </w:r>
      <w:r w:rsidRPr="00D5062A">
        <w:rPr>
          <w:sz w:val="28"/>
          <w:szCs w:val="28"/>
        </w:rPr>
        <w:t>городского округа</w:t>
      </w:r>
    </w:p>
    <w:p w:rsidR="00BE4380" w:rsidRDefault="00BE4380" w:rsidP="00BE4380">
      <w:pPr>
        <w:pStyle w:val="ConsPlusNormal"/>
        <w:ind w:firstLine="708"/>
        <w:jc w:val="both"/>
        <w:outlineLvl w:val="0"/>
        <w:rPr>
          <w:rFonts w:ascii="Times New Roman" w:hAnsi="Times New Roman"/>
          <w:sz w:val="28"/>
          <w:szCs w:val="28"/>
        </w:rPr>
      </w:pPr>
      <w:r>
        <w:rPr>
          <w:rFonts w:ascii="Times New Roman" w:hAnsi="Times New Roman"/>
          <w:sz w:val="28"/>
          <w:szCs w:val="28"/>
        </w:rPr>
        <w:t xml:space="preserve"> Расходы бюджета </w:t>
      </w:r>
      <w:r w:rsidRPr="00274EF2">
        <w:rPr>
          <w:rFonts w:ascii="Times New Roman" w:hAnsi="Times New Roman"/>
          <w:sz w:val="28"/>
          <w:szCs w:val="28"/>
        </w:rPr>
        <w:t>округа по непрограммным мероприятиям за 201</w:t>
      </w:r>
      <w:r>
        <w:rPr>
          <w:rFonts w:ascii="Times New Roman" w:hAnsi="Times New Roman"/>
          <w:sz w:val="28"/>
          <w:szCs w:val="28"/>
        </w:rPr>
        <w:t>9</w:t>
      </w:r>
      <w:r w:rsidRPr="00274EF2">
        <w:rPr>
          <w:rFonts w:ascii="Times New Roman" w:hAnsi="Times New Roman"/>
          <w:sz w:val="28"/>
          <w:szCs w:val="28"/>
        </w:rPr>
        <w:t xml:space="preserve"> год исполнены в сумме 1</w:t>
      </w:r>
      <w:r>
        <w:rPr>
          <w:rFonts w:ascii="Times New Roman" w:hAnsi="Times New Roman"/>
          <w:sz w:val="28"/>
          <w:szCs w:val="28"/>
        </w:rPr>
        <w:t>07</w:t>
      </w:r>
      <w:r w:rsidRPr="00274EF2">
        <w:rPr>
          <w:rFonts w:ascii="Times New Roman" w:hAnsi="Times New Roman"/>
          <w:sz w:val="28"/>
          <w:szCs w:val="28"/>
        </w:rPr>
        <w:t xml:space="preserve"> </w:t>
      </w:r>
      <w:r>
        <w:rPr>
          <w:rFonts w:ascii="Times New Roman" w:hAnsi="Times New Roman"/>
          <w:sz w:val="28"/>
          <w:szCs w:val="28"/>
        </w:rPr>
        <w:t>279</w:t>
      </w:r>
      <w:r w:rsidRPr="00274EF2">
        <w:rPr>
          <w:rFonts w:ascii="Times New Roman" w:hAnsi="Times New Roman"/>
          <w:sz w:val="28"/>
          <w:szCs w:val="28"/>
        </w:rPr>
        <w:t>,2 тыс. руб</w:t>
      </w:r>
      <w:r>
        <w:rPr>
          <w:rFonts w:ascii="Times New Roman" w:hAnsi="Times New Roman"/>
          <w:sz w:val="28"/>
          <w:szCs w:val="28"/>
        </w:rPr>
        <w:t>лей</w:t>
      </w:r>
      <w:r w:rsidRPr="00274EF2">
        <w:rPr>
          <w:rFonts w:ascii="Times New Roman" w:hAnsi="Times New Roman"/>
          <w:sz w:val="28"/>
          <w:szCs w:val="28"/>
        </w:rPr>
        <w:t xml:space="preserve"> (9</w:t>
      </w:r>
      <w:r>
        <w:rPr>
          <w:rFonts w:ascii="Times New Roman" w:hAnsi="Times New Roman"/>
          <w:sz w:val="28"/>
          <w:szCs w:val="28"/>
        </w:rPr>
        <w:t>7,85</w:t>
      </w:r>
      <w:r w:rsidRPr="00274EF2">
        <w:rPr>
          <w:rFonts w:ascii="Times New Roman" w:hAnsi="Times New Roman"/>
          <w:sz w:val="28"/>
          <w:szCs w:val="28"/>
        </w:rPr>
        <w:t>% от уточненного годового плана – 1</w:t>
      </w:r>
      <w:r>
        <w:rPr>
          <w:rFonts w:ascii="Times New Roman" w:hAnsi="Times New Roman"/>
          <w:sz w:val="28"/>
          <w:szCs w:val="28"/>
        </w:rPr>
        <w:t>09 633,0</w:t>
      </w:r>
      <w:r w:rsidRPr="00274EF2">
        <w:rPr>
          <w:rFonts w:ascii="Times New Roman" w:hAnsi="Times New Roman"/>
          <w:sz w:val="28"/>
          <w:szCs w:val="28"/>
        </w:rPr>
        <w:t xml:space="preserve"> тыс. руб</w:t>
      </w:r>
      <w:r>
        <w:rPr>
          <w:rFonts w:ascii="Times New Roman" w:hAnsi="Times New Roman"/>
          <w:sz w:val="28"/>
          <w:szCs w:val="28"/>
        </w:rPr>
        <w:t>лей</w:t>
      </w:r>
      <w:r w:rsidRPr="00274EF2">
        <w:rPr>
          <w:rFonts w:ascii="Times New Roman" w:hAnsi="Times New Roman"/>
          <w:sz w:val="28"/>
          <w:szCs w:val="28"/>
        </w:rPr>
        <w:t xml:space="preserve">), что на </w:t>
      </w:r>
      <w:r>
        <w:rPr>
          <w:rFonts w:ascii="Times New Roman" w:hAnsi="Times New Roman"/>
          <w:sz w:val="28"/>
          <w:szCs w:val="28"/>
        </w:rPr>
        <w:t>5 570</w:t>
      </w:r>
      <w:r w:rsidRPr="00274EF2">
        <w:rPr>
          <w:rFonts w:ascii="Times New Roman" w:hAnsi="Times New Roman"/>
          <w:sz w:val="28"/>
          <w:szCs w:val="28"/>
        </w:rPr>
        <w:t>,</w:t>
      </w:r>
      <w:r>
        <w:rPr>
          <w:rFonts w:ascii="Times New Roman" w:hAnsi="Times New Roman"/>
          <w:sz w:val="28"/>
          <w:szCs w:val="28"/>
        </w:rPr>
        <w:t>0</w:t>
      </w:r>
      <w:r w:rsidRPr="00274EF2">
        <w:rPr>
          <w:rFonts w:ascii="Times New Roman" w:hAnsi="Times New Roman"/>
          <w:sz w:val="28"/>
          <w:szCs w:val="28"/>
        </w:rPr>
        <w:t xml:space="preserve"> тыс. руб</w:t>
      </w:r>
      <w:r>
        <w:rPr>
          <w:rFonts w:ascii="Times New Roman" w:hAnsi="Times New Roman"/>
          <w:sz w:val="28"/>
          <w:szCs w:val="28"/>
        </w:rPr>
        <w:t>лей или 4</w:t>
      </w:r>
      <w:r w:rsidRPr="00274EF2">
        <w:rPr>
          <w:rFonts w:ascii="Times New Roman" w:hAnsi="Times New Roman"/>
          <w:sz w:val="28"/>
          <w:szCs w:val="28"/>
        </w:rPr>
        <w:t>,</w:t>
      </w:r>
      <w:r>
        <w:rPr>
          <w:rFonts w:ascii="Times New Roman" w:hAnsi="Times New Roman"/>
          <w:sz w:val="28"/>
          <w:szCs w:val="28"/>
        </w:rPr>
        <w:t xml:space="preserve">9% меньше расходов </w:t>
      </w:r>
      <w:r w:rsidRPr="00274EF2">
        <w:rPr>
          <w:rFonts w:ascii="Times New Roman" w:hAnsi="Times New Roman"/>
          <w:sz w:val="28"/>
          <w:szCs w:val="28"/>
        </w:rPr>
        <w:t>бюджета 201</w:t>
      </w:r>
      <w:r>
        <w:rPr>
          <w:rFonts w:ascii="Times New Roman" w:hAnsi="Times New Roman"/>
          <w:sz w:val="28"/>
          <w:szCs w:val="28"/>
        </w:rPr>
        <w:t>8</w:t>
      </w:r>
      <w:r w:rsidRPr="00274EF2">
        <w:rPr>
          <w:rFonts w:ascii="Times New Roman" w:hAnsi="Times New Roman"/>
          <w:sz w:val="28"/>
          <w:szCs w:val="28"/>
        </w:rPr>
        <w:t xml:space="preserve"> года (1</w:t>
      </w:r>
      <w:r>
        <w:rPr>
          <w:rFonts w:ascii="Times New Roman" w:hAnsi="Times New Roman"/>
          <w:sz w:val="28"/>
          <w:szCs w:val="28"/>
        </w:rPr>
        <w:t>12 849</w:t>
      </w:r>
      <w:r w:rsidRPr="00274EF2">
        <w:rPr>
          <w:rFonts w:ascii="Times New Roman" w:hAnsi="Times New Roman"/>
          <w:sz w:val="28"/>
          <w:szCs w:val="28"/>
        </w:rPr>
        <w:t>,</w:t>
      </w:r>
      <w:r>
        <w:rPr>
          <w:rFonts w:ascii="Times New Roman" w:hAnsi="Times New Roman"/>
          <w:sz w:val="28"/>
          <w:szCs w:val="28"/>
        </w:rPr>
        <w:t>3</w:t>
      </w:r>
      <w:r w:rsidRPr="00274EF2">
        <w:rPr>
          <w:rFonts w:ascii="Times New Roman" w:hAnsi="Times New Roman"/>
          <w:sz w:val="28"/>
          <w:szCs w:val="28"/>
        </w:rPr>
        <w:t xml:space="preserve"> тыс. руб</w:t>
      </w:r>
      <w:r>
        <w:rPr>
          <w:rFonts w:ascii="Times New Roman" w:hAnsi="Times New Roman"/>
          <w:sz w:val="28"/>
          <w:szCs w:val="28"/>
        </w:rPr>
        <w:t>лей</w:t>
      </w:r>
      <w:r w:rsidRPr="00274EF2">
        <w:rPr>
          <w:rFonts w:ascii="Times New Roman" w:hAnsi="Times New Roman"/>
          <w:sz w:val="28"/>
          <w:szCs w:val="28"/>
        </w:rPr>
        <w:t xml:space="preserve">). Информация об исполнении непрограммных расходов в рамках разделов классификации расходов </w:t>
      </w:r>
      <w:r>
        <w:rPr>
          <w:rFonts w:ascii="Times New Roman" w:hAnsi="Times New Roman"/>
          <w:sz w:val="28"/>
          <w:szCs w:val="28"/>
        </w:rPr>
        <w:t>бюджета представлена в таблице:</w:t>
      </w:r>
    </w:p>
    <w:p w:rsidR="00BE4380" w:rsidRPr="00274EF2" w:rsidRDefault="00BE4380" w:rsidP="00BE4380">
      <w:pPr>
        <w:pStyle w:val="ConsPlusNormal"/>
        <w:ind w:firstLine="708"/>
        <w:jc w:val="right"/>
        <w:outlineLvl w:val="0"/>
        <w:rPr>
          <w:rFonts w:ascii="Times New Roman" w:hAnsi="Times New Roman"/>
          <w:sz w:val="28"/>
          <w:szCs w:val="28"/>
        </w:rPr>
      </w:pPr>
      <w:r>
        <w:rPr>
          <w:rFonts w:ascii="Times New Roman" w:hAnsi="Times New Roman"/>
          <w:sz w:val="28"/>
          <w:szCs w:val="28"/>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1348"/>
        <w:gridCol w:w="1199"/>
        <w:gridCol w:w="950"/>
        <w:gridCol w:w="1228"/>
        <w:gridCol w:w="950"/>
        <w:gridCol w:w="1562"/>
      </w:tblGrid>
      <w:tr w:rsidR="00BE4380" w:rsidRPr="004349CD" w:rsidTr="003B5B41">
        <w:tc>
          <w:tcPr>
            <w:tcW w:w="2673" w:type="dxa"/>
            <w:vMerge w:val="restart"/>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Наименование раздела</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Исполнено за 201</w:t>
            </w:r>
            <w:r>
              <w:rPr>
                <w:rFonts w:ascii="Times New Roman" w:hAnsi="Times New Roman"/>
                <w:sz w:val="24"/>
                <w:szCs w:val="24"/>
              </w:rPr>
              <w:t>8</w:t>
            </w:r>
            <w:r w:rsidRPr="004349CD">
              <w:rPr>
                <w:rFonts w:ascii="Times New Roman" w:hAnsi="Times New Roman"/>
                <w:sz w:val="24"/>
                <w:szCs w:val="24"/>
              </w:rPr>
              <w:t xml:space="preserve"> год</w:t>
            </w:r>
          </w:p>
        </w:tc>
        <w:tc>
          <w:tcPr>
            <w:tcW w:w="2216" w:type="dxa"/>
            <w:gridSpan w:val="2"/>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Уточненный план на 201</w:t>
            </w:r>
            <w:r>
              <w:rPr>
                <w:rFonts w:ascii="Times New Roman" w:hAnsi="Times New Roman"/>
                <w:sz w:val="24"/>
                <w:szCs w:val="24"/>
              </w:rPr>
              <w:t>9</w:t>
            </w:r>
            <w:r w:rsidRPr="004349CD">
              <w:rPr>
                <w:rFonts w:ascii="Times New Roman" w:hAnsi="Times New Roman"/>
                <w:sz w:val="24"/>
                <w:szCs w:val="24"/>
              </w:rPr>
              <w:t xml:space="preserve"> год</w:t>
            </w:r>
          </w:p>
        </w:tc>
        <w:tc>
          <w:tcPr>
            <w:tcW w:w="2328" w:type="dxa"/>
            <w:gridSpan w:val="2"/>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Исполнено за 201</w:t>
            </w:r>
            <w:r>
              <w:rPr>
                <w:rFonts w:ascii="Times New Roman" w:hAnsi="Times New Roman"/>
                <w:sz w:val="24"/>
                <w:szCs w:val="24"/>
              </w:rPr>
              <w:t>9</w:t>
            </w:r>
            <w:r w:rsidRPr="004349CD">
              <w:rPr>
                <w:rFonts w:ascii="Times New Roman" w:hAnsi="Times New Roman"/>
                <w:sz w:val="24"/>
                <w:szCs w:val="24"/>
              </w:rPr>
              <w:t xml:space="preserve"> год</w:t>
            </w:r>
          </w:p>
        </w:tc>
        <w:tc>
          <w:tcPr>
            <w:tcW w:w="1572" w:type="dxa"/>
            <w:vMerge w:val="restart"/>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 исполнения к годовым назначениям</w:t>
            </w:r>
          </w:p>
        </w:tc>
      </w:tr>
      <w:tr w:rsidR="00BE4380" w:rsidRPr="004349CD" w:rsidTr="003B5B41">
        <w:tc>
          <w:tcPr>
            <w:tcW w:w="2673" w:type="dxa"/>
            <w:vMerge/>
          </w:tcPr>
          <w:p w:rsidR="00BE4380" w:rsidRPr="004349CD" w:rsidRDefault="00BE4380" w:rsidP="003B5B41">
            <w:pPr>
              <w:pStyle w:val="ConsPlusNormal"/>
              <w:ind w:firstLine="0"/>
              <w:jc w:val="both"/>
              <w:outlineLvl w:val="0"/>
              <w:rPr>
                <w:rFonts w:ascii="Times New Roman" w:hAnsi="Times New Roman"/>
                <w:sz w:val="24"/>
                <w:szCs w:val="24"/>
              </w:rPr>
            </w:pP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тыс. руб.</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тыс. руб.</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доля, %</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тыс. руб.</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доля, %</w:t>
            </w:r>
          </w:p>
        </w:tc>
        <w:tc>
          <w:tcPr>
            <w:tcW w:w="1572" w:type="dxa"/>
            <w:vMerge/>
          </w:tcPr>
          <w:p w:rsidR="00BE4380" w:rsidRPr="004349CD" w:rsidRDefault="00BE4380" w:rsidP="003B5B41">
            <w:pPr>
              <w:pStyle w:val="ConsPlusNormal"/>
              <w:ind w:firstLine="0"/>
              <w:jc w:val="both"/>
              <w:outlineLvl w:val="0"/>
              <w:rPr>
                <w:rFonts w:ascii="Times New Roman" w:hAnsi="Times New Roman"/>
                <w:sz w:val="24"/>
                <w:szCs w:val="24"/>
              </w:rPr>
            </w:pP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«Общегосударственные вопросы»</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77 117,3</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78 515,1</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71,6</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76 301,8</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71,1</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97,18</w:t>
            </w: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«Национальная безопасность и правоохранительная деятельность»</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12 106,8</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13 265,1</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12,1</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13 166,6</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12,3</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99,26</w:t>
            </w: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«Национальная экономика»</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840,9</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640,4</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0,6</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638,2</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0,6</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99,66</w:t>
            </w: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 xml:space="preserve">  «Жилищно-коммунальное хозяйство»</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10 912,4</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5 985,4</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5,5</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5 945,8</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5,6</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99,34</w:t>
            </w: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«Образование»</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1 442,7</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1 483,1</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1,4</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1 483,1</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1,4</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100,0</w:t>
            </w: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«Культура и кинематография»</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964,9</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156,2</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0,2</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156,2</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0,2</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100,0</w:t>
            </w:r>
          </w:p>
        </w:tc>
      </w:tr>
      <w:tr w:rsidR="00BE4380" w:rsidRPr="004349CD" w:rsidTr="003B5B41">
        <w:tc>
          <w:tcPr>
            <w:tcW w:w="2673" w:type="dxa"/>
          </w:tcPr>
          <w:p w:rsidR="00BE4380" w:rsidRPr="004349CD" w:rsidRDefault="00BE4380" w:rsidP="003B5B41">
            <w:pPr>
              <w:pStyle w:val="ConsPlusNormal"/>
              <w:ind w:firstLine="0"/>
              <w:jc w:val="both"/>
              <w:outlineLvl w:val="0"/>
              <w:rPr>
                <w:rFonts w:ascii="Times New Roman" w:hAnsi="Times New Roman"/>
                <w:sz w:val="24"/>
                <w:szCs w:val="24"/>
              </w:rPr>
            </w:pPr>
            <w:r w:rsidRPr="004349CD">
              <w:rPr>
                <w:rFonts w:ascii="Times New Roman" w:hAnsi="Times New Roman"/>
                <w:sz w:val="24"/>
                <w:szCs w:val="24"/>
              </w:rPr>
              <w:t>«Социальная политика»</w:t>
            </w:r>
          </w:p>
        </w:tc>
        <w:tc>
          <w:tcPr>
            <w:tcW w:w="134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9 464,2</w:t>
            </w:r>
          </w:p>
        </w:tc>
        <w:tc>
          <w:tcPr>
            <w:tcW w:w="1206"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9 459,0</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8,6</w:t>
            </w:r>
          </w:p>
        </w:tc>
        <w:tc>
          <w:tcPr>
            <w:tcW w:w="1318"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9 458,9</w:t>
            </w:r>
          </w:p>
        </w:tc>
        <w:tc>
          <w:tcPr>
            <w:tcW w:w="1010"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8,8</w:t>
            </w:r>
          </w:p>
        </w:tc>
        <w:tc>
          <w:tcPr>
            <w:tcW w:w="1572" w:type="dxa"/>
          </w:tcPr>
          <w:p w:rsidR="00BE4380" w:rsidRPr="004349CD" w:rsidRDefault="00BE4380" w:rsidP="003B5B41">
            <w:pPr>
              <w:pStyle w:val="ConsPlusNormal"/>
              <w:ind w:firstLine="0"/>
              <w:jc w:val="both"/>
              <w:outlineLvl w:val="0"/>
              <w:rPr>
                <w:rFonts w:ascii="Times New Roman" w:hAnsi="Times New Roman"/>
                <w:sz w:val="24"/>
                <w:szCs w:val="24"/>
              </w:rPr>
            </w:pPr>
            <w:r>
              <w:rPr>
                <w:rFonts w:ascii="Times New Roman" w:hAnsi="Times New Roman"/>
                <w:sz w:val="24"/>
                <w:szCs w:val="24"/>
              </w:rPr>
              <w:t>100,0</w:t>
            </w:r>
          </w:p>
        </w:tc>
      </w:tr>
      <w:tr w:rsidR="00BE4380" w:rsidRPr="00B2317A" w:rsidTr="003B5B41">
        <w:tc>
          <w:tcPr>
            <w:tcW w:w="2673" w:type="dxa"/>
          </w:tcPr>
          <w:p w:rsidR="00BE4380" w:rsidRPr="00B2317A" w:rsidRDefault="00BE4380" w:rsidP="003B5B41">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ИТОГО</w:t>
            </w:r>
          </w:p>
        </w:tc>
        <w:tc>
          <w:tcPr>
            <w:tcW w:w="1348" w:type="dxa"/>
          </w:tcPr>
          <w:p w:rsidR="00BE4380" w:rsidRPr="00B2317A" w:rsidRDefault="00BE4380" w:rsidP="003B5B41">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112 849,2</w:t>
            </w:r>
          </w:p>
        </w:tc>
        <w:tc>
          <w:tcPr>
            <w:tcW w:w="1206" w:type="dxa"/>
          </w:tcPr>
          <w:p w:rsidR="00BE4380" w:rsidRPr="00B2317A" w:rsidRDefault="00BE4380" w:rsidP="003B5B41">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109</w:t>
            </w:r>
            <w:r>
              <w:rPr>
                <w:rFonts w:ascii="Times New Roman" w:hAnsi="Times New Roman"/>
                <w:b/>
                <w:sz w:val="24"/>
                <w:szCs w:val="24"/>
              </w:rPr>
              <w:t> 633,0</w:t>
            </w:r>
          </w:p>
        </w:tc>
        <w:tc>
          <w:tcPr>
            <w:tcW w:w="1010" w:type="dxa"/>
          </w:tcPr>
          <w:p w:rsidR="00BE4380" w:rsidRPr="00B2317A" w:rsidRDefault="00BE4380" w:rsidP="003B5B41">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100,0</w:t>
            </w:r>
          </w:p>
        </w:tc>
        <w:tc>
          <w:tcPr>
            <w:tcW w:w="1318" w:type="dxa"/>
          </w:tcPr>
          <w:p w:rsidR="00BE4380" w:rsidRPr="00B2317A" w:rsidRDefault="00BE4380" w:rsidP="003B5B41">
            <w:pPr>
              <w:pStyle w:val="ConsPlusNormal"/>
              <w:ind w:firstLine="0"/>
              <w:jc w:val="both"/>
              <w:outlineLvl w:val="0"/>
              <w:rPr>
                <w:rFonts w:ascii="Times New Roman" w:hAnsi="Times New Roman"/>
                <w:b/>
                <w:sz w:val="24"/>
                <w:szCs w:val="24"/>
              </w:rPr>
            </w:pPr>
            <w:r>
              <w:rPr>
                <w:rFonts w:ascii="Times New Roman" w:hAnsi="Times New Roman"/>
                <w:b/>
                <w:sz w:val="24"/>
                <w:szCs w:val="24"/>
              </w:rPr>
              <w:t>107 279</w:t>
            </w:r>
            <w:r w:rsidRPr="00B2317A">
              <w:rPr>
                <w:rFonts w:ascii="Times New Roman" w:hAnsi="Times New Roman"/>
                <w:b/>
                <w:sz w:val="24"/>
                <w:szCs w:val="24"/>
              </w:rPr>
              <w:t>,</w:t>
            </w:r>
            <w:r>
              <w:rPr>
                <w:rFonts w:ascii="Times New Roman" w:hAnsi="Times New Roman"/>
                <w:b/>
                <w:sz w:val="24"/>
                <w:szCs w:val="24"/>
              </w:rPr>
              <w:t>2</w:t>
            </w:r>
          </w:p>
        </w:tc>
        <w:tc>
          <w:tcPr>
            <w:tcW w:w="1010" w:type="dxa"/>
          </w:tcPr>
          <w:p w:rsidR="00BE4380" w:rsidRPr="00B2317A" w:rsidRDefault="00BE4380" w:rsidP="003B5B41">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100,0</w:t>
            </w:r>
          </w:p>
        </w:tc>
        <w:tc>
          <w:tcPr>
            <w:tcW w:w="1572" w:type="dxa"/>
          </w:tcPr>
          <w:p w:rsidR="00BE4380" w:rsidRPr="00B2317A" w:rsidRDefault="00BE4380" w:rsidP="003B5B41">
            <w:pPr>
              <w:pStyle w:val="ConsPlusNormal"/>
              <w:ind w:firstLine="0"/>
              <w:jc w:val="both"/>
              <w:outlineLvl w:val="0"/>
              <w:rPr>
                <w:rFonts w:ascii="Times New Roman" w:hAnsi="Times New Roman"/>
                <w:b/>
                <w:sz w:val="24"/>
                <w:szCs w:val="24"/>
              </w:rPr>
            </w:pPr>
            <w:r w:rsidRPr="00B2317A">
              <w:rPr>
                <w:rFonts w:ascii="Times New Roman" w:hAnsi="Times New Roman"/>
                <w:b/>
                <w:sz w:val="24"/>
                <w:szCs w:val="24"/>
              </w:rPr>
              <w:t>9</w:t>
            </w:r>
            <w:r>
              <w:rPr>
                <w:rFonts w:ascii="Times New Roman" w:hAnsi="Times New Roman"/>
                <w:b/>
                <w:sz w:val="24"/>
                <w:szCs w:val="24"/>
              </w:rPr>
              <w:t>7</w:t>
            </w:r>
            <w:r w:rsidRPr="00B2317A">
              <w:rPr>
                <w:rFonts w:ascii="Times New Roman" w:hAnsi="Times New Roman"/>
                <w:b/>
                <w:sz w:val="24"/>
                <w:szCs w:val="24"/>
              </w:rPr>
              <w:t>,</w:t>
            </w:r>
            <w:r>
              <w:rPr>
                <w:rFonts w:ascii="Times New Roman" w:hAnsi="Times New Roman"/>
                <w:b/>
                <w:sz w:val="24"/>
                <w:szCs w:val="24"/>
              </w:rPr>
              <w:t>85</w:t>
            </w:r>
          </w:p>
        </w:tc>
      </w:tr>
    </w:tbl>
    <w:p w:rsidR="00BE4380" w:rsidRPr="00B2317A" w:rsidRDefault="00BE4380" w:rsidP="00BE4380">
      <w:pPr>
        <w:pStyle w:val="ConsPlusNormal"/>
        <w:ind w:firstLine="0"/>
        <w:jc w:val="both"/>
        <w:outlineLvl w:val="0"/>
        <w:rPr>
          <w:rFonts w:ascii="Times New Roman" w:hAnsi="Times New Roman"/>
          <w:b/>
          <w:sz w:val="24"/>
          <w:szCs w:val="24"/>
          <w:highlight w:val="yellow"/>
        </w:rPr>
      </w:pPr>
    </w:p>
    <w:p w:rsidR="00BE4380" w:rsidRPr="00671E0A" w:rsidRDefault="00BE4380" w:rsidP="00BE4380">
      <w:pPr>
        <w:pStyle w:val="ConsPlusNormal"/>
        <w:ind w:firstLine="708"/>
        <w:jc w:val="both"/>
        <w:outlineLvl w:val="0"/>
        <w:rPr>
          <w:rFonts w:ascii="Times New Roman" w:hAnsi="Times New Roman"/>
          <w:sz w:val="28"/>
          <w:szCs w:val="28"/>
        </w:rPr>
      </w:pPr>
      <w:r w:rsidRPr="00360FA5">
        <w:rPr>
          <w:rFonts w:ascii="Times New Roman" w:hAnsi="Times New Roman"/>
          <w:sz w:val="28"/>
          <w:szCs w:val="28"/>
        </w:rPr>
        <w:t>Исполнение непрограммных расходов (9</w:t>
      </w:r>
      <w:r>
        <w:rPr>
          <w:rFonts w:ascii="Times New Roman" w:hAnsi="Times New Roman"/>
          <w:sz w:val="28"/>
          <w:szCs w:val="28"/>
        </w:rPr>
        <w:t>7</w:t>
      </w:r>
      <w:r w:rsidRPr="00360FA5">
        <w:rPr>
          <w:rFonts w:ascii="Times New Roman" w:hAnsi="Times New Roman"/>
          <w:sz w:val="28"/>
          <w:szCs w:val="28"/>
        </w:rPr>
        <w:t>,</w:t>
      </w:r>
      <w:r>
        <w:rPr>
          <w:rFonts w:ascii="Times New Roman" w:hAnsi="Times New Roman"/>
          <w:sz w:val="28"/>
          <w:szCs w:val="28"/>
        </w:rPr>
        <w:t>85</w:t>
      </w:r>
      <w:r w:rsidRPr="00360FA5">
        <w:rPr>
          <w:rFonts w:ascii="Times New Roman" w:hAnsi="Times New Roman"/>
          <w:sz w:val="28"/>
          <w:szCs w:val="28"/>
        </w:rPr>
        <w:t xml:space="preserve">%) сложилось на </w:t>
      </w:r>
      <w:r>
        <w:rPr>
          <w:rFonts w:ascii="Times New Roman" w:hAnsi="Times New Roman"/>
          <w:sz w:val="28"/>
          <w:szCs w:val="28"/>
        </w:rPr>
        <w:t>0</w:t>
      </w:r>
      <w:r w:rsidRPr="00360FA5">
        <w:rPr>
          <w:rFonts w:ascii="Times New Roman" w:hAnsi="Times New Roman"/>
          <w:sz w:val="28"/>
          <w:szCs w:val="28"/>
        </w:rPr>
        <w:t>,</w:t>
      </w:r>
      <w:r>
        <w:rPr>
          <w:rFonts w:ascii="Times New Roman" w:hAnsi="Times New Roman"/>
          <w:sz w:val="28"/>
          <w:szCs w:val="28"/>
        </w:rPr>
        <w:t>65</w:t>
      </w:r>
      <w:r w:rsidRPr="00360FA5">
        <w:rPr>
          <w:rFonts w:ascii="Times New Roman" w:hAnsi="Times New Roman"/>
          <w:sz w:val="28"/>
          <w:szCs w:val="28"/>
        </w:rPr>
        <w:t>% выше уровня в целом расходов по бюджету (97,2%).</w:t>
      </w:r>
    </w:p>
    <w:p w:rsidR="00BE4380" w:rsidRPr="00671E0A" w:rsidRDefault="00BE4380" w:rsidP="00BE4380">
      <w:pPr>
        <w:pStyle w:val="ConsPlusNormal"/>
        <w:ind w:firstLine="709"/>
        <w:jc w:val="both"/>
        <w:outlineLvl w:val="0"/>
        <w:rPr>
          <w:rFonts w:ascii="Times New Roman" w:hAnsi="Times New Roman"/>
          <w:sz w:val="28"/>
          <w:szCs w:val="28"/>
        </w:rPr>
      </w:pPr>
      <w:r w:rsidRPr="00671E0A">
        <w:rPr>
          <w:rFonts w:ascii="Times New Roman" w:hAnsi="Times New Roman"/>
          <w:sz w:val="28"/>
          <w:szCs w:val="28"/>
        </w:rPr>
        <w:t>В 201</w:t>
      </w:r>
      <w:r>
        <w:rPr>
          <w:rFonts w:ascii="Times New Roman" w:hAnsi="Times New Roman"/>
          <w:sz w:val="28"/>
          <w:szCs w:val="28"/>
        </w:rPr>
        <w:t>9</w:t>
      </w:r>
      <w:r w:rsidRPr="00671E0A">
        <w:rPr>
          <w:rFonts w:ascii="Times New Roman" w:hAnsi="Times New Roman"/>
          <w:sz w:val="28"/>
          <w:szCs w:val="28"/>
        </w:rPr>
        <w:t xml:space="preserve"> году по непрограм</w:t>
      </w:r>
      <w:r>
        <w:rPr>
          <w:rFonts w:ascii="Times New Roman" w:hAnsi="Times New Roman"/>
          <w:sz w:val="28"/>
          <w:szCs w:val="28"/>
        </w:rPr>
        <w:t xml:space="preserve">мным направлениям деятельности отражались </w:t>
      </w:r>
      <w:r w:rsidRPr="00671E0A">
        <w:rPr>
          <w:rFonts w:ascii="Times New Roman" w:hAnsi="Times New Roman"/>
          <w:sz w:val="28"/>
          <w:szCs w:val="28"/>
        </w:rPr>
        <w:t>следующие осн</w:t>
      </w:r>
      <w:r>
        <w:rPr>
          <w:rFonts w:ascii="Times New Roman" w:hAnsi="Times New Roman"/>
          <w:sz w:val="28"/>
          <w:szCs w:val="28"/>
        </w:rPr>
        <w:t>овные расходы:</w:t>
      </w:r>
    </w:p>
    <w:p w:rsidR="00BE4380" w:rsidRPr="00671E0A" w:rsidRDefault="00BE4380" w:rsidP="00BE4380">
      <w:pPr>
        <w:pStyle w:val="ConsPlusNormal"/>
        <w:ind w:firstLine="709"/>
        <w:jc w:val="both"/>
        <w:outlineLvl w:val="0"/>
        <w:rPr>
          <w:rFonts w:ascii="Times New Roman" w:hAnsi="Times New Roman"/>
          <w:sz w:val="28"/>
          <w:szCs w:val="28"/>
        </w:rPr>
      </w:pPr>
      <w:r w:rsidRPr="00671E0A">
        <w:rPr>
          <w:rFonts w:ascii="Times New Roman" w:hAnsi="Times New Roman"/>
          <w:sz w:val="28"/>
          <w:szCs w:val="28"/>
        </w:rPr>
        <w:t xml:space="preserve">- на содержание </w:t>
      </w:r>
      <w:r>
        <w:rPr>
          <w:rFonts w:ascii="Times New Roman" w:hAnsi="Times New Roman"/>
          <w:sz w:val="28"/>
          <w:szCs w:val="28"/>
        </w:rPr>
        <w:t>органов местного самоуправления</w:t>
      </w:r>
      <w:r w:rsidRPr="00671E0A">
        <w:rPr>
          <w:rFonts w:ascii="Times New Roman" w:hAnsi="Times New Roman"/>
          <w:sz w:val="28"/>
          <w:szCs w:val="28"/>
        </w:rPr>
        <w:t xml:space="preserve"> – 6</w:t>
      </w:r>
      <w:r>
        <w:rPr>
          <w:rFonts w:ascii="Times New Roman" w:hAnsi="Times New Roman"/>
          <w:sz w:val="28"/>
          <w:szCs w:val="28"/>
        </w:rPr>
        <w:t>8 688,9</w:t>
      </w:r>
      <w:r w:rsidRPr="00671E0A">
        <w:rPr>
          <w:rFonts w:ascii="Times New Roman" w:hAnsi="Times New Roman"/>
          <w:sz w:val="28"/>
          <w:szCs w:val="28"/>
        </w:rPr>
        <w:t xml:space="preserve"> тыс. руб</w:t>
      </w:r>
      <w:r>
        <w:rPr>
          <w:rFonts w:ascii="Times New Roman" w:hAnsi="Times New Roman"/>
          <w:sz w:val="28"/>
          <w:szCs w:val="28"/>
        </w:rPr>
        <w:t>лей</w:t>
      </w:r>
      <w:r w:rsidRPr="00671E0A">
        <w:rPr>
          <w:rFonts w:ascii="Times New Roman" w:hAnsi="Times New Roman"/>
          <w:sz w:val="28"/>
          <w:szCs w:val="28"/>
        </w:rPr>
        <w:t>;</w:t>
      </w:r>
    </w:p>
    <w:p w:rsidR="00BE4380" w:rsidRPr="00EF0114" w:rsidRDefault="00BE4380" w:rsidP="00BE4380">
      <w:pPr>
        <w:pStyle w:val="ConsPlusNormal"/>
        <w:ind w:firstLine="709"/>
        <w:jc w:val="both"/>
        <w:outlineLvl w:val="0"/>
        <w:rPr>
          <w:rFonts w:ascii="Times New Roman" w:hAnsi="Times New Roman"/>
          <w:sz w:val="28"/>
          <w:szCs w:val="28"/>
        </w:rPr>
      </w:pPr>
      <w:r w:rsidRPr="00671E0A">
        <w:rPr>
          <w:rFonts w:ascii="Times New Roman" w:hAnsi="Times New Roman"/>
          <w:sz w:val="28"/>
          <w:szCs w:val="28"/>
        </w:rPr>
        <w:t>- на обеспечение деятельности муниципальных учреждений</w:t>
      </w:r>
      <w:r>
        <w:rPr>
          <w:rFonts w:ascii="Times New Roman" w:hAnsi="Times New Roman"/>
          <w:sz w:val="28"/>
          <w:szCs w:val="28"/>
        </w:rPr>
        <w:t xml:space="preserve"> (</w:t>
      </w:r>
      <w:proofErr w:type="spellStart"/>
      <w:r>
        <w:rPr>
          <w:rFonts w:ascii="Times New Roman" w:hAnsi="Times New Roman"/>
          <w:sz w:val="28"/>
          <w:szCs w:val="28"/>
        </w:rPr>
        <w:t>МКУ</w:t>
      </w:r>
      <w:proofErr w:type="spellEnd"/>
      <w:r w:rsidRPr="00671E0A">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ХЭУ</w:t>
      </w:r>
      <w:proofErr w:type="spellEnd"/>
      <w:r>
        <w:rPr>
          <w:rFonts w:ascii="Times New Roman" w:hAnsi="Times New Roman"/>
          <w:sz w:val="28"/>
          <w:szCs w:val="28"/>
        </w:rPr>
        <w:t xml:space="preserve">», </w:t>
      </w:r>
      <w:proofErr w:type="spellStart"/>
      <w:r>
        <w:rPr>
          <w:rFonts w:ascii="Times New Roman" w:hAnsi="Times New Roman"/>
          <w:sz w:val="28"/>
          <w:szCs w:val="28"/>
        </w:rPr>
        <w:t>ЕДДС</w:t>
      </w:r>
      <w:proofErr w:type="spellEnd"/>
      <w:r>
        <w:rPr>
          <w:rFonts w:ascii="Times New Roman" w:hAnsi="Times New Roman"/>
          <w:sz w:val="28"/>
          <w:szCs w:val="28"/>
        </w:rPr>
        <w:t xml:space="preserve"> ГО И ЧС, </w:t>
      </w:r>
      <w:proofErr w:type="spellStart"/>
      <w:r>
        <w:rPr>
          <w:rFonts w:ascii="Times New Roman" w:hAnsi="Times New Roman"/>
          <w:sz w:val="28"/>
          <w:szCs w:val="28"/>
        </w:rPr>
        <w:t>ЕДС</w:t>
      </w:r>
      <w:proofErr w:type="spellEnd"/>
      <w:r>
        <w:rPr>
          <w:rFonts w:ascii="Times New Roman" w:hAnsi="Times New Roman"/>
          <w:sz w:val="28"/>
          <w:szCs w:val="28"/>
        </w:rPr>
        <w:t xml:space="preserve"> ЖКХ, пожарная охрана) </w:t>
      </w:r>
      <w:r w:rsidRPr="00671E0A">
        <w:rPr>
          <w:rFonts w:ascii="Times New Roman" w:hAnsi="Times New Roman"/>
          <w:sz w:val="28"/>
          <w:szCs w:val="28"/>
        </w:rPr>
        <w:t xml:space="preserve">– </w:t>
      </w:r>
      <w:r>
        <w:rPr>
          <w:rFonts w:ascii="Times New Roman" w:hAnsi="Times New Roman"/>
          <w:sz w:val="28"/>
          <w:szCs w:val="28"/>
        </w:rPr>
        <w:t>20 394 1</w:t>
      </w:r>
      <w:r w:rsidRPr="00671E0A">
        <w:rPr>
          <w:rFonts w:ascii="Times New Roman" w:hAnsi="Times New Roman"/>
          <w:sz w:val="28"/>
          <w:szCs w:val="28"/>
        </w:rPr>
        <w:t xml:space="preserve"> тыс. руб</w:t>
      </w:r>
      <w:r>
        <w:rPr>
          <w:rFonts w:ascii="Times New Roman" w:hAnsi="Times New Roman"/>
          <w:sz w:val="28"/>
          <w:szCs w:val="28"/>
        </w:rPr>
        <w:t>лей</w:t>
      </w:r>
      <w:r w:rsidRPr="00EF0114">
        <w:rPr>
          <w:rFonts w:ascii="Times New Roman" w:hAnsi="Times New Roman"/>
          <w:sz w:val="28"/>
          <w:szCs w:val="28"/>
        </w:rPr>
        <w:t>;</w:t>
      </w:r>
    </w:p>
    <w:p w:rsidR="00BE4380" w:rsidRDefault="00BE4380" w:rsidP="00BE4380">
      <w:pPr>
        <w:pStyle w:val="ConsPlusNormal"/>
        <w:ind w:firstLine="709"/>
        <w:jc w:val="both"/>
        <w:outlineLvl w:val="0"/>
        <w:rPr>
          <w:rFonts w:ascii="Times New Roman" w:hAnsi="Times New Roman"/>
          <w:sz w:val="28"/>
          <w:szCs w:val="28"/>
        </w:rPr>
      </w:pPr>
      <w:r w:rsidRPr="00EF0114">
        <w:rPr>
          <w:rFonts w:ascii="Times New Roman" w:hAnsi="Times New Roman"/>
          <w:sz w:val="28"/>
          <w:szCs w:val="28"/>
        </w:rPr>
        <w:t>- расходы в области национальной экономики</w:t>
      </w:r>
      <w:r>
        <w:rPr>
          <w:rFonts w:ascii="Times New Roman" w:hAnsi="Times New Roman"/>
          <w:sz w:val="28"/>
          <w:szCs w:val="28"/>
        </w:rPr>
        <w:t xml:space="preserve"> (расходы на оплату общественных работ)</w:t>
      </w:r>
      <w:r w:rsidRPr="00EF0114">
        <w:rPr>
          <w:rFonts w:ascii="Times New Roman" w:hAnsi="Times New Roman"/>
          <w:sz w:val="28"/>
          <w:szCs w:val="28"/>
        </w:rPr>
        <w:t xml:space="preserve"> – </w:t>
      </w:r>
      <w:r>
        <w:rPr>
          <w:rFonts w:ascii="Times New Roman" w:hAnsi="Times New Roman"/>
          <w:sz w:val="28"/>
          <w:szCs w:val="28"/>
        </w:rPr>
        <w:t xml:space="preserve">98,0 тыс. </w:t>
      </w:r>
    </w:p>
    <w:p w:rsidR="00BE4380" w:rsidRPr="00EF0114" w:rsidRDefault="00BE4380" w:rsidP="00BE4380">
      <w:pPr>
        <w:pStyle w:val="ConsPlusNormal"/>
        <w:ind w:firstLine="709"/>
        <w:jc w:val="both"/>
        <w:outlineLvl w:val="0"/>
        <w:rPr>
          <w:rFonts w:ascii="Times New Roman" w:hAnsi="Times New Roman"/>
          <w:sz w:val="28"/>
          <w:szCs w:val="28"/>
        </w:rPr>
      </w:pPr>
      <w:r w:rsidRPr="00EF0114">
        <w:rPr>
          <w:rFonts w:ascii="Times New Roman" w:hAnsi="Times New Roman"/>
          <w:sz w:val="28"/>
          <w:szCs w:val="28"/>
        </w:rPr>
        <w:t>- расходы в области жилищно-коммунального хозяйства</w:t>
      </w:r>
      <w:r>
        <w:rPr>
          <w:rFonts w:ascii="Times New Roman" w:hAnsi="Times New Roman"/>
          <w:sz w:val="28"/>
          <w:szCs w:val="28"/>
        </w:rPr>
        <w:t xml:space="preserve"> (прочие мероприятия в области благоустройства)</w:t>
      </w:r>
      <w:r w:rsidRPr="00EF0114">
        <w:rPr>
          <w:rFonts w:ascii="Times New Roman" w:hAnsi="Times New Roman"/>
          <w:sz w:val="28"/>
          <w:szCs w:val="28"/>
        </w:rPr>
        <w:t xml:space="preserve"> – </w:t>
      </w:r>
      <w:r>
        <w:rPr>
          <w:rFonts w:ascii="Times New Roman" w:hAnsi="Times New Roman"/>
          <w:sz w:val="28"/>
          <w:szCs w:val="28"/>
        </w:rPr>
        <w:t>384,4</w:t>
      </w:r>
      <w:r w:rsidRPr="00EF0114">
        <w:rPr>
          <w:rFonts w:ascii="Times New Roman" w:hAnsi="Times New Roman"/>
          <w:sz w:val="28"/>
          <w:szCs w:val="28"/>
        </w:rPr>
        <w:t xml:space="preserve"> тыс. руб</w:t>
      </w:r>
      <w:r>
        <w:rPr>
          <w:rFonts w:ascii="Times New Roman" w:hAnsi="Times New Roman"/>
          <w:sz w:val="28"/>
          <w:szCs w:val="28"/>
        </w:rPr>
        <w:t>лей;</w:t>
      </w:r>
    </w:p>
    <w:p w:rsidR="00BE4380" w:rsidRPr="00523B30" w:rsidRDefault="00BE4380" w:rsidP="00BE4380">
      <w:pPr>
        <w:pStyle w:val="ConsPlusNormal"/>
        <w:ind w:firstLine="709"/>
        <w:jc w:val="both"/>
        <w:outlineLvl w:val="0"/>
        <w:rPr>
          <w:rFonts w:ascii="Times New Roman" w:hAnsi="Times New Roman"/>
          <w:sz w:val="28"/>
          <w:szCs w:val="28"/>
        </w:rPr>
      </w:pPr>
      <w:r w:rsidRPr="00523B30">
        <w:rPr>
          <w:rFonts w:ascii="Times New Roman" w:hAnsi="Times New Roman"/>
          <w:sz w:val="28"/>
          <w:szCs w:val="28"/>
        </w:rPr>
        <w:t xml:space="preserve">- прочие расходы – </w:t>
      </w:r>
      <w:r>
        <w:rPr>
          <w:rFonts w:ascii="Times New Roman" w:hAnsi="Times New Roman"/>
          <w:sz w:val="28"/>
          <w:szCs w:val="28"/>
        </w:rPr>
        <w:t>11 846,4</w:t>
      </w:r>
      <w:r w:rsidRPr="00523B30">
        <w:rPr>
          <w:rFonts w:ascii="Times New Roman" w:hAnsi="Times New Roman"/>
          <w:sz w:val="28"/>
          <w:szCs w:val="28"/>
        </w:rPr>
        <w:t xml:space="preserve"> тыс. руб</w:t>
      </w:r>
      <w:r>
        <w:rPr>
          <w:rFonts w:ascii="Times New Roman" w:hAnsi="Times New Roman"/>
          <w:sz w:val="28"/>
          <w:szCs w:val="28"/>
        </w:rPr>
        <w:t>лей</w:t>
      </w:r>
      <w:r w:rsidRPr="00523B30">
        <w:rPr>
          <w:rFonts w:ascii="Times New Roman" w:hAnsi="Times New Roman"/>
          <w:sz w:val="28"/>
          <w:szCs w:val="28"/>
        </w:rPr>
        <w:t xml:space="preserve"> </w:t>
      </w:r>
      <w:r>
        <w:rPr>
          <w:rFonts w:ascii="Times New Roman" w:hAnsi="Times New Roman"/>
          <w:sz w:val="28"/>
          <w:szCs w:val="28"/>
        </w:rPr>
        <w:t>(</w:t>
      </w:r>
      <w:r w:rsidRPr="00523B30">
        <w:rPr>
          <w:rFonts w:ascii="Times New Roman" w:hAnsi="Times New Roman"/>
          <w:sz w:val="28"/>
          <w:szCs w:val="28"/>
        </w:rPr>
        <w:t xml:space="preserve">ежемесячная доплата к пенсиям лицам, замещавшим муниципальные должности городского округа – </w:t>
      </w:r>
      <w:r>
        <w:rPr>
          <w:rFonts w:ascii="Times New Roman" w:hAnsi="Times New Roman"/>
          <w:sz w:val="28"/>
          <w:szCs w:val="28"/>
        </w:rPr>
        <w:t>8 419,1</w:t>
      </w:r>
      <w:r w:rsidRPr="00523B30">
        <w:rPr>
          <w:rFonts w:ascii="Times New Roman" w:hAnsi="Times New Roman"/>
          <w:sz w:val="28"/>
          <w:szCs w:val="28"/>
        </w:rPr>
        <w:t xml:space="preserve"> тыс. руб</w:t>
      </w:r>
      <w:r>
        <w:rPr>
          <w:rFonts w:ascii="Times New Roman" w:hAnsi="Times New Roman"/>
          <w:sz w:val="28"/>
          <w:szCs w:val="28"/>
        </w:rPr>
        <w:t>лей</w:t>
      </w:r>
      <w:r w:rsidRPr="00523B30">
        <w:rPr>
          <w:rFonts w:ascii="Times New Roman" w:hAnsi="Times New Roman"/>
          <w:sz w:val="28"/>
          <w:szCs w:val="28"/>
        </w:rPr>
        <w:t>; получение статистической информации – 1</w:t>
      </w:r>
      <w:r>
        <w:rPr>
          <w:rFonts w:ascii="Times New Roman" w:hAnsi="Times New Roman"/>
          <w:sz w:val="28"/>
          <w:szCs w:val="28"/>
        </w:rPr>
        <w:t>99,4</w:t>
      </w:r>
      <w:r w:rsidRPr="00523B30">
        <w:rPr>
          <w:rFonts w:ascii="Times New Roman" w:hAnsi="Times New Roman"/>
          <w:sz w:val="28"/>
          <w:szCs w:val="28"/>
        </w:rPr>
        <w:t xml:space="preserve"> тыс. руб</w:t>
      </w:r>
      <w:r>
        <w:rPr>
          <w:rFonts w:ascii="Times New Roman" w:hAnsi="Times New Roman"/>
          <w:sz w:val="28"/>
          <w:szCs w:val="28"/>
        </w:rPr>
        <w:t>лей</w:t>
      </w:r>
      <w:r w:rsidRPr="00523B30">
        <w:rPr>
          <w:rFonts w:ascii="Times New Roman" w:hAnsi="Times New Roman"/>
          <w:sz w:val="28"/>
          <w:szCs w:val="28"/>
        </w:rPr>
        <w:t xml:space="preserve">., расходы </w:t>
      </w:r>
      <w:r>
        <w:rPr>
          <w:rFonts w:ascii="Times New Roman" w:hAnsi="Times New Roman"/>
          <w:sz w:val="28"/>
          <w:szCs w:val="28"/>
        </w:rPr>
        <w:t>за счет резервного фонда администрации</w:t>
      </w:r>
      <w:r w:rsidRPr="00523B30">
        <w:rPr>
          <w:rFonts w:ascii="Times New Roman" w:hAnsi="Times New Roman"/>
          <w:sz w:val="28"/>
          <w:szCs w:val="28"/>
        </w:rPr>
        <w:t xml:space="preserve"> – 1</w:t>
      </w:r>
      <w:r>
        <w:rPr>
          <w:rFonts w:ascii="Times New Roman" w:hAnsi="Times New Roman"/>
          <w:sz w:val="28"/>
          <w:szCs w:val="28"/>
        </w:rPr>
        <w:t>224</w:t>
      </w:r>
      <w:r w:rsidRPr="00523B30">
        <w:rPr>
          <w:rFonts w:ascii="Times New Roman" w:hAnsi="Times New Roman"/>
          <w:sz w:val="28"/>
          <w:szCs w:val="28"/>
        </w:rPr>
        <w:t>,</w:t>
      </w:r>
      <w:r>
        <w:rPr>
          <w:rFonts w:ascii="Times New Roman" w:hAnsi="Times New Roman"/>
          <w:sz w:val="28"/>
          <w:szCs w:val="28"/>
        </w:rPr>
        <w:t>7</w:t>
      </w:r>
      <w:r w:rsidRPr="00523B30">
        <w:rPr>
          <w:rFonts w:ascii="Times New Roman" w:hAnsi="Times New Roman"/>
          <w:sz w:val="28"/>
          <w:szCs w:val="28"/>
        </w:rPr>
        <w:t xml:space="preserve"> тыс. руб</w:t>
      </w:r>
      <w:r>
        <w:rPr>
          <w:rFonts w:ascii="Times New Roman" w:hAnsi="Times New Roman"/>
          <w:sz w:val="28"/>
          <w:szCs w:val="28"/>
        </w:rPr>
        <w:t xml:space="preserve">лей; мероприятия в области </w:t>
      </w:r>
      <w:r w:rsidRPr="00523B30">
        <w:rPr>
          <w:rFonts w:ascii="Times New Roman" w:hAnsi="Times New Roman"/>
          <w:sz w:val="28"/>
          <w:szCs w:val="28"/>
        </w:rPr>
        <w:t xml:space="preserve">образования, культуры – </w:t>
      </w:r>
      <w:r>
        <w:rPr>
          <w:rFonts w:ascii="Times New Roman" w:hAnsi="Times New Roman"/>
          <w:sz w:val="28"/>
          <w:szCs w:val="28"/>
        </w:rPr>
        <w:t>512,0</w:t>
      </w:r>
      <w:r w:rsidRPr="00523B30">
        <w:rPr>
          <w:rFonts w:ascii="Times New Roman" w:hAnsi="Times New Roman"/>
          <w:sz w:val="28"/>
          <w:szCs w:val="28"/>
        </w:rPr>
        <w:t xml:space="preserve"> тыс. руб</w:t>
      </w:r>
      <w:r>
        <w:rPr>
          <w:rFonts w:ascii="Times New Roman" w:hAnsi="Times New Roman"/>
          <w:sz w:val="28"/>
          <w:szCs w:val="28"/>
        </w:rPr>
        <w:t xml:space="preserve">лей; расходы на реализацию Проекта «Дело важное –дело общее!» - 1 398,8 тыс. рублей, </w:t>
      </w:r>
      <w:r w:rsidRPr="00523B30">
        <w:rPr>
          <w:rFonts w:ascii="Times New Roman" w:hAnsi="Times New Roman"/>
          <w:sz w:val="28"/>
          <w:szCs w:val="28"/>
        </w:rPr>
        <w:t xml:space="preserve">выполнение других обязательств городского округа </w:t>
      </w:r>
      <w:r>
        <w:rPr>
          <w:rFonts w:ascii="Times New Roman" w:hAnsi="Times New Roman"/>
          <w:sz w:val="28"/>
          <w:szCs w:val="28"/>
        </w:rPr>
        <w:t xml:space="preserve">(членские взносы в Совет муниципальных образований) </w:t>
      </w:r>
      <w:r w:rsidRPr="00523B30">
        <w:rPr>
          <w:rFonts w:ascii="Times New Roman" w:hAnsi="Times New Roman"/>
          <w:sz w:val="28"/>
          <w:szCs w:val="28"/>
        </w:rPr>
        <w:t xml:space="preserve">– </w:t>
      </w:r>
      <w:proofErr w:type="spellStart"/>
      <w:r>
        <w:rPr>
          <w:rFonts w:ascii="Times New Roman" w:hAnsi="Times New Roman"/>
          <w:sz w:val="28"/>
          <w:szCs w:val="28"/>
        </w:rPr>
        <w:t>72,3</w:t>
      </w:r>
      <w:r w:rsidRPr="00523B30">
        <w:rPr>
          <w:rFonts w:ascii="Times New Roman" w:hAnsi="Times New Roman"/>
          <w:sz w:val="28"/>
          <w:szCs w:val="28"/>
        </w:rPr>
        <w:t>тыс</w:t>
      </w:r>
      <w:proofErr w:type="spellEnd"/>
      <w:r w:rsidRPr="00523B30">
        <w:rPr>
          <w:rFonts w:ascii="Times New Roman" w:hAnsi="Times New Roman"/>
          <w:sz w:val="28"/>
          <w:szCs w:val="28"/>
        </w:rPr>
        <w:t>. руб</w:t>
      </w:r>
      <w:r>
        <w:rPr>
          <w:rFonts w:ascii="Times New Roman" w:hAnsi="Times New Roman"/>
          <w:sz w:val="28"/>
          <w:szCs w:val="28"/>
        </w:rPr>
        <w:t>лей</w:t>
      </w:r>
      <w:r w:rsidRPr="00523B30">
        <w:rPr>
          <w:rFonts w:ascii="Times New Roman" w:hAnsi="Times New Roman"/>
          <w:sz w:val="28"/>
          <w:szCs w:val="28"/>
        </w:rPr>
        <w:t>).</w:t>
      </w:r>
    </w:p>
    <w:p w:rsidR="00BE4380" w:rsidRDefault="00BE4380" w:rsidP="00BE4380">
      <w:pPr>
        <w:pStyle w:val="ConsPlusNormal"/>
        <w:ind w:firstLine="709"/>
        <w:jc w:val="both"/>
        <w:outlineLvl w:val="0"/>
        <w:rPr>
          <w:rFonts w:ascii="Times New Roman" w:hAnsi="Times New Roman"/>
          <w:iCs/>
          <w:sz w:val="28"/>
          <w:szCs w:val="28"/>
        </w:rPr>
      </w:pPr>
      <w:r w:rsidRPr="00671E0A">
        <w:rPr>
          <w:rFonts w:ascii="Times New Roman" w:hAnsi="Times New Roman"/>
          <w:sz w:val="28"/>
          <w:szCs w:val="28"/>
        </w:rPr>
        <w:lastRenderedPageBreak/>
        <w:t>В рамках непрограммных мероприятий в 201</w:t>
      </w:r>
      <w:r>
        <w:rPr>
          <w:rFonts w:ascii="Times New Roman" w:hAnsi="Times New Roman"/>
          <w:sz w:val="28"/>
          <w:szCs w:val="28"/>
        </w:rPr>
        <w:t>9</w:t>
      </w:r>
      <w:r w:rsidRPr="00671E0A">
        <w:rPr>
          <w:rFonts w:ascii="Times New Roman" w:hAnsi="Times New Roman"/>
          <w:sz w:val="28"/>
          <w:szCs w:val="28"/>
        </w:rPr>
        <w:t xml:space="preserve"> году производились </w:t>
      </w:r>
      <w:r w:rsidRPr="00671E0A">
        <w:rPr>
          <w:rFonts w:ascii="Times New Roman" w:hAnsi="Times New Roman"/>
          <w:iCs/>
          <w:sz w:val="28"/>
          <w:szCs w:val="28"/>
        </w:rPr>
        <w:t xml:space="preserve">расходы за счет средств федерального и областного бюджетов в сумме </w:t>
      </w:r>
      <w:r>
        <w:rPr>
          <w:rFonts w:ascii="Times New Roman" w:hAnsi="Times New Roman"/>
          <w:iCs/>
          <w:sz w:val="28"/>
          <w:szCs w:val="28"/>
        </w:rPr>
        <w:t>5 866,5</w:t>
      </w:r>
      <w:r w:rsidRPr="00671E0A">
        <w:rPr>
          <w:rFonts w:ascii="Times New Roman" w:hAnsi="Times New Roman"/>
          <w:iCs/>
          <w:sz w:val="28"/>
          <w:szCs w:val="28"/>
        </w:rPr>
        <w:t xml:space="preserve"> тыс. руб</w:t>
      </w:r>
      <w:r>
        <w:rPr>
          <w:rFonts w:ascii="Times New Roman" w:hAnsi="Times New Roman"/>
          <w:iCs/>
          <w:sz w:val="28"/>
          <w:szCs w:val="28"/>
        </w:rPr>
        <w:t>лей</w:t>
      </w:r>
      <w:r w:rsidRPr="00671E0A">
        <w:rPr>
          <w:rFonts w:ascii="Times New Roman" w:hAnsi="Times New Roman"/>
          <w:iCs/>
          <w:sz w:val="28"/>
          <w:szCs w:val="28"/>
        </w:rPr>
        <w:t>, из них:</w:t>
      </w:r>
    </w:p>
    <w:p w:rsidR="00BE4380" w:rsidRPr="00671E0A" w:rsidRDefault="00BE4380" w:rsidP="00BE4380">
      <w:pPr>
        <w:pStyle w:val="ConsPlusNormal"/>
        <w:ind w:firstLine="709"/>
        <w:jc w:val="both"/>
        <w:outlineLvl w:val="0"/>
        <w:rPr>
          <w:rFonts w:ascii="Times New Roman" w:hAnsi="Times New Roman"/>
          <w:iCs/>
          <w:sz w:val="28"/>
          <w:szCs w:val="28"/>
        </w:rPr>
      </w:pPr>
      <w:r w:rsidRPr="00671E0A">
        <w:rPr>
          <w:rFonts w:ascii="Times New Roman" w:hAnsi="Times New Roman"/>
          <w:iCs/>
          <w:sz w:val="28"/>
          <w:szCs w:val="28"/>
        </w:rPr>
        <w:t>- за счет фонда на поддержку территорий – 1</w:t>
      </w:r>
      <w:r>
        <w:rPr>
          <w:rFonts w:ascii="Times New Roman" w:hAnsi="Times New Roman"/>
          <w:iCs/>
          <w:sz w:val="28"/>
          <w:szCs w:val="28"/>
        </w:rPr>
        <w:t> 078,6</w:t>
      </w:r>
      <w:r w:rsidRPr="00671E0A">
        <w:rPr>
          <w:rFonts w:ascii="Times New Roman" w:hAnsi="Times New Roman"/>
          <w:iCs/>
          <w:sz w:val="28"/>
          <w:szCs w:val="28"/>
        </w:rPr>
        <w:t xml:space="preserve"> тыс. руб</w:t>
      </w:r>
      <w:r>
        <w:rPr>
          <w:rFonts w:ascii="Times New Roman" w:hAnsi="Times New Roman"/>
          <w:iCs/>
          <w:sz w:val="28"/>
          <w:szCs w:val="28"/>
        </w:rPr>
        <w:t>лей</w:t>
      </w:r>
      <w:r w:rsidRPr="00671E0A">
        <w:rPr>
          <w:rFonts w:ascii="Times New Roman" w:hAnsi="Times New Roman"/>
          <w:iCs/>
          <w:sz w:val="28"/>
          <w:szCs w:val="28"/>
        </w:rPr>
        <w:t>;</w:t>
      </w:r>
    </w:p>
    <w:p w:rsidR="00BE4380" w:rsidRPr="00671E0A" w:rsidRDefault="00BE4380" w:rsidP="00BE4380">
      <w:pPr>
        <w:pStyle w:val="ConsPlusNormal"/>
        <w:ind w:firstLine="709"/>
        <w:jc w:val="both"/>
        <w:outlineLvl w:val="0"/>
        <w:rPr>
          <w:rFonts w:ascii="Times New Roman" w:hAnsi="Times New Roman"/>
          <w:iCs/>
          <w:sz w:val="28"/>
          <w:szCs w:val="28"/>
        </w:rPr>
      </w:pPr>
      <w:r w:rsidRPr="00671E0A">
        <w:rPr>
          <w:rFonts w:ascii="Times New Roman" w:hAnsi="Times New Roman"/>
          <w:iCs/>
          <w:sz w:val="28"/>
          <w:szCs w:val="28"/>
        </w:rPr>
        <w:t xml:space="preserve">- расходы из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 </w:t>
      </w:r>
      <w:r>
        <w:rPr>
          <w:rFonts w:ascii="Times New Roman" w:hAnsi="Times New Roman"/>
          <w:iCs/>
          <w:sz w:val="28"/>
          <w:szCs w:val="28"/>
        </w:rPr>
        <w:t>15</w:t>
      </w:r>
      <w:r w:rsidRPr="00671E0A">
        <w:rPr>
          <w:rFonts w:ascii="Times New Roman" w:hAnsi="Times New Roman"/>
          <w:iCs/>
          <w:sz w:val="28"/>
          <w:szCs w:val="28"/>
        </w:rPr>
        <w:t>,</w:t>
      </w:r>
      <w:r>
        <w:rPr>
          <w:rFonts w:ascii="Times New Roman" w:hAnsi="Times New Roman"/>
          <w:iCs/>
          <w:sz w:val="28"/>
          <w:szCs w:val="28"/>
        </w:rPr>
        <w:t>4</w:t>
      </w:r>
      <w:r w:rsidRPr="00671E0A">
        <w:rPr>
          <w:rFonts w:ascii="Times New Roman" w:hAnsi="Times New Roman"/>
          <w:iCs/>
          <w:sz w:val="28"/>
          <w:szCs w:val="28"/>
        </w:rPr>
        <w:t xml:space="preserve"> тыс. руб</w:t>
      </w:r>
      <w:r>
        <w:rPr>
          <w:rFonts w:ascii="Times New Roman" w:hAnsi="Times New Roman"/>
          <w:iCs/>
          <w:sz w:val="28"/>
          <w:szCs w:val="28"/>
        </w:rPr>
        <w:t>лей</w:t>
      </w:r>
      <w:r w:rsidRPr="00671E0A">
        <w:rPr>
          <w:rFonts w:ascii="Times New Roman" w:hAnsi="Times New Roman"/>
          <w:iCs/>
          <w:sz w:val="28"/>
          <w:szCs w:val="28"/>
        </w:rPr>
        <w:t>;</w:t>
      </w:r>
    </w:p>
    <w:p w:rsidR="00BE4380" w:rsidRPr="00523B30" w:rsidRDefault="00BE4380" w:rsidP="00BE4380">
      <w:pPr>
        <w:pStyle w:val="ConsPlusNormal"/>
        <w:ind w:firstLine="709"/>
        <w:jc w:val="both"/>
        <w:outlineLvl w:val="0"/>
        <w:rPr>
          <w:rFonts w:ascii="Times New Roman" w:hAnsi="Times New Roman"/>
          <w:iCs/>
          <w:sz w:val="28"/>
          <w:szCs w:val="28"/>
        </w:rPr>
      </w:pPr>
      <w:r w:rsidRPr="00671E0A">
        <w:rPr>
          <w:rFonts w:ascii="Times New Roman" w:hAnsi="Times New Roman"/>
          <w:iCs/>
          <w:sz w:val="28"/>
          <w:szCs w:val="28"/>
        </w:rPr>
        <w:t>-</w:t>
      </w:r>
      <w:r>
        <w:rPr>
          <w:rFonts w:ascii="Times New Roman" w:hAnsi="Times New Roman"/>
          <w:iCs/>
          <w:sz w:val="28"/>
          <w:szCs w:val="28"/>
        </w:rPr>
        <w:t xml:space="preserve"> </w:t>
      </w:r>
      <w:r w:rsidRPr="00523B30">
        <w:rPr>
          <w:rFonts w:ascii="Times New Roman" w:hAnsi="Times New Roman"/>
          <w:iCs/>
          <w:sz w:val="28"/>
          <w:szCs w:val="28"/>
        </w:rPr>
        <w:t xml:space="preserve">расходы на </w:t>
      </w:r>
      <w:r>
        <w:rPr>
          <w:rFonts w:ascii="Times New Roman" w:hAnsi="Times New Roman"/>
          <w:iCs/>
          <w:sz w:val="28"/>
          <w:szCs w:val="28"/>
        </w:rPr>
        <w:t>осуществление полномочий по поддержке сельскохозяйственного производства – 3 019,6 тыс. рублей</w:t>
      </w:r>
      <w:r w:rsidRPr="00523B30">
        <w:rPr>
          <w:rFonts w:ascii="Times New Roman" w:hAnsi="Times New Roman"/>
          <w:iCs/>
          <w:sz w:val="28"/>
          <w:szCs w:val="28"/>
        </w:rPr>
        <w:t>;</w:t>
      </w:r>
    </w:p>
    <w:p w:rsidR="00BE4380" w:rsidRPr="00671E0A" w:rsidRDefault="00BE4380" w:rsidP="00BE4380">
      <w:pPr>
        <w:pStyle w:val="ConsPlusNormal"/>
        <w:ind w:firstLine="709"/>
        <w:jc w:val="both"/>
        <w:outlineLvl w:val="0"/>
        <w:rPr>
          <w:rFonts w:ascii="Times New Roman" w:hAnsi="Times New Roman"/>
          <w:iCs/>
          <w:sz w:val="28"/>
          <w:szCs w:val="28"/>
        </w:rPr>
      </w:pPr>
      <w:r>
        <w:rPr>
          <w:rFonts w:ascii="Times New Roman" w:hAnsi="Times New Roman"/>
          <w:iCs/>
          <w:sz w:val="28"/>
          <w:szCs w:val="28"/>
        </w:rPr>
        <w:t xml:space="preserve">- </w:t>
      </w:r>
      <w:r w:rsidRPr="00671E0A">
        <w:rPr>
          <w:rFonts w:ascii="Times New Roman" w:hAnsi="Times New Roman"/>
          <w:iCs/>
          <w:sz w:val="28"/>
          <w:szCs w:val="28"/>
        </w:rPr>
        <w:t>расходы на осуществление полномочий по созданию и организации деятельности муниципальных комиссий по делам несовершеннолетних и защите их прав – 4</w:t>
      </w:r>
      <w:r>
        <w:rPr>
          <w:rFonts w:ascii="Times New Roman" w:hAnsi="Times New Roman"/>
          <w:iCs/>
          <w:sz w:val="28"/>
          <w:szCs w:val="28"/>
        </w:rPr>
        <w:t>58</w:t>
      </w:r>
      <w:r w:rsidRPr="00671E0A">
        <w:rPr>
          <w:rFonts w:ascii="Times New Roman" w:hAnsi="Times New Roman"/>
          <w:iCs/>
          <w:sz w:val="28"/>
          <w:szCs w:val="28"/>
        </w:rPr>
        <w:t>,</w:t>
      </w:r>
      <w:r>
        <w:rPr>
          <w:rFonts w:ascii="Times New Roman" w:hAnsi="Times New Roman"/>
          <w:iCs/>
          <w:sz w:val="28"/>
          <w:szCs w:val="28"/>
        </w:rPr>
        <w:t>7</w:t>
      </w:r>
      <w:r w:rsidRPr="00671E0A">
        <w:rPr>
          <w:rFonts w:ascii="Times New Roman" w:hAnsi="Times New Roman"/>
          <w:iCs/>
          <w:sz w:val="28"/>
          <w:szCs w:val="28"/>
        </w:rPr>
        <w:t xml:space="preserve"> тыс. руб</w:t>
      </w:r>
      <w:r>
        <w:rPr>
          <w:rFonts w:ascii="Times New Roman" w:hAnsi="Times New Roman"/>
          <w:iCs/>
          <w:sz w:val="28"/>
          <w:szCs w:val="28"/>
        </w:rPr>
        <w:t>лей</w:t>
      </w:r>
      <w:r w:rsidRPr="00671E0A">
        <w:rPr>
          <w:rFonts w:ascii="Times New Roman" w:hAnsi="Times New Roman"/>
          <w:iCs/>
          <w:sz w:val="28"/>
          <w:szCs w:val="28"/>
        </w:rPr>
        <w:t>;</w:t>
      </w:r>
    </w:p>
    <w:p w:rsidR="00BE4380" w:rsidRPr="00671E0A" w:rsidRDefault="00BE4380" w:rsidP="00BE4380">
      <w:pPr>
        <w:pStyle w:val="ConsPlusNormal"/>
        <w:ind w:firstLine="709"/>
        <w:jc w:val="both"/>
        <w:outlineLvl w:val="0"/>
        <w:rPr>
          <w:rFonts w:ascii="Times New Roman" w:hAnsi="Times New Roman"/>
          <w:iCs/>
          <w:sz w:val="28"/>
          <w:szCs w:val="28"/>
        </w:rPr>
      </w:pPr>
      <w:r w:rsidRPr="00671E0A">
        <w:rPr>
          <w:rFonts w:ascii="Times New Roman" w:hAnsi="Times New Roman"/>
          <w:iCs/>
          <w:sz w:val="28"/>
          <w:szCs w:val="28"/>
        </w:rPr>
        <w:t xml:space="preserve">- расходы на осуществление полномочий по </w:t>
      </w:r>
      <w:r>
        <w:rPr>
          <w:rFonts w:ascii="Times New Roman" w:hAnsi="Times New Roman"/>
          <w:iCs/>
          <w:sz w:val="28"/>
          <w:szCs w:val="28"/>
        </w:rPr>
        <w:t>опеке</w:t>
      </w:r>
      <w:r w:rsidRPr="00671E0A">
        <w:rPr>
          <w:rFonts w:ascii="Times New Roman" w:hAnsi="Times New Roman"/>
          <w:iCs/>
          <w:sz w:val="28"/>
          <w:szCs w:val="28"/>
        </w:rPr>
        <w:t xml:space="preserve"> и </w:t>
      </w:r>
      <w:r>
        <w:rPr>
          <w:rFonts w:ascii="Times New Roman" w:hAnsi="Times New Roman"/>
          <w:iCs/>
          <w:sz w:val="28"/>
          <w:szCs w:val="28"/>
        </w:rPr>
        <w:t xml:space="preserve">попечительству в отношении </w:t>
      </w:r>
      <w:r w:rsidRPr="00671E0A">
        <w:rPr>
          <w:rFonts w:ascii="Times New Roman" w:hAnsi="Times New Roman"/>
          <w:iCs/>
          <w:sz w:val="28"/>
          <w:szCs w:val="28"/>
        </w:rPr>
        <w:t xml:space="preserve">совершеннолетних </w:t>
      </w:r>
      <w:r>
        <w:rPr>
          <w:rFonts w:ascii="Times New Roman" w:hAnsi="Times New Roman"/>
          <w:iCs/>
          <w:sz w:val="28"/>
          <w:szCs w:val="28"/>
        </w:rPr>
        <w:t>граждан</w:t>
      </w:r>
      <w:r w:rsidRPr="00671E0A">
        <w:rPr>
          <w:rFonts w:ascii="Times New Roman" w:hAnsi="Times New Roman"/>
          <w:iCs/>
          <w:sz w:val="28"/>
          <w:szCs w:val="28"/>
        </w:rPr>
        <w:t xml:space="preserve"> – </w:t>
      </w:r>
      <w:r>
        <w:rPr>
          <w:rFonts w:ascii="Times New Roman" w:hAnsi="Times New Roman"/>
          <w:iCs/>
          <w:sz w:val="28"/>
          <w:szCs w:val="28"/>
        </w:rPr>
        <w:t>749,5</w:t>
      </w:r>
      <w:r w:rsidRPr="00671E0A">
        <w:rPr>
          <w:rFonts w:ascii="Times New Roman" w:hAnsi="Times New Roman"/>
          <w:iCs/>
          <w:sz w:val="28"/>
          <w:szCs w:val="28"/>
        </w:rPr>
        <w:t xml:space="preserve"> тыс. руб</w:t>
      </w:r>
      <w:r>
        <w:rPr>
          <w:rFonts w:ascii="Times New Roman" w:hAnsi="Times New Roman"/>
          <w:iCs/>
          <w:sz w:val="28"/>
          <w:szCs w:val="28"/>
        </w:rPr>
        <w:t>лей</w:t>
      </w:r>
      <w:r w:rsidRPr="00671E0A">
        <w:rPr>
          <w:rFonts w:ascii="Times New Roman" w:hAnsi="Times New Roman"/>
          <w:iCs/>
          <w:sz w:val="28"/>
          <w:szCs w:val="28"/>
        </w:rPr>
        <w:t>;</w:t>
      </w:r>
    </w:p>
    <w:p w:rsidR="00BE4380" w:rsidRDefault="00BE4380" w:rsidP="00BE4380">
      <w:pPr>
        <w:pStyle w:val="ConsPlusNormal"/>
        <w:ind w:firstLine="709"/>
        <w:jc w:val="both"/>
        <w:outlineLvl w:val="0"/>
        <w:rPr>
          <w:rFonts w:ascii="Times New Roman" w:hAnsi="Times New Roman"/>
          <w:iCs/>
          <w:sz w:val="28"/>
          <w:szCs w:val="28"/>
        </w:rPr>
      </w:pPr>
      <w:r w:rsidRPr="00523B30">
        <w:rPr>
          <w:rFonts w:ascii="Times New Roman" w:hAnsi="Times New Roman"/>
          <w:iCs/>
          <w:sz w:val="28"/>
          <w:szCs w:val="28"/>
        </w:rPr>
        <w:t xml:space="preserve">- расходы </w:t>
      </w:r>
      <w:r>
        <w:rPr>
          <w:rFonts w:ascii="Times New Roman" w:hAnsi="Times New Roman"/>
          <w:iCs/>
          <w:sz w:val="28"/>
          <w:szCs w:val="28"/>
        </w:rPr>
        <w:t>на осуществление полномочий по созданию административных комиссий в Нижегородской области – 530,0 тыс. рублей;</w:t>
      </w:r>
    </w:p>
    <w:p w:rsidR="00BE4380" w:rsidRDefault="00BE4380" w:rsidP="00BE4380">
      <w:pPr>
        <w:pStyle w:val="ConsPlusNormal"/>
        <w:ind w:firstLine="709"/>
        <w:jc w:val="both"/>
        <w:outlineLvl w:val="0"/>
        <w:rPr>
          <w:rFonts w:ascii="Times New Roman" w:hAnsi="Times New Roman"/>
          <w:iCs/>
          <w:sz w:val="28"/>
          <w:szCs w:val="28"/>
        </w:rPr>
      </w:pPr>
      <w:r>
        <w:rPr>
          <w:rFonts w:ascii="Times New Roman" w:hAnsi="Times New Roman"/>
          <w:iCs/>
          <w:sz w:val="28"/>
          <w:szCs w:val="28"/>
        </w:rPr>
        <w:t xml:space="preserve">- расходы </w:t>
      </w:r>
      <w:r w:rsidRPr="00523B30">
        <w:rPr>
          <w:rFonts w:ascii="Times New Roman" w:hAnsi="Times New Roman"/>
          <w:iCs/>
          <w:sz w:val="28"/>
          <w:szCs w:val="28"/>
        </w:rPr>
        <w:t xml:space="preserve">на осуществление отдельных государственных полномочий в области ветеринарии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 </w:t>
      </w:r>
      <w:r>
        <w:rPr>
          <w:rFonts w:ascii="Times New Roman" w:hAnsi="Times New Roman"/>
          <w:iCs/>
          <w:sz w:val="28"/>
          <w:szCs w:val="28"/>
        </w:rPr>
        <w:t>539,4 тыс. рублей.</w:t>
      </w:r>
    </w:p>
    <w:p w:rsidR="00BE4380" w:rsidRPr="00AC0D95" w:rsidRDefault="00BE4380" w:rsidP="00BE4380">
      <w:pPr>
        <w:pStyle w:val="ConsPlusNormal"/>
        <w:ind w:firstLine="709"/>
        <w:jc w:val="both"/>
        <w:outlineLvl w:val="0"/>
        <w:rPr>
          <w:rFonts w:ascii="Times New Roman" w:hAnsi="Times New Roman"/>
          <w:iCs/>
          <w:sz w:val="28"/>
          <w:szCs w:val="28"/>
          <w:highlight w:val="yellow"/>
        </w:rPr>
      </w:pPr>
    </w:p>
    <w:p w:rsidR="00BE4380" w:rsidRDefault="00BE4380" w:rsidP="00BE4380">
      <w:pPr>
        <w:pStyle w:val="a3"/>
        <w:spacing w:before="0" w:beforeAutospacing="0" w:after="0" w:afterAutospacing="0"/>
        <w:ind w:left="450"/>
        <w:jc w:val="center"/>
        <w:rPr>
          <w:b/>
          <w:color w:val="auto"/>
          <w:sz w:val="28"/>
          <w:szCs w:val="28"/>
        </w:rPr>
      </w:pPr>
      <w:r>
        <w:rPr>
          <w:b/>
          <w:color w:val="auto"/>
          <w:sz w:val="28"/>
          <w:szCs w:val="28"/>
        </w:rPr>
        <w:t>6</w:t>
      </w:r>
      <w:r w:rsidRPr="005076C7">
        <w:rPr>
          <w:b/>
          <w:color w:val="auto"/>
          <w:sz w:val="28"/>
          <w:szCs w:val="28"/>
        </w:rPr>
        <w:t xml:space="preserve">. Расходы по разделам функциональной классификации расходов бюджета </w:t>
      </w:r>
      <w:r w:rsidRPr="005076C7">
        <w:rPr>
          <w:b/>
          <w:sz w:val="28"/>
          <w:szCs w:val="28"/>
        </w:rPr>
        <w:t xml:space="preserve">городского округа город Кулебаки </w:t>
      </w:r>
      <w:r>
        <w:rPr>
          <w:b/>
          <w:color w:val="auto"/>
          <w:sz w:val="28"/>
          <w:szCs w:val="28"/>
        </w:rPr>
        <w:t>за</w:t>
      </w:r>
      <w:r w:rsidRPr="005076C7">
        <w:rPr>
          <w:b/>
          <w:color w:val="auto"/>
          <w:sz w:val="28"/>
          <w:szCs w:val="28"/>
        </w:rPr>
        <w:t xml:space="preserve"> 201</w:t>
      </w:r>
      <w:r>
        <w:rPr>
          <w:b/>
          <w:color w:val="auto"/>
          <w:sz w:val="28"/>
          <w:szCs w:val="28"/>
        </w:rPr>
        <w:t>9 год.</w:t>
      </w:r>
    </w:p>
    <w:p w:rsidR="00BE4380" w:rsidRPr="00AC0D95" w:rsidRDefault="00BE4380" w:rsidP="00BE4380">
      <w:pPr>
        <w:pStyle w:val="a3"/>
        <w:spacing w:before="0" w:beforeAutospacing="0" w:after="0" w:afterAutospacing="0"/>
        <w:ind w:left="450"/>
        <w:jc w:val="both"/>
        <w:rPr>
          <w:i/>
        </w:rPr>
      </w:pPr>
      <w:r w:rsidRPr="00CA3552">
        <w:rPr>
          <w:i/>
          <w:sz w:val="28"/>
          <w:szCs w:val="28"/>
        </w:rPr>
        <w:t>Инф</w:t>
      </w:r>
      <w:r>
        <w:rPr>
          <w:i/>
          <w:sz w:val="28"/>
          <w:szCs w:val="28"/>
        </w:rPr>
        <w:t xml:space="preserve">ормация об исполнении бюджета </w:t>
      </w:r>
      <w:r w:rsidRPr="00CA3552">
        <w:rPr>
          <w:i/>
          <w:sz w:val="28"/>
          <w:szCs w:val="28"/>
        </w:rPr>
        <w:t>в рамках разделов класси</w:t>
      </w:r>
      <w:r>
        <w:rPr>
          <w:i/>
          <w:sz w:val="28"/>
          <w:szCs w:val="28"/>
        </w:rPr>
        <w:t xml:space="preserve">фикации расходов бюджета </w:t>
      </w:r>
      <w:r w:rsidRPr="00CA3552">
        <w:rPr>
          <w:i/>
          <w:sz w:val="28"/>
          <w:szCs w:val="28"/>
        </w:rPr>
        <w:t>предоставлена в таблице:</w:t>
      </w:r>
      <w:r w:rsidRPr="00AC0D95">
        <w:rPr>
          <w:i/>
        </w:rPr>
        <w:t xml:space="preserve"> </w:t>
      </w:r>
    </w:p>
    <w:p w:rsidR="00BE4380" w:rsidRDefault="00BE4380" w:rsidP="00BE4380">
      <w:pPr>
        <w:jc w:val="right"/>
        <w:rPr>
          <w:sz w:val="28"/>
          <w:szCs w:val="28"/>
        </w:rPr>
      </w:pPr>
      <w:r w:rsidRPr="00D542C6">
        <w:rPr>
          <w:sz w:val="28"/>
          <w:szCs w:val="28"/>
        </w:rPr>
        <w:t xml:space="preserve">Таблица </w:t>
      </w:r>
      <w:r>
        <w:rPr>
          <w:sz w:val="28"/>
          <w:szCs w:val="28"/>
        </w:rPr>
        <w:t xml:space="preserve">31. </w:t>
      </w:r>
    </w:p>
    <w:p w:rsidR="00BE4380" w:rsidRPr="00D542C6" w:rsidRDefault="00BE4380" w:rsidP="00BE4380">
      <w:pPr>
        <w:jc w:val="right"/>
        <w:rPr>
          <w:sz w:val="28"/>
          <w:szCs w:val="28"/>
        </w:rPr>
      </w:pPr>
      <w:r w:rsidRPr="00D542C6">
        <w:rPr>
          <w:sz w:val="28"/>
          <w:szCs w:val="28"/>
        </w:rPr>
        <w:t>(тыс. руб</w:t>
      </w:r>
      <w:r>
        <w:rPr>
          <w:sz w:val="28"/>
          <w:szCs w:val="28"/>
        </w:rPr>
        <w:t>лей</w:t>
      </w:r>
      <w:r w:rsidRPr="00D542C6">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1964"/>
        <w:gridCol w:w="1913"/>
        <w:gridCol w:w="1701"/>
        <w:gridCol w:w="1559"/>
        <w:gridCol w:w="1134"/>
        <w:gridCol w:w="1253"/>
      </w:tblGrid>
      <w:tr w:rsidR="00BE4380" w:rsidRPr="00AC0D95" w:rsidTr="003B5B41">
        <w:trPr>
          <w:trHeight w:val="330"/>
        </w:trPr>
        <w:tc>
          <w:tcPr>
            <w:tcW w:w="2446" w:type="dxa"/>
            <w:gridSpan w:val="2"/>
            <w:tcBorders>
              <w:top w:val="single" w:sz="4" w:space="0" w:color="auto"/>
              <w:left w:val="single" w:sz="4" w:space="0" w:color="auto"/>
              <w:bottom w:val="single" w:sz="4" w:space="0" w:color="auto"/>
              <w:right w:val="single" w:sz="4" w:space="0" w:color="auto"/>
            </w:tcBorders>
            <w:textDirection w:val="btLr"/>
            <w:vAlign w:val="center"/>
          </w:tcPr>
          <w:p w:rsidR="00BE4380" w:rsidRPr="00AC0D95" w:rsidRDefault="00BE4380" w:rsidP="003B5B41">
            <w:pPr>
              <w:jc w:val="center"/>
            </w:pPr>
          </w:p>
        </w:tc>
        <w:tc>
          <w:tcPr>
            <w:tcW w:w="1913" w:type="dxa"/>
            <w:tcBorders>
              <w:top w:val="single" w:sz="4" w:space="0" w:color="auto"/>
              <w:left w:val="single" w:sz="4" w:space="0" w:color="auto"/>
              <w:bottom w:val="single" w:sz="4" w:space="0" w:color="auto"/>
              <w:right w:val="single" w:sz="4" w:space="0" w:color="auto"/>
            </w:tcBorders>
            <w:noWrap/>
            <w:vAlign w:val="center"/>
          </w:tcPr>
          <w:p w:rsidR="00BE4380" w:rsidRPr="00AC0D95" w:rsidRDefault="00BE4380" w:rsidP="003B5B41">
            <w:pPr>
              <w:jc w:val="center"/>
              <w:rPr>
                <w:sz w:val="20"/>
                <w:szCs w:val="20"/>
              </w:rPr>
            </w:pPr>
            <w:r w:rsidRPr="00AC0D95">
              <w:rPr>
                <w:sz w:val="20"/>
                <w:szCs w:val="20"/>
              </w:rPr>
              <w:t>201</w:t>
            </w:r>
            <w:r>
              <w:rPr>
                <w:sz w:val="20"/>
                <w:szCs w:val="20"/>
              </w:rPr>
              <w:t>8</w:t>
            </w:r>
            <w:r w:rsidRPr="00AC0D95">
              <w:rPr>
                <w:sz w:val="20"/>
                <w:szCs w:val="20"/>
              </w:rPr>
              <w:t xml:space="preserve"> год </w:t>
            </w:r>
          </w:p>
        </w:tc>
        <w:tc>
          <w:tcPr>
            <w:tcW w:w="5647" w:type="dxa"/>
            <w:gridSpan w:val="4"/>
            <w:tcBorders>
              <w:top w:val="single" w:sz="4" w:space="0" w:color="auto"/>
              <w:left w:val="single" w:sz="4" w:space="0" w:color="auto"/>
              <w:bottom w:val="single" w:sz="4" w:space="0" w:color="auto"/>
              <w:right w:val="single" w:sz="4" w:space="0" w:color="auto"/>
            </w:tcBorders>
            <w:noWrap/>
            <w:vAlign w:val="center"/>
          </w:tcPr>
          <w:p w:rsidR="00BE4380" w:rsidRPr="00CA3552" w:rsidRDefault="00BE4380" w:rsidP="003B5B41">
            <w:pPr>
              <w:jc w:val="center"/>
            </w:pPr>
            <w:r w:rsidRPr="00CA3552">
              <w:rPr>
                <w:sz w:val="20"/>
                <w:szCs w:val="20"/>
              </w:rPr>
              <w:t>201</w:t>
            </w:r>
            <w:r>
              <w:rPr>
                <w:sz w:val="20"/>
                <w:szCs w:val="20"/>
              </w:rPr>
              <w:t>9</w:t>
            </w:r>
            <w:r w:rsidRPr="00CA3552">
              <w:rPr>
                <w:sz w:val="20"/>
                <w:szCs w:val="20"/>
              </w:rPr>
              <w:t xml:space="preserve"> год</w:t>
            </w:r>
          </w:p>
        </w:tc>
      </w:tr>
      <w:tr w:rsidR="00BE4380" w:rsidRPr="00AC0D95" w:rsidTr="003B5B41">
        <w:trPr>
          <w:trHeight w:val="660"/>
        </w:trPr>
        <w:tc>
          <w:tcPr>
            <w:tcW w:w="482" w:type="dxa"/>
            <w:tcBorders>
              <w:top w:val="single" w:sz="4" w:space="0" w:color="auto"/>
              <w:left w:val="single" w:sz="4" w:space="0" w:color="auto"/>
              <w:bottom w:val="single" w:sz="4" w:space="0" w:color="auto"/>
              <w:right w:val="single" w:sz="4" w:space="0" w:color="auto"/>
            </w:tcBorders>
            <w:vAlign w:val="center"/>
          </w:tcPr>
          <w:p w:rsidR="00BE4380" w:rsidRPr="00AC0D95" w:rsidRDefault="00BE4380" w:rsidP="003B5B41"/>
        </w:tc>
        <w:tc>
          <w:tcPr>
            <w:tcW w:w="1964" w:type="dxa"/>
            <w:tcBorders>
              <w:top w:val="single" w:sz="4" w:space="0" w:color="auto"/>
              <w:left w:val="single" w:sz="4" w:space="0" w:color="auto"/>
              <w:bottom w:val="single" w:sz="4" w:space="0" w:color="auto"/>
              <w:right w:val="single" w:sz="4" w:space="0" w:color="auto"/>
            </w:tcBorders>
            <w:vAlign w:val="center"/>
          </w:tcPr>
          <w:p w:rsidR="00BE4380" w:rsidRPr="00AC0D95" w:rsidRDefault="00BE4380" w:rsidP="003B5B41">
            <w:pPr>
              <w:jc w:val="center"/>
            </w:pP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A3552" w:rsidRDefault="00BE4380" w:rsidP="003B5B41">
            <w:pPr>
              <w:jc w:val="center"/>
            </w:pPr>
            <w:r>
              <w:t>И</w:t>
            </w:r>
            <w:r w:rsidRPr="00AC0D95">
              <w:t>сполнено</w:t>
            </w:r>
            <w:r>
              <w:t xml:space="preserve"> на 01</w:t>
            </w:r>
            <w:r>
              <w:rPr>
                <w:lang w:val="en-US"/>
              </w:rPr>
              <w:t xml:space="preserve">.01.2019 </w:t>
            </w:r>
            <w:r>
              <w:t>г</w:t>
            </w:r>
            <w:r>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4380" w:rsidRPr="00CA3552" w:rsidRDefault="00BE4380" w:rsidP="003B5B41">
            <w:pPr>
              <w:jc w:val="center"/>
              <w:rPr>
                <w:sz w:val="20"/>
                <w:szCs w:val="20"/>
              </w:rPr>
            </w:pPr>
            <w:r w:rsidRPr="00CA3552">
              <w:rPr>
                <w:sz w:val="20"/>
                <w:szCs w:val="20"/>
              </w:rPr>
              <w:t>Уточненный план</w:t>
            </w:r>
            <w:r>
              <w:rPr>
                <w:sz w:val="20"/>
                <w:szCs w:val="20"/>
              </w:rPr>
              <w:t xml:space="preserve"> на год</w:t>
            </w:r>
          </w:p>
        </w:tc>
        <w:tc>
          <w:tcPr>
            <w:tcW w:w="1559" w:type="dxa"/>
            <w:tcBorders>
              <w:top w:val="single" w:sz="4" w:space="0" w:color="auto"/>
              <w:left w:val="single" w:sz="4" w:space="0" w:color="auto"/>
              <w:bottom w:val="single" w:sz="4" w:space="0" w:color="auto"/>
              <w:right w:val="single" w:sz="4" w:space="0" w:color="auto"/>
            </w:tcBorders>
            <w:vAlign w:val="center"/>
          </w:tcPr>
          <w:p w:rsidR="00BE4380" w:rsidRPr="006A2602" w:rsidRDefault="00BE4380" w:rsidP="003B5B41">
            <w:pPr>
              <w:jc w:val="center"/>
            </w:pPr>
            <w:r w:rsidRPr="00CA3552">
              <w:t>Исполнено</w:t>
            </w:r>
            <w:r>
              <w:t xml:space="preserve"> на 01.01.2020 г.</w:t>
            </w:r>
          </w:p>
        </w:tc>
        <w:tc>
          <w:tcPr>
            <w:tcW w:w="1134" w:type="dxa"/>
            <w:tcBorders>
              <w:top w:val="single" w:sz="4" w:space="0" w:color="auto"/>
              <w:left w:val="single" w:sz="4" w:space="0" w:color="auto"/>
              <w:bottom w:val="single" w:sz="4" w:space="0" w:color="auto"/>
              <w:right w:val="single" w:sz="4" w:space="0" w:color="auto"/>
            </w:tcBorders>
            <w:vAlign w:val="center"/>
          </w:tcPr>
          <w:p w:rsidR="00BE4380" w:rsidRPr="00CA3552" w:rsidRDefault="00BE4380" w:rsidP="003B5B41">
            <w:pPr>
              <w:jc w:val="center"/>
            </w:pPr>
            <w:r w:rsidRPr="00CA3552">
              <w:t xml:space="preserve">% </w:t>
            </w:r>
            <w:r>
              <w:t>к плану на год</w:t>
            </w:r>
          </w:p>
        </w:tc>
        <w:tc>
          <w:tcPr>
            <w:tcW w:w="1253" w:type="dxa"/>
            <w:tcBorders>
              <w:top w:val="single" w:sz="4" w:space="0" w:color="auto"/>
              <w:left w:val="single" w:sz="4" w:space="0" w:color="auto"/>
              <w:bottom w:val="single" w:sz="4" w:space="0" w:color="auto"/>
              <w:right w:val="single" w:sz="4" w:space="0" w:color="auto"/>
            </w:tcBorders>
            <w:vAlign w:val="center"/>
          </w:tcPr>
          <w:p w:rsidR="00BE4380" w:rsidRPr="00CA3552" w:rsidRDefault="00BE4380" w:rsidP="003B5B41">
            <w:pPr>
              <w:jc w:val="center"/>
            </w:pPr>
            <w:r>
              <w:t>Темп роста/ снижения к 2018</w:t>
            </w:r>
            <w:r w:rsidRPr="00CA3552">
              <w:t xml:space="preserve"> %</w:t>
            </w:r>
          </w:p>
        </w:tc>
      </w:tr>
      <w:tr w:rsidR="00BE4380" w:rsidRPr="00AC0D95" w:rsidTr="003B5B41">
        <w:trPr>
          <w:trHeight w:val="45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01</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Общегосударственные вопросы</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Pr>
                <w:sz w:val="22"/>
                <w:szCs w:val="22"/>
              </w:rPr>
              <w:t>101 874</w:t>
            </w:r>
            <w:r w:rsidRPr="00CF2D15">
              <w:rPr>
                <w:sz w:val="22"/>
                <w:szCs w:val="22"/>
              </w:rPr>
              <w:t>,</w:t>
            </w:r>
            <w:r>
              <w:rPr>
                <w:sz w:val="22"/>
                <w:szCs w:val="22"/>
              </w:rPr>
              <w:t>9</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104 646</w:t>
            </w:r>
            <w:r w:rsidRPr="00CF2D15">
              <w:rPr>
                <w:sz w:val="22"/>
                <w:szCs w:val="22"/>
              </w:rPr>
              <w:t>,</w:t>
            </w:r>
            <w:r>
              <w:rPr>
                <w:sz w:val="22"/>
                <w:szCs w:val="22"/>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101 367</w:t>
            </w:r>
            <w:r w:rsidRPr="00CF2D15">
              <w:rPr>
                <w:sz w:val="22"/>
                <w:szCs w:val="22"/>
              </w:rPr>
              <w:t>,</w:t>
            </w:r>
            <w:r>
              <w:rPr>
                <w:sz w:val="22"/>
                <w:szCs w:val="22"/>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9</w:t>
            </w:r>
            <w:r>
              <w:rPr>
                <w:sz w:val="22"/>
                <w:szCs w:val="22"/>
              </w:rPr>
              <w:t>6</w:t>
            </w:r>
            <w:r w:rsidRPr="00CF2D15">
              <w:rPr>
                <w:sz w:val="22"/>
                <w:szCs w:val="22"/>
              </w:rPr>
              <w:t>,</w:t>
            </w:r>
            <w:r>
              <w:rPr>
                <w:sz w:val="22"/>
                <w:szCs w:val="22"/>
              </w:rPr>
              <w:t>9</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pPr>
            <w:r>
              <w:rPr>
                <w:sz w:val="22"/>
                <w:szCs w:val="22"/>
              </w:rPr>
              <w:t>99</w:t>
            </w:r>
            <w:r w:rsidRPr="00CF2D15">
              <w:rPr>
                <w:sz w:val="22"/>
                <w:szCs w:val="22"/>
              </w:rPr>
              <w:t>,</w:t>
            </w:r>
            <w:r>
              <w:rPr>
                <w:sz w:val="22"/>
                <w:szCs w:val="22"/>
              </w:rPr>
              <w:t>5</w:t>
            </w:r>
          </w:p>
        </w:tc>
      </w:tr>
      <w:tr w:rsidR="00BE4380" w:rsidRPr="00AC0D95" w:rsidTr="003B5B41">
        <w:trPr>
          <w:trHeight w:val="645"/>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0</w:t>
            </w:r>
            <w:r>
              <w:t>3</w:t>
            </w:r>
          </w:p>
        </w:tc>
        <w:tc>
          <w:tcPr>
            <w:tcW w:w="1964" w:type="dxa"/>
            <w:tcBorders>
              <w:top w:val="single" w:sz="4" w:space="0" w:color="auto"/>
              <w:left w:val="single" w:sz="4" w:space="0" w:color="auto"/>
              <w:bottom w:val="single" w:sz="4" w:space="0" w:color="auto"/>
              <w:right w:val="single" w:sz="4" w:space="0" w:color="auto"/>
            </w:tcBorders>
          </w:tcPr>
          <w:p w:rsidR="00BE4380" w:rsidRPr="00AC0D95" w:rsidRDefault="00BE4380" w:rsidP="003B5B41">
            <w:r w:rsidRPr="00AC0D95">
              <w:t>Национальная безопасность и правоохранительная деятельность</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sidRPr="00CF2D15">
              <w:rPr>
                <w:sz w:val="22"/>
                <w:szCs w:val="22"/>
              </w:rPr>
              <w:t>13 78</w:t>
            </w:r>
            <w:r>
              <w:rPr>
                <w:sz w:val="22"/>
                <w:szCs w:val="22"/>
              </w:rPr>
              <w:t>3</w:t>
            </w:r>
            <w:r w:rsidRPr="00CF2D15">
              <w:rPr>
                <w:sz w:val="22"/>
                <w:szCs w:val="22"/>
              </w:rPr>
              <w:t>,</w:t>
            </w:r>
            <w:r>
              <w:rPr>
                <w:sz w:val="22"/>
                <w:szCs w:val="22"/>
              </w:rPr>
              <w:t>9</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14 244</w:t>
            </w:r>
            <w:r w:rsidRPr="00CF2D15">
              <w:rPr>
                <w:sz w:val="22"/>
                <w:szCs w:val="22"/>
              </w:rPr>
              <w:t>,</w:t>
            </w:r>
            <w:r>
              <w:rPr>
                <w:sz w:val="22"/>
                <w:szCs w:val="22"/>
              </w:rPr>
              <w:t>9</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14 102</w:t>
            </w:r>
            <w:r w:rsidRPr="00CF2D15">
              <w:rPr>
                <w:sz w:val="22"/>
                <w:szCs w:val="22"/>
              </w:rPr>
              <w:t>,</w:t>
            </w:r>
            <w:r>
              <w:rPr>
                <w:sz w:val="22"/>
                <w:szCs w:val="22"/>
              </w:rPr>
              <w:t>6</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9</w:t>
            </w:r>
            <w:r>
              <w:rPr>
                <w:sz w:val="22"/>
                <w:szCs w:val="22"/>
              </w:rPr>
              <w:t>9</w:t>
            </w:r>
            <w:r w:rsidRPr="00CF2D15">
              <w:rPr>
                <w:sz w:val="22"/>
                <w:szCs w:val="22"/>
              </w:rPr>
              <w:t>,</w:t>
            </w:r>
            <w:r>
              <w:rPr>
                <w:sz w:val="22"/>
                <w:szCs w:val="22"/>
              </w:rPr>
              <w:t>0</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rPr>
                <w:highlight w:val="yellow"/>
              </w:rPr>
            </w:pPr>
            <w:r>
              <w:rPr>
                <w:sz w:val="22"/>
                <w:szCs w:val="22"/>
              </w:rPr>
              <w:t>102</w:t>
            </w:r>
            <w:r w:rsidRPr="00CF2D15">
              <w:rPr>
                <w:sz w:val="22"/>
                <w:szCs w:val="22"/>
              </w:rPr>
              <w:t>,</w:t>
            </w:r>
            <w:r>
              <w:rPr>
                <w:sz w:val="22"/>
                <w:szCs w:val="22"/>
              </w:rPr>
              <w:t>3</w:t>
            </w:r>
          </w:p>
        </w:tc>
      </w:tr>
      <w:tr w:rsidR="00BE4380" w:rsidRPr="00CA3552" w:rsidTr="003B5B41">
        <w:trPr>
          <w:trHeight w:val="405"/>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0</w:t>
            </w:r>
            <w:r>
              <w:t>4</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Национальная экономика</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Pr>
                <w:sz w:val="22"/>
                <w:szCs w:val="22"/>
              </w:rPr>
              <w:t>88 457,5</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56 966</w:t>
            </w:r>
            <w:r w:rsidRPr="00CF2D15">
              <w:rPr>
                <w:sz w:val="22"/>
                <w:szCs w:val="22"/>
              </w:rPr>
              <w:t>,</w:t>
            </w:r>
            <w:r>
              <w:rPr>
                <w:sz w:val="22"/>
                <w:szCs w:val="22"/>
              </w:rPr>
              <w:t>4</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54 589,9</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9</w:t>
            </w:r>
            <w:r>
              <w:rPr>
                <w:sz w:val="22"/>
                <w:szCs w:val="22"/>
              </w:rPr>
              <w:t>5</w:t>
            </w:r>
            <w:r w:rsidRPr="00CF2D15">
              <w:rPr>
                <w:sz w:val="22"/>
                <w:szCs w:val="22"/>
              </w:rPr>
              <w:t>,</w:t>
            </w:r>
            <w:r>
              <w:rPr>
                <w:sz w:val="22"/>
                <w:szCs w:val="22"/>
              </w:rPr>
              <w:t>8</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pPr>
            <w:r>
              <w:rPr>
                <w:sz w:val="22"/>
                <w:szCs w:val="22"/>
              </w:rPr>
              <w:t>61</w:t>
            </w:r>
            <w:r w:rsidRPr="00CF2D15">
              <w:rPr>
                <w:sz w:val="22"/>
                <w:szCs w:val="22"/>
              </w:rPr>
              <w:t>,</w:t>
            </w:r>
            <w:r>
              <w:rPr>
                <w:sz w:val="22"/>
                <w:szCs w:val="22"/>
              </w:rPr>
              <w:t>7</w:t>
            </w:r>
          </w:p>
        </w:tc>
      </w:tr>
      <w:tr w:rsidR="00BE4380" w:rsidRPr="00AC0D95" w:rsidTr="003B5B41">
        <w:trPr>
          <w:trHeight w:val="435"/>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0</w:t>
            </w:r>
            <w:r>
              <w:t>5</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Жилищно-коммунальное хозяйство</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Pr>
                <w:sz w:val="22"/>
                <w:szCs w:val="22"/>
              </w:rPr>
              <w:t>91 220</w:t>
            </w:r>
            <w:r w:rsidRPr="00CF2D15">
              <w:rPr>
                <w:sz w:val="22"/>
                <w:szCs w:val="22"/>
              </w:rPr>
              <w:t>,8</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97 647</w:t>
            </w:r>
            <w:r w:rsidRPr="00CF2D15">
              <w:rPr>
                <w:sz w:val="22"/>
                <w:szCs w:val="22"/>
              </w:rPr>
              <w:t>,</w:t>
            </w:r>
            <w:r>
              <w:rPr>
                <w:sz w:val="22"/>
                <w:szCs w:val="22"/>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82 199</w:t>
            </w:r>
            <w:r w:rsidRPr="00CF2D15">
              <w:rPr>
                <w:sz w:val="22"/>
                <w:szCs w:val="22"/>
              </w:rPr>
              <w:t>,</w:t>
            </w:r>
            <w:r>
              <w:rPr>
                <w:sz w:val="22"/>
                <w:szCs w:val="22"/>
              </w:rPr>
              <w:t>5</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84</w:t>
            </w:r>
            <w:r w:rsidRPr="00CF2D15">
              <w:rPr>
                <w:sz w:val="22"/>
                <w:szCs w:val="22"/>
              </w:rPr>
              <w:t>,</w:t>
            </w:r>
            <w:r>
              <w:rPr>
                <w:sz w:val="22"/>
                <w:szCs w:val="22"/>
              </w:rPr>
              <w:t>2</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rPr>
                <w:highlight w:val="yellow"/>
              </w:rPr>
            </w:pPr>
            <w:r>
              <w:rPr>
                <w:sz w:val="22"/>
                <w:szCs w:val="22"/>
              </w:rPr>
              <w:t>90</w:t>
            </w:r>
            <w:r w:rsidRPr="00CF2D15">
              <w:rPr>
                <w:sz w:val="22"/>
                <w:szCs w:val="22"/>
              </w:rPr>
              <w:t>,</w:t>
            </w:r>
            <w:r>
              <w:rPr>
                <w:sz w:val="22"/>
                <w:szCs w:val="22"/>
              </w:rPr>
              <w:t>1</w:t>
            </w:r>
          </w:p>
        </w:tc>
      </w:tr>
      <w:tr w:rsidR="00BE4380" w:rsidRPr="00AC0D95" w:rsidTr="003B5B41">
        <w:trPr>
          <w:trHeight w:val="42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lastRenderedPageBreak/>
              <w:t>0</w:t>
            </w:r>
            <w:r>
              <w:t>6</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Охрана окружающей среды</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Pr>
                <w:sz w:val="22"/>
                <w:szCs w:val="22"/>
              </w:rPr>
              <w:t>200</w:t>
            </w:r>
            <w:r w:rsidRPr="00CF2D15">
              <w:rPr>
                <w:sz w:val="22"/>
                <w:szCs w:val="22"/>
              </w:rPr>
              <w:t>,</w:t>
            </w:r>
            <w:r>
              <w:rPr>
                <w:sz w:val="22"/>
                <w:szCs w:val="22"/>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18 084</w:t>
            </w:r>
            <w:r w:rsidRPr="00CF2D15">
              <w:rPr>
                <w:sz w:val="22"/>
                <w:szCs w:val="22"/>
              </w:rPr>
              <w:t>,</w:t>
            </w:r>
            <w:r>
              <w:rPr>
                <w:sz w:val="22"/>
                <w:szCs w:val="22"/>
              </w:rPr>
              <w:t>9</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5 873</w:t>
            </w:r>
            <w:r w:rsidRPr="00CF2D15">
              <w:rPr>
                <w:sz w:val="22"/>
                <w:szCs w:val="22"/>
              </w:rPr>
              <w:t>,</w:t>
            </w:r>
            <w:r>
              <w:rPr>
                <w:sz w:val="22"/>
                <w:szCs w:val="22"/>
              </w:rPr>
              <w:t>9</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32</w:t>
            </w:r>
            <w:r w:rsidRPr="00CF2D15">
              <w:rPr>
                <w:sz w:val="22"/>
                <w:szCs w:val="22"/>
              </w:rPr>
              <w:t>,</w:t>
            </w:r>
            <w:r>
              <w:rPr>
                <w:sz w:val="22"/>
                <w:szCs w:val="22"/>
              </w:rPr>
              <w:t>5</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pPr>
            <w:r>
              <w:rPr>
                <w:sz w:val="22"/>
                <w:szCs w:val="22"/>
              </w:rPr>
              <w:t>2 934</w:t>
            </w:r>
            <w:r w:rsidRPr="00CF2D15">
              <w:rPr>
                <w:sz w:val="22"/>
                <w:szCs w:val="22"/>
              </w:rPr>
              <w:t>,</w:t>
            </w:r>
            <w:r>
              <w:rPr>
                <w:sz w:val="22"/>
                <w:szCs w:val="22"/>
              </w:rPr>
              <w:t>3</w:t>
            </w:r>
          </w:p>
        </w:tc>
      </w:tr>
      <w:tr w:rsidR="00BE4380" w:rsidRPr="00AC0D95" w:rsidTr="003B5B41">
        <w:trPr>
          <w:trHeight w:val="39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0</w:t>
            </w:r>
            <w:r>
              <w:t>7</w:t>
            </w:r>
          </w:p>
        </w:tc>
        <w:tc>
          <w:tcPr>
            <w:tcW w:w="1964"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r w:rsidRPr="00AC0D95">
              <w:t>Образование</w:t>
            </w:r>
          </w:p>
        </w:tc>
        <w:tc>
          <w:tcPr>
            <w:tcW w:w="191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7</w:t>
            </w:r>
            <w:r>
              <w:rPr>
                <w:sz w:val="22"/>
                <w:szCs w:val="22"/>
              </w:rPr>
              <w:t>98</w:t>
            </w:r>
            <w:r w:rsidRPr="00CF2D15">
              <w:rPr>
                <w:sz w:val="22"/>
                <w:szCs w:val="22"/>
              </w:rPr>
              <w:t> 1</w:t>
            </w:r>
            <w:r>
              <w:rPr>
                <w:sz w:val="22"/>
                <w:szCs w:val="22"/>
              </w:rPr>
              <w:t>80</w:t>
            </w:r>
            <w:r w:rsidRPr="00CF2D15">
              <w:rPr>
                <w:sz w:val="22"/>
                <w:szCs w:val="22"/>
              </w:rPr>
              <w:t>,</w:t>
            </w:r>
            <w:r>
              <w:rPr>
                <w:sz w:val="22"/>
                <w:szCs w:val="22"/>
              </w:rPr>
              <w:t>1</w:t>
            </w:r>
          </w:p>
          <w:p w:rsidR="00BE4380" w:rsidRPr="00CF2D15" w:rsidRDefault="00BE4380" w:rsidP="003B5B41">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875 556</w:t>
            </w:r>
            <w:r w:rsidRPr="00CF2D15">
              <w:rPr>
                <w:sz w:val="22"/>
                <w:szCs w:val="22"/>
              </w:rPr>
              <w:t>,</w:t>
            </w:r>
            <w:r>
              <w:rPr>
                <w:sz w:val="22"/>
                <w:szCs w:val="22"/>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872 720</w:t>
            </w:r>
            <w:r w:rsidRPr="00CF2D15">
              <w:rPr>
                <w:sz w:val="22"/>
                <w:szCs w:val="22"/>
              </w:rPr>
              <w:t>,</w:t>
            </w:r>
            <w:r>
              <w:rPr>
                <w:sz w:val="22"/>
                <w:szCs w:val="22"/>
              </w:rPr>
              <w:t>6</w:t>
            </w:r>
          </w:p>
          <w:p w:rsidR="00BE4380" w:rsidRPr="00CF2D15" w:rsidRDefault="00BE4380" w:rsidP="003B5B41">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9</w:t>
            </w:r>
            <w:r>
              <w:rPr>
                <w:sz w:val="22"/>
                <w:szCs w:val="22"/>
              </w:rPr>
              <w:t>9</w:t>
            </w:r>
            <w:r w:rsidRPr="00CF2D15">
              <w:rPr>
                <w:sz w:val="22"/>
                <w:szCs w:val="22"/>
              </w:rPr>
              <w:t>,</w:t>
            </w:r>
            <w:r>
              <w:rPr>
                <w:sz w:val="22"/>
                <w:szCs w:val="22"/>
              </w:rPr>
              <w:t>7</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pPr>
            <w:r>
              <w:rPr>
                <w:sz w:val="22"/>
                <w:szCs w:val="22"/>
              </w:rPr>
              <w:t>109</w:t>
            </w:r>
            <w:r w:rsidRPr="00CF2D15">
              <w:rPr>
                <w:sz w:val="22"/>
                <w:szCs w:val="22"/>
              </w:rPr>
              <w:t>,</w:t>
            </w:r>
            <w:r>
              <w:rPr>
                <w:sz w:val="22"/>
                <w:szCs w:val="22"/>
              </w:rPr>
              <w:t>3</w:t>
            </w:r>
          </w:p>
        </w:tc>
      </w:tr>
      <w:tr w:rsidR="00BE4380" w:rsidRPr="00AC0D95" w:rsidTr="003B5B41">
        <w:trPr>
          <w:trHeight w:val="63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0</w:t>
            </w:r>
            <w:r>
              <w:t>8</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 xml:space="preserve">Культура, кинематография </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sidRPr="00CF2D15">
              <w:rPr>
                <w:sz w:val="22"/>
                <w:szCs w:val="22"/>
              </w:rPr>
              <w:t>85 </w:t>
            </w:r>
            <w:r>
              <w:rPr>
                <w:sz w:val="22"/>
                <w:szCs w:val="22"/>
              </w:rPr>
              <w:t>950</w:t>
            </w:r>
            <w:r w:rsidRPr="00CF2D15">
              <w:rPr>
                <w:sz w:val="22"/>
                <w:szCs w:val="22"/>
              </w:rPr>
              <w:t>,</w:t>
            </w:r>
            <w:r>
              <w:rPr>
                <w:sz w:val="22"/>
                <w:szCs w:val="22"/>
              </w:rPr>
              <w:t>8</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134 565</w:t>
            </w:r>
            <w:r w:rsidRPr="00CF2D15">
              <w:rPr>
                <w:sz w:val="22"/>
                <w:szCs w:val="22"/>
              </w:rPr>
              <w:t>,</w:t>
            </w:r>
            <w:r>
              <w:rPr>
                <w:sz w:val="22"/>
                <w:szCs w:val="22"/>
              </w:rPr>
              <w:t>7</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132 211</w:t>
            </w:r>
            <w:r w:rsidRPr="00CF2D15">
              <w:rPr>
                <w:sz w:val="22"/>
                <w:szCs w:val="22"/>
              </w:rPr>
              <w:t>,</w:t>
            </w:r>
            <w:r>
              <w:rPr>
                <w:sz w:val="22"/>
                <w:szCs w:val="22"/>
              </w:rPr>
              <w:t>8</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98</w:t>
            </w:r>
            <w:r w:rsidRPr="00CF2D15">
              <w:rPr>
                <w:sz w:val="22"/>
                <w:szCs w:val="22"/>
              </w:rPr>
              <w:t>,</w:t>
            </w:r>
            <w:r>
              <w:rPr>
                <w:sz w:val="22"/>
                <w:szCs w:val="22"/>
              </w:rPr>
              <w:t>3</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rPr>
                <w:highlight w:val="yellow"/>
              </w:rPr>
            </w:pPr>
            <w:r>
              <w:rPr>
                <w:sz w:val="22"/>
                <w:szCs w:val="22"/>
              </w:rPr>
              <w:t>153</w:t>
            </w:r>
            <w:r w:rsidRPr="00CF2D15">
              <w:rPr>
                <w:sz w:val="22"/>
                <w:szCs w:val="22"/>
              </w:rPr>
              <w:t>,</w:t>
            </w:r>
            <w:r>
              <w:rPr>
                <w:sz w:val="22"/>
                <w:szCs w:val="22"/>
              </w:rPr>
              <w:t>8</w:t>
            </w:r>
          </w:p>
        </w:tc>
      </w:tr>
      <w:tr w:rsidR="00BE4380" w:rsidRPr="00CA3552" w:rsidTr="003B5B41">
        <w:trPr>
          <w:trHeight w:val="42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t>10</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Социальная политика</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sidRPr="00CF2D15">
              <w:rPr>
                <w:sz w:val="22"/>
                <w:szCs w:val="22"/>
              </w:rPr>
              <w:t>37 </w:t>
            </w:r>
            <w:r>
              <w:rPr>
                <w:sz w:val="22"/>
                <w:szCs w:val="22"/>
              </w:rPr>
              <w:t>169</w:t>
            </w:r>
            <w:r w:rsidRPr="00CF2D15">
              <w:rPr>
                <w:sz w:val="22"/>
                <w:szCs w:val="22"/>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38 848</w:t>
            </w:r>
            <w:r w:rsidRPr="00CF2D15">
              <w:rPr>
                <w:sz w:val="22"/>
                <w:szCs w:val="22"/>
              </w:rPr>
              <w:t>,</w:t>
            </w:r>
            <w:r>
              <w:rPr>
                <w:sz w:val="22"/>
                <w:szCs w:val="22"/>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38 677</w:t>
            </w:r>
            <w:r w:rsidRPr="00CF2D15">
              <w:rPr>
                <w:sz w:val="22"/>
                <w:szCs w:val="22"/>
              </w:rPr>
              <w:t>,</w:t>
            </w:r>
            <w:r>
              <w:rPr>
                <w:sz w:val="22"/>
                <w:szCs w:val="22"/>
              </w:rPr>
              <w:t>6</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99,</w:t>
            </w:r>
            <w:r>
              <w:rPr>
                <w:sz w:val="22"/>
                <w:szCs w:val="22"/>
              </w:rPr>
              <w:t>6</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jc w:val="center"/>
            </w:pPr>
            <w:r>
              <w:rPr>
                <w:sz w:val="22"/>
                <w:szCs w:val="22"/>
              </w:rPr>
              <w:t>104</w:t>
            </w:r>
            <w:r w:rsidRPr="00CF2D15">
              <w:rPr>
                <w:sz w:val="22"/>
                <w:szCs w:val="22"/>
              </w:rPr>
              <w:t>,</w:t>
            </w:r>
            <w:r>
              <w:rPr>
                <w:sz w:val="22"/>
                <w:szCs w:val="22"/>
              </w:rPr>
              <w:t>1</w:t>
            </w:r>
          </w:p>
        </w:tc>
      </w:tr>
      <w:tr w:rsidR="00BE4380" w:rsidRPr="00AC0D95" w:rsidTr="003B5B41">
        <w:trPr>
          <w:trHeight w:val="39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t>11</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Физическая культура и спорт</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Pr>
                <w:sz w:val="22"/>
                <w:szCs w:val="22"/>
              </w:rPr>
              <w:t>51 223</w:t>
            </w:r>
            <w:r w:rsidRPr="00CF2D15">
              <w:rPr>
                <w:sz w:val="22"/>
                <w:szCs w:val="22"/>
              </w:rPr>
              <w:t>,</w:t>
            </w:r>
            <w:r>
              <w:rPr>
                <w:sz w:val="22"/>
                <w:szCs w:val="22"/>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46 370</w:t>
            </w:r>
            <w:r w:rsidRPr="00CF2D15">
              <w:rPr>
                <w:sz w:val="22"/>
                <w:szCs w:val="22"/>
              </w:rPr>
              <w:t>,</w:t>
            </w:r>
            <w:r>
              <w:rPr>
                <w:sz w:val="22"/>
                <w:szCs w:val="22"/>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46 296</w:t>
            </w:r>
            <w:r w:rsidRPr="00CF2D15">
              <w:rPr>
                <w:sz w:val="22"/>
                <w:szCs w:val="22"/>
              </w:rPr>
              <w:t>,</w:t>
            </w:r>
            <w:r>
              <w:rPr>
                <w:sz w:val="22"/>
                <w:szCs w:val="22"/>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99,8</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937FBC" w:rsidRDefault="00BE4380" w:rsidP="003B5B41">
            <w:pPr>
              <w:jc w:val="center"/>
              <w:rPr>
                <w:highlight w:val="yellow"/>
                <w:lang w:val="en-US"/>
              </w:rPr>
            </w:pPr>
            <w:r>
              <w:rPr>
                <w:sz w:val="22"/>
                <w:szCs w:val="22"/>
              </w:rPr>
              <w:t>90,4</w:t>
            </w:r>
          </w:p>
        </w:tc>
      </w:tr>
      <w:tr w:rsidR="00BE4380" w:rsidRPr="00AC0D95" w:rsidTr="003B5B41">
        <w:trPr>
          <w:trHeight w:val="390"/>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jc w:val="center"/>
            </w:pPr>
            <w:r w:rsidRPr="00AC0D95">
              <w:t>1</w:t>
            </w:r>
            <w:r>
              <w:t>2</w:t>
            </w:r>
          </w:p>
        </w:tc>
        <w:tc>
          <w:tcPr>
            <w:tcW w:w="1964" w:type="dxa"/>
            <w:tcBorders>
              <w:top w:val="single" w:sz="4" w:space="0" w:color="auto"/>
              <w:left w:val="single" w:sz="4" w:space="0" w:color="auto"/>
              <w:bottom w:val="single" w:sz="4" w:space="0" w:color="auto"/>
              <w:right w:val="single" w:sz="4" w:space="0" w:color="auto"/>
            </w:tcBorders>
            <w:vAlign w:val="bottom"/>
          </w:tcPr>
          <w:p w:rsidR="00BE4380" w:rsidRPr="00AC0D95" w:rsidRDefault="00BE4380" w:rsidP="003B5B41">
            <w:r w:rsidRPr="00AC0D95">
              <w:t>Средства массовой информации</w:t>
            </w:r>
          </w:p>
        </w:tc>
        <w:tc>
          <w:tcPr>
            <w:tcW w:w="1913" w:type="dxa"/>
            <w:tcBorders>
              <w:top w:val="single" w:sz="4" w:space="0" w:color="auto"/>
              <w:left w:val="single" w:sz="4" w:space="0" w:color="auto"/>
              <w:bottom w:val="single" w:sz="4" w:space="0" w:color="auto"/>
              <w:right w:val="single" w:sz="4" w:space="0" w:color="auto"/>
            </w:tcBorders>
            <w:vAlign w:val="center"/>
          </w:tcPr>
          <w:p w:rsidR="00BE4380" w:rsidRPr="00CF2D15" w:rsidRDefault="00BE4380" w:rsidP="003B5B41">
            <w:pPr>
              <w:widowControl w:val="0"/>
              <w:autoSpaceDE w:val="0"/>
              <w:autoSpaceDN w:val="0"/>
              <w:adjustRightInd w:val="0"/>
              <w:jc w:val="center"/>
            </w:pPr>
            <w:r>
              <w:rPr>
                <w:sz w:val="22"/>
                <w:szCs w:val="22"/>
              </w:rPr>
              <w:t>2</w:t>
            </w:r>
            <w:r w:rsidRPr="00CF2D15">
              <w:rPr>
                <w:sz w:val="22"/>
                <w:szCs w:val="22"/>
              </w:rPr>
              <w:t> </w:t>
            </w:r>
            <w:r>
              <w:rPr>
                <w:sz w:val="22"/>
                <w:szCs w:val="22"/>
              </w:rPr>
              <w:t>098</w:t>
            </w:r>
            <w:r w:rsidRPr="00CF2D15">
              <w:rPr>
                <w:sz w:val="22"/>
                <w:szCs w:val="22"/>
              </w:rPr>
              <w:t>,</w:t>
            </w:r>
            <w:r>
              <w:rPr>
                <w:sz w:val="22"/>
                <w:szCs w:val="22"/>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2</w:t>
            </w:r>
            <w:r w:rsidRPr="00CF2D15">
              <w:rPr>
                <w:sz w:val="22"/>
                <w:szCs w:val="22"/>
              </w:rPr>
              <w:t> </w:t>
            </w:r>
            <w:r>
              <w:rPr>
                <w:sz w:val="22"/>
                <w:szCs w:val="22"/>
              </w:rPr>
              <w:t>052</w:t>
            </w:r>
            <w:r w:rsidRPr="00CF2D15">
              <w:rPr>
                <w:sz w:val="22"/>
                <w:szCs w:val="22"/>
              </w:rPr>
              <w:t>,</w:t>
            </w:r>
            <w:r>
              <w:rPr>
                <w:sz w:val="22"/>
                <w:szCs w:val="22"/>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Pr>
                <w:sz w:val="22"/>
                <w:szCs w:val="22"/>
              </w:rPr>
              <w:t>2</w:t>
            </w:r>
            <w:r w:rsidRPr="00CF2D15">
              <w:rPr>
                <w:sz w:val="22"/>
                <w:szCs w:val="22"/>
              </w:rPr>
              <w:t> </w:t>
            </w:r>
            <w:r>
              <w:rPr>
                <w:sz w:val="22"/>
                <w:szCs w:val="22"/>
              </w:rPr>
              <w:t>052</w:t>
            </w:r>
            <w:r w:rsidRPr="00CF2D15">
              <w:rPr>
                <w:sz w:val="22"/>
                <w:szCs w:val="22"/>
              </w:rPr>
              <w:t>,</w:t>
            </w:r>
            <w:r>
              <w:rPr>
                <w:sz w:val="22"/>
                <w:szCs w:val="22"/>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pPr>
            <w:r w:rsidRPr="00CF2D15">
              <w:rPr>
                <w:sz w:val="22"/>
                <w:szCs w:val="22"/>
              </w:rPr>
              <w:t>100,0</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937FBC" w:rsidRDefault="00BE4380" w:rsidP="003B5B41">
            <w:pPr>
              <w:jc w:val="center"/>
              <w:rPr>
                <w:highlight w:val="yellow"/>
                <w:lang w:val="en-US"/>
              </w:rPr>
            </w:pPr>
            <w:r>
              <w:rPr>
                <w:sz w:val="22"/>
                <w:szCs w:val="22"/>
                <w:lang w:val="en-US"/>
              </w:rPr>
              <w:t>97,8</w:t>
            </w:r>
          </w:p>
        </w:tc>
      </w:tr>
      <w:tr w:rsidR="00BE4380" w:rsidRPr="00AC0D95" w:rsidTr="003B5B41">
        <w:trPr>
          <w:trHeight w:val="401"/>
        </w:trPr>
        <w:tc>
          <w:tcPr>
            <w:tcW w:w="482"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rPr>
                <w:b/>
                <w:bCs/>
              </w:rPr>
            </w:pPr>
            <w:r w:rsidRPr="00AC0D95">
              <w:rPr>
                <w:b/>
                <w:bCs/>
              </w:rPr>
              <w:t> </w:t>
            </w:r>
          </w:p>
        </w:tc>
        <w:tc>
          <w:tcPr>
            <w:tcW w:w="1964" w:type="dxa"/>
            <w:tcBorders>
              <w:top w:val="single" w:sz="4" w:space="0" w:color="auto"/>
              <w:left w:val="single" w:sz="4" w:space="0" w:color="auto"/>
              <w:bottom w:val="single" w:sz="4" w:space="0" w:color="auto"/>
              <w:right w:val="single" w:sz="4" w:space="0" w:color="auto"/>
            </w:tcBorders>
            <w:noWrap/>
            <w:vAlign w:val="bottom"/>
          </w:tcPr>
          <w:p w:rsidR="00BE4380" w:rsidRPr="00AC0D95" w:rsidRDefault="00BE4380" w:rsidP="003B5B41">
            <w:pPr>
              <w:rPr>
                <w:b/>
                <w:bCs/>
              </w:rPr>
            </w:pPr>
            <w:r w:rsidRPr="00AC0D95">
              <w:rPr>
                <w:b/>
                <w:bCs/>
              </w:rPr>
              <w:t>ИТОГО</w:t>
            </w:r>
          </w:p>
        </w:tc>
        <w:tc>
          <w:tcPr>
            <w:tcW w:w="1913"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rPr>
                <w:b/>
                <w:sz w:val="20"/>
                <w:szCs w:val="20"/>
              </w:rPr>
            </w:pPr>
            <w:r w:rsidRPr="00CF2D15">
              <w:rPr>
                <w:b/>
                <w:sz w:val="20"/>
                <w:szCs w:val="20"/>
              </w:rPr>
              <w:t>1</w:t>
            </w:r>
            <w:r>
              <w:rPr>
                <w:b/>
                <w:sz w:val="20"/>
                <w:szCs w:val="20"/>
              </w:rPr>
              <w:t xml:space="preserve"> 270</w:t>
            </w:r>
            <w:r w:rsidRPr="00CF2D15">
              <w:rPr>
                <w:b/>
                <w:sz w:val="20"/>
                <w:szCs w:val="20"/>
              </w:rPr>
              <w:t xml:space="preserve"> </w:t>
            </w:r>
            <w:r>
              <w:rPr>
                <w:b/>
                <w:sz w:val="20"/>
                <w:szCs w:val="20"/>
              </w:rPr>
              <w:t>158</w:t>
            </w:r>
            <w:r w:rsidRPr="00CF2D15">
              <w:rPr>
                <w:b/>
                <w:sz w:val="20"/>
                <w:szCs w:val="20"/>
              </w:rPr>
              <w:t>,9</w:t>
            </w:r>
          </w:p>
        </w:tc>
        <w:tc>
          <w:tcPr>
            <w:tcW w:w="1701"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rPr>
                <w:b/>
                <w:sz w:val="20"/>
                <w:szCs w:val="20"/>
              </w:rPr>
            </w:pPr>
            <w:r w:rsidRPr="00CF2D15">
              <w:rPr>
                <w:b/>
                <w:sz w:val="20"/>
                <w:szCs w:val="20"/>
              </w:rPr>
              <w:t>1</w:t>
            </w:r>
            <w:r>
              <w:rPr>
                <w:b/>
                <w:sz w:val="20"/>
                <w:szCs w:val="20"/>
              </w:rPr>
              <w:t> 388 983</w:t>
            </w:r>
            <w:r w:rsidRPr="00CF2D15">
              <w:rPr>
                <w:b/>
                <w:sz w:val="20"/>
                <w:szCs w:val="20"/>
              </w:rPr>
              <w:t>,</w:t>
            </w:r>
            <w:r>
              <w:rPr>
                <w:b/>
                <w:sz w:val="20"/>
                <w:szCs w:val="20"/>
              </w:rPr>
              <w:t>6</w:t>
            </w:r>
          </w:p>
        </w:tc>
        <w:tc>
          <w:tcPr>
            <w:tcW w:w="1559"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rPr>
                <w:b/>
                <w:sz w:val="20"/>
                <w:szCs w:val="20"/>
              </w:rPr>
            </w:pPr>
            <w:r>
              <w:rPr>
                <w:b/>
                <w:sz w:val="20"/>
                <w:szCs w:val="20"/>
              </w:rPr>
              <w:t>1 350 091</w:t>
            </w:r>
            <w:r w:rsidRPr="00CF2D15">
              <w:rPr>
                <w:b/>
                <w:sz w:val="20"/>
                <w:szCs w:val="20"/>
              </w:rPr>
              <w:t>,</w:t>
            </w:r>
            <w:r>
              <w:rPr>
                <w:b/>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BE4380" w:rsidRPr="00CF2D15" w:rsidRDefault="00BE4380" w:rsidP="003B5B41">
            <w:pPr>
              <w:widowControl w:val="0"/>
              <w:autoSpaceDE w:val="0"/>
              <w:autoSpaceDN w:val="0"/>
              <w:adjustRightInd w:val="0"/>
              <w:jc w:val="center"/>
              <w:rPr>
                <w:b/>
                <w:sz w:val="20"/>
                <w:szCs w:val="20"/>
              </w:rPr>
            </w:pPr>
            <w:r w:rsidRPr="00CF2D15">
              <w:rPr>
                <w:b/>
                <w:sz w:val="20"/>
                <w:szCs w:val="20"/>
              </w:rPr>
              <w:t>9</w:t>
            </w:r>
            <w:r>
              <w:rPr>
                <w:b/>
                <w:sz w:val="20"/>
                <w:szCs w:val="20"/>
              </w:rPr>
              <w:t>7</w:t>
            </w:r>
            <w:r w:rsidRPr="00CF2D15">
              <w:rPr>
                <w:b/>
                <w:sz w:val="20"/>
                <w:szCs w:val="20"/>
              </w:rPr>
              <w:t>,</w:t>
            </w:r>
            <w:r>
              <w:rPr>
                <w:b/>
                <w:sz w:val="20"/>
                <w:szCs w:val="20"/>
              </w:rPr>
              <w:t>2</w:t>
            </w:r>
          </w:p>
        </w:tc>
        <w:tc>
          <w:tcPr>
            <w:tcW w:w="1253" w:type="dxa"/>
            <w:tcBorders>
              <w:top w:val="single" w:sz="4" w:space="0" w:color="auto"/>
              <w:left w:val="single" w:sz="4" w:space="0" w:color="auto"/>
              <w:bottom w:val="single" w:sz="4" w:space="0" w:color="auto"/>
              <w:right w:val="single" w:sz="4" w:space="0" w:color="auto"/>
            </w:tcBorders>
            <w:noWrap/>
            <w:vAlign w:val="center"/>
          </w:tcPr>
          <w:p w:rsidR="00BE4380" w:rsidRPr="00937FBC" w:rsidRDefault="00BE4380" w:rsidP="003B5B41">
            <w:pPr>
              <w:jc w:val="center"/>
              <w:rPr>
                <w:b/>
                <w:bCs/>
                <w:sz w:val="20"/>
                <w:szCs w:val="20"/>
                <w:highlight w:val="yellow"/>
              </w:rPr>
            </w:pPr>
            <w:r>
              <w:rPr>
                <w:b/>
                <w:bCs/>
                <w:sz w:val="20"/>
                <w:szCs w:val="20"/>
                <w:lang w:val="en-US"/>
              </w:rPr>
              <w:t>106,3</w:t>
            </w:r>
          </w:p>
        </w:tc>
      </w:tr>
    </w:tbl>
    <w:p w:rsidR="00BE4380" w:rsidRDefault="00BE4380" w:rsidP="00BE4380">
      <w:pPr>
        <w:spacing w:before="60"/>
        <w:ind w:firstLine="708"/>
        <w:jc w:val="both"/>
        <w:rPr>
          <w:sz w:val="28"/>
          <w:szCs w:val="28"/>
        </w:rPr>
      </w:pPr>
    </w:p>
    <w:p w:rsidR="00BE4380" w:rsidRPr="00E33828" w:rsidRDefault="00BE4380" w:rsidP="00BE4380">
      <w:pPr>
        <w:spacing w:before="60"/>
        <w:ind w:firstLine="708"/>
        <w:jc w:val="both"/>
        <w:rPr>
          <w:sz w:val="28"/>
          <w:szCs w:val="28"/>
        </w:rPr>
      </w:pPr>
      <w:r>
        <w:rPr>
          <w:sz w:val="28"/>
          <w:szCs w:val="28"/>
        </w:rPr>
        <w:t>Расходы п</w:t>
      </w:r>
      <w:r w:rsidRPr="00E33828">
        <w:rPr>
          <w:sz w:val="28"/>
          <w:szCs w:val="28"/>
        </w:rPr>
        <w:t>о разделам функциональной</w:t>
      </w:r>
      <w:r>
        <w:rPr>
          <w:sz w:val="28"/>
          <w:szCs w:val="28"/>
        </w:rPr>
        <w:t xml:space="preserve"> бюджетной </w:t>
      </w:r>
      <w:r w:rsidRPr="00E33828">
        <w:rPr>
          <w:sz w:val="28"/>
          <w:szCs w:val="28"/>
        </w:rPr>
        <w:t>классификации расход</w:t>
      </w:r>
      <w:r>
        <w:rPr>
          <w:sz w:val="28"/>
          <w:szCs w:val="28"/>
        </w:rPr>
        <w:t>ов,</w:t>
      </w:r>
      <w:r w:rsidRPr="00E33828">
        <w:rPr>
          <w:sz w:val="28"/>
          <w:szCs w:val="28"/>
        </w:rPr>
        <w:t xml:space="preserve"> исполнены в диапазоне от </w:t>
      </w:r>
      <w:r>
        <w:rPr>
          <w:sz w:val="28"/>
          <w:szCs w:val="28"/>
        </w:rPr>
        <w:t>32,5</w:t>
      </w:r>
      <w:r w:rsidRPr="00E33828">
        <w:rPr>
          <w:sz w:val="28"/>
          <w:szCs w:val="28"/>
        </w:rPr>
        <w:t>% до 100,0% от уточненного плана</w:t>
      </w:r>
      <w:r>
        <w:rPr>
          <w:sz w:val="28"/>
          <w:szCs w:val="28"/>
        </w:rPr>
        <w:t>.</w:t>
      </w:r>
    </w:p>
    <w:p w:rsidR="00BE4380" w:rsidRPr="00BC75DA" w:rsidRDefault="00BE4380" w:rsidP="00BE4380">
      <w:pPr>
        <w:ind w:firstLine="708"/>
        <w:jc w:val="both"/>
        <w:rPr>
          <w:sz w:val="28"/>
          <w:szCs w:val="28"/>
        </w:rPr>
      </w:pPr>
      <w:r w:rsidRPr="00BC75DA">
        <w:rPr>
          <w:sz w:val="28"/>
          <w:szCs w:val="28"/>
        </w:rPr>
        <w:t xml:space="preserve">Структура расходной части, в основном, аналогична предыдущему </w:t>
      </w:r>
      <w:r>
        <w:rPr>
          <w:sz w:val="28"/>
          <w:szCs w:val="28"/>
        </w:rPr>
        <w:t>отчетному периоду.</w:t>
      </w:r>
    </w:p>
    <w:p w:rsidR="00BE4380" w:rsidRPr="00BC75DA" w:rsidRDefault="00BE4380" w:rsidP="00BE4380">
      <w:pPr>
        <w:ind w:firstLine="720"/>
        <w:jc w:val="both"/>
        <w:rPr>
          <w:bCs/>
          <w:sz w:val="28"/>
          <w:szCs w:val="28"/>
        </w:rPr>
      </w:pPr>
      <w:r w:rsidRPr="00BC75DA">
        <w:rPr>
          <w:bCs/>
          <w:sz w:val="28"/>
          <w:szCs w:val="28"/>
        </w:rPr>
        <w:t>Наибольший объем расходов бюджета на 201</w:t>
      </w:r>
      <w:r>
        <w:rPr>
          <w:bCs/>
          <w:sz w:val="28"/>
          <w:szCs w:val="28"/>
        </w:rPr>
        <w:t>9</w:t>
      </w:r>
      <w:r w:rsidRPr="00BC75DA">
        <w:rPr>
          <w:bCs/>
          <w:sz w:val="28"/>
          <w:szCs w:val="28"/>
        </w:rPr>
        <w:t xml:space="preserve"> год составляют расходы по следующим разделам:</w:t>
      </w:r>
    </w:p>
    <w:p w:rsidR="00BE4380" w:rsidRDefault="00BE4380" w:rsidP="00BE4380">
      <w:pPr>
        <w:ind w:firstLine="720"/>
        <w:jc w:val="both"/>
        <w:rPr>
          <w:bCs/>
          <w:sz w:val="28"/>
          <w:szCs w:val="28"/>
        </w:rPr>
      </w:pPr>
      <w:r w:rsidRPr="00BC75DA">
        <w:rPr>
          <w:bCs/>
          <w:sz w:val="28"/>
          <w:szCs w:val="28"/>
        </w:rPr>
        <w:t>07 «Образование» – 6</w:t>
      </w:r>
      <w:r>
        <w:rPr>
          <w:bCs/>
          <w:sz w:val="28"/>
          <w:szCs w:val="28"/>
        </w:rPr>
        <w:t>4,64</w:t>
      </w:r>
      <w:r w:rsidRPr="00BC75DA">
        <w:rPr>
          <w:bCs/>
          <w:sz w:val="28"/>
          <w:szCs w:val="28"/>
        </w:rPr>
        <w:t>%;</w:t>
      </w:r>
    </w:p>
    <w:p w:rsidR="00BE4380" w:rsidRDefault="00BE4380" w:rsidP="00BE4380">
      <w:pPr>
        <w:ind w:firstLine="720"/>
        <w:jc w:val="both"/>
        <w:rPr>
          <w:bCs/>
          <w:sz w:val="28"/>
          <w:szCs w:val="28"/>
        </w:rPr>
      </w:pPr>
      <w:r>
        <w:rPr>
          <w:bCs/>
          <w:sz w:val="28"/>
          <w:szCs w:val="28"/>
        </w:rPr>
        <w:t>08 Культура и кинематография» - 9,79%;</w:t>
      </w:r>
    </w:p>
    <w:p w:rsidR="00BE4380" w:rsidRPr="00BC75DA" w:rsidRDefault="00BE4380" w:rsidP="00BE4380">
      <w:pPr>
        <w:ind w:firstLine="720"/>
        <w:jc w:val="both"/>
        <w:rPr>
          <w:bCs/>
          <w:sz w:val="28"/>
          <w:szCs w:val="28"/>
        </w:rPr>
      </w:pPr>
      <w:r w:rsidRPr="00BC75DA">
        <w:rPr>
          <w:bCs/>
          <w:sz w:val="28"/>
          <w:szCs w:val="28"/>
        </w:rPr>
        <w:t xml:space="preserve">01 «Общегосударственные вопросы» – </w:t>
      </w:r>
      <w:r>
        <w:rPr>
          <w:bCs/>
          <w:sz w:val="28"/>
          <w:szCs w:val="28"/>
        </w:rPr>
        <w:t>7,51</w:t>
      </w:r>
      <w:r w:rsidRPr="00BC75DA">
        <w:rPr>
          <w:bCs/>
          <w:sz w:val="28"/>
          <w:szCs w:val="28"/>
        </w:rPr>
        <w:t>%</w:t>
      </w:r>
      <w:r>
        <w:rPr>
          <w:bCs/>
          <w:sz w:val="28"/>
          <w:szCs w:val="28"/>
        </w:rPr>
        <w:t>;</w:t>
      </w:r>
    </w:p>
    <w:p w:rsidR="00BE4380" w:rsidRPr="00BC75DA" w:rsidRDefault="00BE4380" w:rsidP="00BE4380">
      <w:pPr>
        <w:ind w:firstLine="720"/>
        <w:jc w:val="both"/>
        <w:rPr>
          <w:bCs/>
          <w:sz w:val="28"/>
          <w:szCs w:val="28"/>
        </w:rPr>
      </w:pPr>
      <w:r w:rsidRPr="00BC75DA">
        <w:rPr>
          <w:bCs/>
          <w:sz w:val="28"/>
          <w:szCs w:val="28"/>
        </w:rPr>
        <w:t xml:space="preserve">05 «Жилищно-коммунальное хозяйство» - </w:t>
      </w:r>
      <w:r>
        <w:rPr>
          <w:bCs/>
          <w:sz w:val="28"/>
          <w:szCs w:val="28"/>
        </w:rPr>
        <w:t>6</w:t>
      </w:r>
      <w:r w:rsidRPr="00BC75DA">
        <w:rPr>
          <w:bCs/>
          <w:sz w:val="28"/>
          <w:szCs w:val="28"/>
        </w:rPr>
        <w:t>,</w:t>
      </w:r>
      <w:r>
        <w:rPr>
          <w:bCs/>
          <w:sz w:val="28"/>
          <w:szCs w:val="28"/>
        </w:rPr>
        <w:t>09</w:t>
      </w:r>
      <w:r w:rsidRPr="00BC75DA">
        <w:rPr>
          <w:bCs/>
          <w:sz w:val="28"/>
          <w:szCs w:val="28"/>
        </w:rPr>
        <w:t>%;</w:t>
      </w:r>
    </w:p>
    <w:p w:rsidR="00BE4380" w:rsidRPr="00BC75DA" w:rsidRDefault="00BE4380" w:rsidP="00BE4380">
      <w:pPr>
        <w:ind w:firstLine="720"/>
        <w:jc w:val="both"/>
        <w:rPr>
          <w:bCs/>
          <w:sz w:val="28"/>
          <w:szCs w:val="28"/>
        </w:rPr>
      </w:pPr>
      <w:r w:rsidRPr="00BC75DA">
        <w:rPr>
          <w:bCs/>
          <w:sz w:val="28"/>
          <w:szCs w:val="28"/>
        </w:rPr>
        <w:t>01 «</w:t>
      </w:r>
      <w:r>
        <w:rPr>
          <w:bCs/>
          <w:sz w:val="28"/>
          <w:szCs w:val="28"/>
        </w:rPr>
        <w:t>Национальная экономика</w:t>
      </w:r>
      <w:r w:rsidRPr="00BC75DA">
        <w:rPr>
          <w:bCs/>
          <w:sz w:val="28"/>
          <w:szCs w:val="28"/>
        </w:rPr>
        <w:t xml:space="preserve">» – </w:t>
      </w:r>
      <w:r>
        <w:rPr>
          <w:bCs/>
          <w:sz w:val="28"/>
          <w:szCs w:val="28"/>
        </w:rPr>
        <w:t>4</w:t>
      </w:r>
      <w:r w:rsidRPr="00BC75DA">
        <w:rPr>
          <w:bCs/>
          <w:sz w:val="28"/>
          <w:szCs w:val="28"/>
        </w:rPr>
        <w:t>,</w:t>
      </w:r>
      <w:r>
        <w:rPr>
          <w:bCs/>
          <w:sz w:val="28"/>
          <w:szCs w:val="28"/>
        </w:rPr>
        <w:t>04</w:t>
      </w:r>
      <w:r w:rsidRPr="00BC75DA">
        <w:rPr>
          <w:bCs/>
          <w:sz w:val="28"/>
          <w:szCs w:val="28"/>
        </w:rPr>
        <w:t>%.</w:t>
      </w:r>
    </w:p>
    <w:p w:rsidR="00BE4380" w:rsidRPr="00BC75DA" w:rsidRDefault="00BE4380" w:rsidP="00BE4380">
      <w:pPr>
        <w:pStyle w:val="a3"/>
        <w:spacing w:before="0" w:beforeAutospacing="0" w:after="0" w:afterAutospacing="0"/>
        <w:ind w:firstLine="720"/>
        <w:jc w:val="both"/>
        <w:rPr>
          <w:sz w:val="28"/>
          <w:szCs w:val="28"/>
        </w:rPr>
      </w:pPr>
      <w:r w:rsidRPr="00BC75DA">
        <w:rPr>
          <w:sz w:val="28"/>
          <w:szCs w:val="28"/>
        </w:rPr>
        <w:t>По</w:t>
      </w:r>
      <w:r>
        <w:rPr>
          <w:sz w:val="28"/>
          <w:szCs w:val="28"/>
        </w:rPr>
        <w:t xml:space="preserve"> всем </w:t>
      </w:r>
      <w:r w:rsidRPr="00BC75DA">
        <w:rPr>
          <w:sz w:val="28"/>
          <w:szCs w:val="28"/>
        </w:rPr>
        <w:t>разделам в 201</w:t>
      </w:r>
      <w:r>
        <w:rPr>
          <w:sz w:val="28"/>
          <w:szCs w:val="28"/>
        </w:rPr>
        <w:t>9</w:t>
      </w:r>
      <w:r w:rsidRPr="00BC75DA">
        <w:rPr>
          <w:sz w:val="28"/>
          <w:szCs w:val="28"/>
        </w:rPr>
        <w:t xml:space="preserve"> году ра</w:t>
      </w:r>
      <w:r>
        <w:rPr>
          <w:sz w:val="28"/>
          <w:szCs w:val="28"/>
        </w:rPr>
        <w:t xml:space="preserve">сходы увеличены по сравнению с </w:t>
      </w:r>
      <w:r w:rsidRPr="00BC75DA">
        <w:rPr>
          <w:sz w:val="28"/>
          <w:szCs w:val="28"/>
        </w:rPr>
        <w:t>201</w:t>
      </w:r>
      <w:r>
        <w:rPr>
          <w:sz w:val="28"/>
          <w:szCs w:val="28"/>
        </w:rPr>
        <w:t>8</w:t>
      </w:r>
      <w:r w:rsidRPr="00BC75DA">
        <w:rPr>
          <w:sz w:val="28"/>
          <w:szCs w:val="28"/>
        </w:rPr>
        <w:t xml:space="preserve"> годом.</w:t>
      </w:r>
    </w:p>
    <w:p w:rsidR="00BE4380" w:rsidRDefault="00BE4380" w:rsidP="00BE4380">
      <w:pPr>
        <w:ind w:firstLine="709"/>
        <w:jc w:val="both"/>
        <w:rPr>
          <w:sz w:val="28"/>
          <w:szCs w:val="28"/>
        </w:rPr>
      </w:pPr>
      <w:r w:rsidRPr="006D279B">
        <w:rPr>
          <w:sz w:val="28"/>
          <w:szCs w:val="28"/>
        </w:rPr>
        <w:t>Наименьший удельный вес в расходах бюджета занимали расходы по разделам «Охрана окружающей среды»</w:t>
      </w:r>
      <w:r>
        <w:rPr>
          <w:sz w:val="28"/>
          <w:szCs w:val="28"/>
        </w:rPr>
        <w:t xml:space="preserve"> (0,44%)</w:t>
      </w:r>
      <w:r w:rsidRPr="006D279B">
        <w:rPr>
          <w:sz w:val="28"/>
          <w:szCs w:val="28"/>
        </w:rPr>
        <w:t xml:space="preserve"> и «</w:t>
      </w:r>
      <w:r>
        <w:rPr>
          <w:sz w:val="28"/>
          <w:szCs w:val="28"/>
        </w:rPr>
        <w:t>Средства массовой информации</w:t>
      </w:r>
      <w:r w:rsidRPr="006D279B">
        <w:rPr>
          <w:sz w:val="28"/>
          <w:szCs w:val="28"/>
        </w:rPr>
        <w:t>» (0,</w:t>
      </w:r>
      <w:r>
        <w:rPr>
          <w:sz w:val="28"/>
          <w:szCs w:val="28"/>
        </w:rPr>
        <w:t>15</w:t>
      </w:r>
      <w:r w:rsidRPr="006D279B">
        <w:rPr>
          <w:sz w:val="28"/>
          <w:szCs w:val="28"/>
        </w:rPr>
        <w:t>%).</w:t>
      </w:r>
    </w:p>
    <w:p w:rsidR="00F31596" w:rsidRDefault="00F31596" w:rsidP="00BE4380">
      <w:pPr>
        <w:ind w:firstLine="709"/>
        <w:jc w:val="both"/>
        <w:rPr>
          <w:sz w:val="28"/>
          <w:szCs w:val="28"/>
        </w:rPr>
      </w:pPr>
    </w:p>
    <w:p w:rsidR="00BE4380" w:rsidRPr="00587FDD" w:rsidRDefault="00BE4380" w:rsidP="00BE4380">
      <w:pPr>
        <w:pStyle w:val="a3"/>
        <w:spacing w:before="0" w:beforeAutospacing="0" w:after="0" w:afterAutospacing="0"/>
        <w:ind w:firstLine="561"/>
        <w:jc w:val="both"/>
        <w:rPr>
          <w:color w:val="auto"/>
          <w:sz w:val="28"/>
          <w:szCs w:val="28"/>
        </w:rPr>
      </w:pPr>
      <w:r>
        <w:rPr>
          <w:rStyle w:val="a6"/>
          <w:color w:val="auto"/>
          <w:sz w:val="28"/>
          <w:szCs w:val="28"/>
        </w:rPr>
        <w:t xml:space="preserve">6.1. </w:t>
      </w:r>
      <w:r w:rsidRPr="00587FDD">
        <w:rPr>
          <w:rStyle w:val="a6"/>
          <w:color w:val="auto"/>
          <w:sz w:val="28"/>
          <w:szCs w:val="28"/>
        </w:rPr>
        <w:t>Расходы по разделу 01</w:t>
      </w:r>
      <w:r>
        <w:rPr>
          <w:rStyle w:val="a6"/>
          <w:color w:val="auto"/>
          <w:sz w:val="28"/>
          <w:szCs w:val="28"/>
        </w:rPr>
        <w:t>00</w:t>
      </w:r>
      <w:r w:rsidRPr="00587FDD">
        <w:rPr>
          <w:rStyle w:val="a6"/>
          <w:color w:val="auto"/>
          <w:sz w:val="28"/>
          <w:szCs w:val="28"/>
        </w:rPr>
        <w:t xml:space="preserve"> «Общегосударственные вопросы»</w:t>
      </w:r>
    </w:p>
    <w:p w:rsidR="00BE4380" w:rsidRPr="00220D9F" w:rsidRDefault="00BE4380" w:rsidP="00BE4380">
      <w:pPr>
        <w:pStyle w:val="a3"/>
        <w:spacing w:before="0" w:beforeAutospacing="0" w:after="0" w:afterAutospacing="0"/>
        <w:ind w:firstLine="561"/>
        <w:jc w:val="both"/>
        <w:rPr>
          <w:sz w:val="28"/>
          <w:szCs w:val="28"/>
        </w:rPr>
      </w:pPr>
      <w:r>
        <w:rPr>
          <w:sz w:val="28"/>
          <w:szCs w:val="28"/>
        </w:rPr>
        <w:t>Расходы</w:t>
      </w:r>
      <w:r w:rsidRPr="00220D9F">
        <w:rPr>
          <w:sz w:val="28"/>
          <w:szCs w:val="28"/>
        </w:rPr>
        <w:t xml:space="preserve"> по разделу </w:t>
      </w:r>
      <w:r>
        <w:rPr>
          <w:sz w:val="28"/>
          <w:szCs w:val="28"/>
        </w:rPr>
        <w:t>0</w:t>
      </w:r>
      <w:r w:rsidRPr="00220D9F">
        <w:rPr>
          <w:sz w:val="28"/>
          <w:szCs w:val="28"/>
        </w:rPr>
        <w:t xml:space="preserve">100 </w:t>
      </w:r>
      <w:r w:rsidRPr="00587FDD">
        <w:rPr>
          <w:sz w:val="28"/>
          <w:szCs w:val="28"/>
        </w:rPr>
        <w:t>«Общегосударственные вопросы</w:t>
      </w:r>
      <w:r w:rsidRPr="00220D9F">
        <w:rPr>
          <w:sz w:val="28"/>
          <w:szCs w:val="28"/>
        </w:rPr>
        <w:t>» на 201</w:t>
      </w:r>
      <w:r>
        <w:rPr>
          <w:sz w:val="28"/>
          <w:szCs w:val="28"/>
        </w:rPr>
        <w:t>9</w:t>
      </w:r>
      <w:r w:rsidRPr="00220D9F">
        <w:rPr>
          <w:sz w:val="28"/>
          <w:szCs w:val="28"/>
        </w:rPr>
        <w:t xml:space="preserve"> год запланированы в сумме </w:t>
      </w:r>
      <w:r>
        <w:rPr>
          <w:sz w:val="28"/>
          <w:szCs w:val="28"/>
        </w:rPr>
        <w:t>104 646,8</w:t>
      </w:r>
      <w:r w:rsidRPr="00220D9F">
        <w:rPr>
          <w:sz w:val="28"/>
          <w:szCs w:val="28"/>
        </w:rPr>
        <w:t xml:space="preserve"> тыс. руб</w:t>
      </w:r>
      <w:r>
        <w:rPr>
          <w:sz w:val="28"/>
          <w:szCs w:val="28"/>
        </w:rPr>
        <w:t>лей</w:t>
      </w:r>
      <w:r w:rsidRPr="00220D9F">
        <w:rPr>
          <w:sz w:val="28"/>
          <w:szCs w:val="28"/>
        </w:rPr>
        <w:t xml:space="preserve">, исполнение составило в сумме </w:t>
      </w:r>
      <w:r>
        <w:rPr>
          <w:sz w:val="28"/>
          <w:szCs w:val="28"/>
        </w:rPr>
        <w:t>101 367,0</w:t>
      </w:r>
      <w:r w:rsidRPr="00220D9F">
        <w:rPr>
          <w:sz w:val="28"/>
          <w:szCs w:val="28"/>
        </w:rPr>
        <w:t xml:space="preserve"> тыс. руб</w:t>
      </w:r>
      <w:r>
        <w:rPr>
          <w:sz w:val="28"/>
          <w:szCs w:val="28"/>
        </w:rPr>
        <w:t>лей</w:t>
      </w:r>
      <w:r w:rsidRPr="00220D9F">
        <w:rPr>
          <w:sz w:val="28"/>
          <w:szCs w:val="28"/>
        </w:rPr>
        <w:t xml:space="preserve"> или </w:t>
      </w:r>
      <w:r>
        <w:rPr>
          <w:sz w:val="28"/>
          <w:szCs w:val="28"/>
        </w:rPr>
        <w:t>96,9</w:t>
      </w:r>
      <w:r w:rsidRPr="00220D9F">
        <w:rPr>
          <w:sz w:val="28"/>
          <w:szCs w:val="28"/>
        </w:rPr>
        <w:t xml:space="preserve">% к уточненному плану, что </w:t>
      </w:r>
      <w:r>
        <w:rPr>
          <w:sz w:val="28"/>
          <w:szCs w:val="28"/>
        </w:rPr>
        <w:t xml:space="preserve">выше </w:t>
      </w:r>
      <w:r w:rsidRPr="00220D9F">
        <w:rPr>
          <w:sz w:val="28"/>
          <w:szCs w:val="28"/>
        </w:rPr>
        <w:t>уровня исполнения расходов бюджета</w:t>
      </w:r>
      <w:r>
        <w:rPr>
          <w:sz w:val="28"/>
          <w:szCs w:val="28"/>
        </w:rPr>
        <w:t xml:space="preserve"> округа</w:t>
      </w:r>
      <w:r w:rsidRPr="00220D9F">
        <w:rPr>
          <w:sz w:val="28"/>
          <w:szCs w:val="28"/>
        </w:rPr>
        <w:t xml:space="preserve"> </w:t>
      </w:r>
      <w:r>
        <w:rPr>
          <w:sz w:val="28"/>
          <w:szCs w:val="28"/>
        </w:rPr>
        <w:t xml:space="preserve">за 2018 год </w:t>
      </w:r>
      <w:r w:rsidRPr="00220D9F">
        <w:rPr>
          <w:sz w:val="28"/>
          <w:szCs w:val="28"/>
        </w:rPr>
        <w:t xml:space="preserve">на </w:t>
      </w:r>
      <w:r>
        <w:rPr>
          <w:sz w:val="28"/>
          <w:szCs w:val="28"/>
        </w:rPr>
        <w:t>507,9</w:t>
      </w:r>
      <w:r w:rsidRPr="00220D9F">
        <w:rPr>
          <w:sz w:val="28"/>
          <w:szCs w:val="28"/>
        </w:rPr>
        <w:t xml:space="preserve"> тыс. руб</w:t>
      </w:r>
      <w:r>
        <w:rPr>
          <w:sz w:val="28"/>
          <w:szCs w:val="28"/>
        </w:rPr>
        <w:t>лей</w:t>
      </w:r>
      <w:r w:rsidRPr="00220D9F">
        <w:rPr>
          <w:sz w:val="28"/>
          <w:szCs w:val="28"/>
        </w:rPr>
        <w:t xml:space="preserve"> или на </w:t>
      </w:r>
      <w:r>
        <w:rPr>
          <w:sz w:val="28"/>
          <w:szCs w:val="28"/>
        </w:rPr>
        <w:t>0,5%.</w:t>
      </w:r>
    </w:p>
    <w:p w:rsidR="00BE4380" w:rsidRPr="00220D9F" w:rsidRDefault="00BE4380" w:rsidP="00BE4380">
      <w:pPr>
        <w:pStyle w:val="a3"/>
        <w:spacing w:before="0" w:beforeAutospacing="0" w:after="0" w:afterAutospacing="0"/>
        <w:ind w:firstLine="560"/>
        <w:jc w:val="both"/>
        <w:rPr>
          <w:sz w:val="28"/>
          <w:szCs w:val="28"/>
        </w:rPr>
      </w:pPr>
      <w:r w:rsidRPr="00220D9F">
        <w:rPr>
          <w:sz w:val="28"/>
          <w:szCs w:val="28"/>
        </w:rPr>
        <w:t xml:space="preserve">Удельный вес расходов по разделу в общих расходах бюджета составляет </w:t>
      </w:r>
      <w:r>
        <w:rPr>
          <w:sz w:val="28"/>
          <w:szCs w:val="28"/>
        </w:rPr>
        <w:t>7,51</w:t>
      </w:r>
      <w:r w:rsidRPr="00220D9F">
        <w:rPr>
          <w:sz w:val="28"/>
          <w:szCs w:val="28"/>
        </w:rPr>
        <w:t>% (в 201</w:t>
      </w:r>
      <w:r>
        <w:rPr>
          <w:sz w:val="28"/>
          <w:szCs w:val="28"/>
        </w:rPr>
        <w:t>8</w:t>
      </w:r>
      <w:r w:rsidRPr="00220D9F">
        <w:rPr>
          <w:sz w:val="28"/>
          <w:szCs w:val="28"/>
        </w:rPr>
        <w:t xml:space="preserve"> году – </w:t>
      </w:r>
      <w:r>
        <w:rPr>
          <w:sz w:val="28"/>
          <w:szCs w:val="28"/>
        </w:rPr>
        <w:t>8,0</w:t>
      </w:r>
      <w:r w:rsidRPr="00220D9F">
        <w:rPr>
          <w:sz w:val="28"/>
          <w:szCs w:val="28"/>
        </w:rPr>
        <w:t>%).</w:t>
      </w:r>
    </w:p>
    <w:p w:rsidR="00BE4380" w:rsidRPr="00587FDD" w:rsidRDefault="00BE4380" w:rsidP="00BE4380">
      <w:pPr>
        <w:widowControl w:val="0"/>
        <w:ind w:firstLine="560"/>
        <w:jc w:val="both"/>
        <w:rPr>
          <w:sz w:val="28"/>
          <w:szCs w:val="28"/>
        </w:rPr>
      </w:pPr>
      <w:r w:rsidRPr="00587FDD">
        <w:rPr>
          <w:sz w:val="28"/>
          <w:szCs w:val="28"/>
        </w:rPr>
        <w:t>Расходы бюджета по разделу «Общегосударственные вопросы» в соответст</w:t>
      </w:r>
      <w:r>
        <w:rPr>
          <w:sz w:val="28"/>
          <w:szCs w:val="28"/>
        </w:rPr>
        <w:t xml:space="preserve">вии с ведомственной структурой расходов в </w:t>
      </w:r>
      <w:r w:rsidRPr="00587FDD">
        <w:rPr>
          <w:sz w:val="28"/>
          <w:szCs w:val="28"/>
        </w:rPr>
        <w:t>201</w:t>
      </w:r>
      <w:r>
        <w:rPr>
          <w:sz w:val="28"/>
          <w:szCs w:val="28"/>
        </w:rPr>
        <w:t xml:space="preserve">9 году осуществляли 3 </w:t>
      </w:r>
      <w:r w:rsidRPr="00587FDD">
        <w:rPr>
          <w:sz w:val="28"/>
          <w:szCs w:val="28"/>
        </w:rPr>
        <w:t>распорядителя бюджетных средств: администрация городского округа город Кулебаки</w:t>
      </w:r>
      <w:r>
        <w:rPr>
          <w:sz w:val="28"/>
          <w:szCs w:val="28"/>
        </w:rPr>
        <w:t>,</w:t>
      </w:r>
      <w:r w:rsidRPr="00587FDD">
        <w:rPr>
          <w:sz w:val="28"/>
          <w:szCs w:val="28"/>
        </w:rPr>
        <w:t xml:space="preserve"> Совет депутатов городского округа город Кулебаки</w:t>
      </w:r>
      <w:r>
        <w:rPr>
          <w:sz w:val="28"/>
          <w:szCs w:val="28"/>
        </w:rPr>
        <w:t xml:space="preserve"> Нижегородской области</w:t>
      </w:r>
      <w:r w:rsidRPr="00587FDD">
        <w:rPr>
          <w:sz w:val="28"/>
          <w:szCs w:val="28"/>
        </w:rPr>
        <w:t>, финансовое управление администрации городского округа город Кулебаки</w:t>
      </w:r>
      <w:r>
        <w:rPr>
          <w:sz w:val="28"/>
          <w:szCs w:val="28"/>
        </w:rPr>
        <w:t xml:space="preserve"> Нижегородской области</w:t>
      </w:r>
      <w:r w:rsidRPr="00587FDD">
        <w:rPr>
          <w:sz w:val="28"/>
          <w:szCs w:val="28"/>
        </w:rPr>
        <w:t>.</w:t>
      </w:r>
    </w:p>
    <w:p w:rsidR="00BE4380" w:rsidRPr="00586672" w:rsidRDefault="00BE4380" w:rsidP="00BE4380">
      <w:pPr>
        <w:pStyle w:val="Courier14"/>
        <w:ind w:firstLine="0"/>
        <w:rPr>
          <w:rFonts w:ascii="Times New Roman" w:hAnsi="Times New Roman"/>
          <w:highlight w:val="lightGray"/>
        </w:rPr>
      </w:pPr>
    </w:p>
    <w:p w:rsidR="00BE4380" w:rsidRPr="008339A4" w:rsidRDefault="00BE4380" w:rsidP="00BE4380">
      <w:pPr>
        <w:pStyle w:val="a3"/>
        <w:spacing w:before="0" w:beforeAutospacing="0" w:after="0" w:afterAutospacing="0"/>
        <w:ind w:firstLine="561"/>
        <w:jc w:val="both"/>
        <w:rPr>
          <w:rStyle w:val="a6"/>
          <w:color w:val="auto"/>
          <w:sz w:val="28"/>
          <w:szCs w:val="28"/>
        </w:rPr>
      </w:pPr>
      <w:r>
        <w:rPr>
          <w:rStyle w:val="a6"/>
          <w:color w:val="auto"/>
          <w:sz w:val="28"/>
          <w:szCs w:val="28"/>
        </w:rPr>
        <w:t>6</w:t>
      </w:r>
      <w:r w:rsidRPr="008339A4">
        <w:rPr>
          <w:rStyle w:val="a6"/>
          <w:color w:val="auto"/>
          <w:sz w:val="28"/>
          <w:szCs w:val="28"/>
        </w:rPr>
        <w:t>.2</w:t>
      </w:r>
      <w:r>
        <w:rPr>
          <w:rStyle w:val="a6"/>
          <w:color w:val="auto"/>
          <w:sz w:val="28"/>
          <w:szCs w:val="28"/>
        </w:rPr>
        <w:t>.</w:t>
      </w:r>
      <w:r w:rsidRPr="008339A4">
        <w:rPr>
          <w:rStyle w:val="a6"/>
          <w:color w:val="auto"/>
          <w:sz w:val="28"/>
          <w:szCs w:val="28"/>
        </w:rPr>
        <w:t xml:space="preserve"> Расходы по разделу 0300 «Национальная безопасность и правоохранительная деятельность»</w:t>
      </w:r>
    </w:p>
    <w:p w:rsidR="00BE4380" w:rsidRPr="00220D9F" w:rsidRDefault="00BE4380" w:rsidP="00BE4380">
      <w:pPr>
        <w:pStyle w:val="a3"/>
        <w:spacing w:before="0" w:beforeAutospacing="0" w:after="0" w:afterAutospacing="0"/>
        <w:ind w:firstLine="561"/>
        <w:jc w:val="both"/>
        <w:rPr>
          <w:sz w:val="28"/>
          <w:szCs w:val="28"/>
        </w:rPr>
      </w:pPr>
      <w:r w:rsidRPr="008339A4">
        <w:rPr>
          <w:sz w:val="28"/>
          <w:szCs w:val="28"/>
        </w:rPr>
        <w:lastRenderedPageBreak/>
        <w:t>Расходы бюджета округа по разделу «Национальная безопасность и правоохранительная деятельность» на 201</w:t>
      </w:r>
      <w:r>
        <w:rPr>
          <w:sz w:val="28"/>
          <w:szCs w:val="28"/>
        </w:rPr>
        <w:t>9</w:t>
      </w:r>
      <w:r w:rsidRPr="008339A4">
        <w:rPr>
          <w:sz w:val="28"/>
          <w:szCs w:val="28"/>
        </w:rPr>
        <w:t xml:space="preserve"> год запланированы в сумме </w:t>
      </w:r>
      <w:r>
        <w:rPr>
          <w:sz w:val="28"/>
          <w:szCs w:val="28"/>
        </w:rPr>
        <w:t>14 244,9</w:t>
      </w:r>
      <w:r w:rsidRPr="008339A4">
        <w:rPr>
          <w:sz w:val="28"/>
          <w:szCs w:val="28"/>
        </w:rPr>
        <w:t xml:space="preserve"> тыс. руб</w:t>
      </w:r>
      <w:r>
        <w:rPr>
          <w:sz w:val="28"/>
          <w:szCs w:val="28"/>
        </w:rPr>
        <w:t>лей</w:t>
      </w:r>
      <w:r w:rsidRPr="008339A4">
        <w:rPr>
          <w:sz w:val="28"/>
          <w:szCs w:val="28"/>
        </w:rPr>
        <w:t>, исполнение составило в сумме</w:t>
      </w:r>
      <w:r w:rsidRPr="00220D9F">
        <w:rPr>
          <w:sz w:val="28"/>
          <w:szCs w:val="28"/>
        </w:rPr>
        <w:t xml:space="preserve"> </w:t>
      </w:r>
      <w:r>
        <w:rPr>
          <w:sz w:val="28"/>
          <w:szCs w:val="28"/>
        </w:rPr>
        <w:t>14 102,6</w:t>
      </w:r>
      <w:r w:rsidRPr="00220D9F">
        <w:rPr>
          <w:sz w:val="28"/>
          <w:szCs w:val="28"/>
        </w:rPr>
        <w:t xml:space="preserve"> тыс. руб</w:t>
      </w:r>
      <w:r>
        <w:rPr>
          <w:sz w:val="28"/>
          <w:szCs w:val="28"/>
        </w:rPr>
        <w:t>лей</w:t>
      </w:r>
      <w:r w:rsidRPr="00220D9F">
        <w:rPr>
          <w:sz w:val="28"/>
          <w:szCs w:val="28"/>
        </w:rPr>
        <w:t xml:space="preserve"> или </w:t>
      </w:r>
      <w:r>
        <w:rPr>
          <w:sz w:val="28"/>
          <w:szCs w:val="28"/>
        </w:rPr>
        <w:t>99,0</w:t>
      </w:r>
      <w:r w:rsidRPr="00220D9F">
        <w:rPr>
          <w:sz w:val="28"/>
          <w:szCs w:val="28"/>
        </w:rPr>
        <w:t xml:space="preserve">% к уточненному плану, что </w:t>
      </w:r>
      <w:r>
        <w:rPr>
          <w:sz w:val="28"/>
          <w:szCs w:val="28"/>
        </w:rPr>
        <w:t>выше</w:t>
      </w:r>
      <w:r w:rsidRPr="00220D9F">
        <w:rPr>
          <w:sz w:val="28"/>
          <w:szCs w:val="28"/>
        </w:rPr>
        <w:t xml:space="preserve"> уровня исполнения расходов бюджета</w:t>
      </w:r>
      <w:r>
        <w:rPr>
          <w:sz w:val="28"/>
          <w:szCs w:val="28"/>
        </w:rPr>
        <w:t xml:space="preserve"> округа</w:t>
      </w:r>
      <w:r w:rsidRPr="00220D9F">
        <w:rPr>
          <w:sz w:val="28"/>
          <w:szCs w:val="28"/>
        </w:rPr>
        <w:t xml:space="preserve"> </w:t>
      </w:r>
      <w:r>
        <w:rPr>
          <w:sz w:val="28"/>
          <w:szCs w:val="28"/>
        </w:rPr>
        <w:t xml:space="preserve">за 2018 год </w:t>
      </w:r>
      <w:r w:rsidRPr="00220D9F">
        <w:rPr>
          <w:sz w:val="28"/>
          <w:szCs w:val="28"/>
        </w:rPr>
        <w:t xml:space="preserve">на </w:t>
      </w:r>
      <w:r>
        <w:rPr>
          <w:sz w:val="28"/>
          <w:szCs w:val="28"/>
        </w:rPr>
        <w:t>318,7</w:t>
      </w:r>
      <w:r w:rsidRPr="00220D9F">
        <w:rPr>
          <w:sz w:val="28"/>
          <w:szCs w:val="28"/>
        </w:rPr>
        <w:t xml:space="preserve"> тыс. руб</w:t>
      </w:r>
      <w:r>
        <w:rPr>
          <w:sz w:val="28"/>
          <w:szCs w:val="28"/>
        </w:rPr>
        <w:t>лей</w:t>
      </w:r>
      <w:r w:rsidRPr="00220D9F">
        <w:rPr>
          <w:sz w:val="28"/>
          <w:szCs w:val="28"/>
        </w:rPr>
        <w:t xml:space="preserve"> или на</w:t>
      </w:r>
      <w:r>
        <w:rPr>
          <w:sz w:val="28"/>
          <w:szCs w:val="28"/>
        </w:rPr>
        <w:t xml:space="preserve"> 2,3%.</w:t>
      </w:r>
    </w:p>
    <w:p w:rsidR="00BE4380" w:rsidRPr="00220D9F" w:rsidRDefault="00BE4380" w:rsidP="00BE4380">
      <w:pPr>
        <w:pStyle w:val="a3"/>
        <w:spacing w:before="0" w:beforeAutospacing="0" w:after="0" w:afterAutospacing="0"/>
        <w:ind w:firstLine="560"/>
        <w:jc w:val="both"/>
        <w:rPr>
          <w:sz w:val="28"/>
          <w:szCs w:val="28"/>
        </w:rPr>
      </w:pPr>
      <w:r w:rsidRPr="00220D9F">
        <w:rPr>
          <w:sz w:val="28"/>
          <w:szCs w:val="28"/>
        </w:rPr>
        <w:t xml:space="preserve">Удельный вес расходов по разделу в общих расходах бюджета составляет </w:t>
      </w:r>
      <w:r>
        <w:rPr>
          <w:sz w:val="28"/>
          <w:szCs w:val="28"/>
        </w:rPr>
        <w:t>1,04</w:t>
      </w:r>
      <w:r w:rsidRPr="00220D9F">
        <w:rPr>
          <w:sz w:val="28"/>
          <w:szCs w:val="28"/>
        </w:rPr>
        <w:t>% (в 201</w:t>
      </w:r>
      <w:r>
        <w:rPr>
          <w:sz w:val="28"/>
          <w:szCs w:val="28"/>
        </w:rPr>
        <w:t>8</w:t>
      </w:r>
      <w:r w:rsidRPr="00220D9F">
        <w:rPr>
          <w:sz w:val="28"/>
          <w:szCs w:val="28"/>
        </w:rPr>
        <w:t xml:space="preserve"> году – </w:t>
      </w:r>
      <w:r>
        <w:rPr>
          <w:sz w:val="28"/>
          <w:szCs w:val="28"/>
        </w:rPr>
        <w:t>1,09</w:t>
      </w:r>
      <w:r w:rsidRPr="00220D9F">
        <w:rPr>
          <w:sz w:val="28"/>
          <w:szCs w:val="28"/>
        </w:rPr>
        <w:t>%).</w:t>
      </w:r>
    </w:p>
    <w:p w:rsidR="00BE4380" w:rsidRDefault="00BE4380" w:rsidP="00BE4380">
      <w:pPr>
        <w:ind w:firstLine="560"/>
        <w:jc w:val="both"/>
        <w:rPr>
          <w:sz w:val="28"/>
          <w:szCs w:val="28"/>
        </w:rPr>
      </w:pPr>
      <w:r w:rsidRPr="008339A4">
        <w:rPr>
          <w:sz w:val="28"/>
          <w:szCs w:val="28"/>
        </w:rPr>
        <w:t xml:space="preserve">Расходы бюджета по разделу «Национальная </w:t>
      </w:r>
      <w:r w:rsidRPr="008339A4">
        <w:rPr>
          <w:rStyle w:val="a6"/>
          <w:b w:val="0"/>
          <w:sz w:val="28"/>
          <w:szCs w:val="28"/>
        </w:rPr>
        <w:t>безопасность и правоохранительная деятельность</w:t>
      </w:r>
      <w:r w:rsidRPr="008339A4">
        <w:rPr>
          <w:sz w:val="28"/>
          <w:szCs w:val="28"/>
        </w:rPr>
        <w:t>» в соответстви</w:t>
      </w:r>
      <w:r>
        <w:rPr>
          <w:sz w:val="28"/>
          <w:szCs w:val="28"/>
        </w:rPr>
        <w:t xml:space="preserve">и с ведомственной структурой расходов в </w:t>
      </w:r>
      <w:r w:rsidRPr="008339A4">
        <w:rPr>
          <w:sz w:val="28"/>
          <w:szCs w:val="28"/>
        </w:rPr>
        <w:t>201</w:t>
      </w:r>
      <w:r>
        <w:rPr>
          <w:sz w:val="28"/>
          <w:szCs w:val="28"/>
        </w:rPr>
        <w:t xml:space="preserve">9 году </w:t>
      </w:r>
      <w:r w:rsidRPr="008339A4">
        <w:rPr>
          <w:sz w:val="28"/>
          <w:szCs w:val="28"/>
        </w:rPr>
        <w:t xml:space="preserve">осуществлял 1 распорядитель бюджетных средств – </w:t>
      </w:r>
      <w:r w:rsidRPr="00392364">
        <w:rPr>
          <w:sz w:val="28"/>
          <w:szCs w:val="28"/>
        </w:rPr>
        <w:t xml:space="preserve">администрация городского округа город Кулебаки. </w:t>
      </w:r>
    </w:p>
    <w:p w:rsidR="00BE4380" w:rsidRPr="00392364" w:rsidRDefault="00BE4380" w:rsidP="00BE4380">
      <w:pPr>
        <w:ind w:firstLine="560"/>
        <w:jc w:val="both"/>
        <w:rPr>
          <w:rStyle w:val="a6"/>
          <w:b w:val="0"/>
          <w:bCs w:val="0"/>
          <w:sz w:val="28"/>
          <w:szCs w:val="28"/>
        </w:rPr>
      </w:pPr>
    </w:p>
    <w:p w:rsidR="00BE4380" w:rsidRPr="00392364" w:rsidRDefault="00BE4380" w:rsidP="00BE4380">
      <w:pPr>
        <w:pStyle w:val="a3"/>
        <w:spacing w:before="0" w:beforeAutospacing="0" w:after="0" w:afterAutospacing="0"/>
        <w:ind w:firstLine="560"/>
        <w:jc w:val="both"/>
        <w:rPr>
          <w:color w:val="auto"/>
          <w:sz w:val="28"/>
          <w:szCs w:val="28"/>
        </w:rPr>
      </w:pPr>
      <w:r>
        <w:rPr>
          <w:rStyle w:val="a6"/>
          <w:color w:val="auto"/>
          <w:sz w:val="28"/>
          <w:szCs w:val="28"/>
        </w:rPr>
        <w:t>6</w:t>
      </w:r>
      <w:r w:rsidRPr="00392364">
        <w:rPr>
          <w:rStyle w:val="a6"/>
          <w:color w:val="auto"/>
          <w:sz w:val="28"/>
          <w:szCs w:val="28"/>
        </w:rPr>
        <w:t>.3</w:t>
      </w:r>
      <w:r>
        <w:rPr>
          <w:rStyle w:val="a6"/>
          <w:color w:val="auto"/>
          <w:sz w:val="28"/>
          <w:szCs w:val="28"/>
        </w:rPr>
        <w:t>.</w:t>
      </w:r>
      <w:r w:rsidRPr="00392364">
        <w:rPr>
          <w:rStyle w:val="a6"/>
          <w:color w:val="auto"/>
          <w:sz w:val="28"/>
          <w:szCs w:val="28"/>
        </w:rPr>
        <w:t xml:space="preserve"> Расходы по разделу 0400 «Национальная экономика»</w:t>
      </w:r>
    </w:p>
    <w:p w:rsidR="00BE4380" w:rsidRPr="00392364" w:rsidRDefault="00BE4380" w:rsidP="00BE4380">
      <w:pPr>
        <w:pStyle w:val="a3"/>
        <w:spacing w:before="0" w:beforeAutospacing="0" w:after="0" w:afterAutospacing="0"/>
        <w:ind w:firstLine="561"/>
        <w:jc w:val="both"/>
        <w:rPr>
          <w:sz w:val="28"/>
          <w:szCs w:val="28"/>
        </w:rPr>
      </w:pPr>
      <w:r w:rsidRPr="00392364">
        <w:rPr>
          <w:sz w:val="28"/>
          <w:szCs w:val="28"/>
        </w:rPr>
        <w:t>Расходы бюджета округа по разделу «Национальная экономика» на 201</w:t>
      </w:r>
      <w:r>
        <w:rPr>
          <w:sz w:val="28"/>
          <w:szCs w:val="28"/>
        </w:rPr>
        <w:t>9</w:t>
      </w:r>
      <w:r w:rsidRPr="00392364">
        <w:rPr>
          <w:sz w:val="28"/>
          <w:szCs w:val="28"/>
        </w:rPr>
        <w:t xml:space="preserve"> год запланированы в сумме </w:t>
      </w:r>
      <w:r>
        <w:rPr>
          <w:sz w:val="28"/>
          <w:szCs w:val="28"/>
        </w:rPr>
        <w:t>56 966,4</w:t>
      </w:r>
      <w:r w:rsidRPr="00392364">
        <w:rPr>
          <w:sz w:val="28"/>
          <w:szCs w:val="28"/>
        </w:rPr>
        <w:t xml:space="preserve"> тыс. руб</w:t>
      </w:r>
      <w:r>
        <w:rPr>
          <w:sz w:val="28"/>
          <w:szCs w:val="28"/>
        </w:rPr>
        <w:t>лей</w:t>
      </w:r>
      <w:r w:rsidRPr="00392364">
        <w:rPr>
          <w:sz w:val="28"/>
          <w:szCs w:val="28"/>
        </w:rPr>
        <w:t xml:space="preserve">, исполнение составило в сумме </w:t>
      </w:r>
      <w:r>
        <w:rPr>
          <w:sz w:val="28"/>
          <w:szCs w:val="28"/>
        </w:rPr>
        <w:t>54 589,9</w:t>
      </w:r>
      <w:r w:rsidRPr="00392364">
        <w:rPr>
          <w:sz w:val="28"/>
          <w:szCs w:val="28"/>
        </w:rPr>
        <w:t xml:space="preserve"> тыс. руб</w:t>
      </w:r>
      <w:r>
        <w:rPr>
          <w:sz w:val="28"/>
          <w:szCs w:val="28"/>
        </w:rPr>
        <w:t>лей</w:t>
      </w:r>
      <w:r w:rsidRPr="00392364">
        <w:rPr>
          <w:sz w:val="28"/>
          <w:szCs w:val="28"/>
        </w:rPr>
        <w:t xml:space="preserve"> или </w:t>
      </w:r>
      <w:r>
        <w:rPr>
          <w:sz w:val="28"/>
          <w:szCs w:val="28"/>
        </w:rPr>
        <w:t>95,89</w:t>
      </w:r>
      <w:r w:rsidRPr="00392364">
        <w:rPr>
          <w:sz w:val="28"/>
          <w:szCs w:val="28"/>
        </w:rPr>
        <w:t xml:space="preserve">% к уточненному плану, что </w:t>
      </w:r>
      <w:r>
        <w:rPr>
          <w:sz w:val="28"/>
          <w:szCs w:val="28"/>
        </w:rPr>
        <w:t>ниже</w:t>
      </w:r>
      <w:r w:rsidRPr="00392364">
        <w:rPr>
          <w:sz w:val="28"/>
          <w:szCs w:val="28"/>
        </w:rPr>
        <w:t xml:space="preserve"> уровня исполнения расходов бюджета округа за 201</w:t>
      </w:r>
      <w:r>
        <w:rPr>
          <w:sz w:val="28"/>
          <w:szCs w:val="28"/>
        </w:rPr>
        <w:t xml:space="preserve">8 год </w:t>
      </w:r>
      <w:r w:rsidRPr="00392364">
        <w:rPr>
          <w:sz w:val="28"/>
          <w:szCs w:val="28"/>
        </w:rPr>
        <w:t xml:space="preserve">на </w:t>
      </w:r>
      <w:r>
        <w:rPr>
          <w:sz w:val="28"/>
          <w:szCs w:val="28"/>
        </w:rPr>
        <w:t>33 867,6</w:t>
      </w:r>
      <w:r w:rsidRPr="00392364">
        <w:rPr>
          <w:sz w:val="28"/>
          <w:szCs w:val="28"/>
        </w:rPr>
        <w:t xml:space="preserve"> тыс. руб</w:t>
      </w:r>
      <w:r>
        <w:rPr>
          <w:sz w:val="28"/>
          <w:szCs w:val="28"/>
        </w:rPr>
        <w:t>лей</w:t>
      </w:r>
      <w:r w:rsidRPr="00392364">
        <w:rPr>
          <w:sz w:val="28"/>
          <w:szCs w:val="28"/>
        </w:rPr>
        <w:t xml:space="preserve"> или </w:t>
      </w:r>
      <w:r>
        <w:rPr>
          <w:sz w:val="28"/>
          <w:szCs w:val="28"/>
        </w:rPr>
        <w:t>в 1,61 раза.</w:t>
      </w:r>
    </w:p>
    <w:p w:rsidR="00BE4380" w:rsidRPr="00392364" w:rsidRDefault="00BE4380" w:rsidP="00BE4380">
      <w:pPr>
        <w:pStyle w:val="a3"/>
        <w:spacing w:before="0" w:beforeAutospacing="0" w:after="0" w:afterAutospacing="0"/>
        <w:ind w:firstLine="560"/>
        <w:jc w:val="both"/>
        <w:rPr>
          <w:sz w:val="28"/>
          <w:szCs w:val="28"/>
        </w:rPr>
      </w:pPr>
      <w:r w:rsidRPr="00392364">
        <w:rPr>
          <w:sz w:val="28"/>
          <w:szCs w:val="28"/>
        </w:rPr>
        <w:t xml:space="preserve">Удельный вес расходов по разделу в общих расходах бюджета составляет </w:t>
      </w:r>
      <w:r>
        <w:rPr>
          <w:sz w:val="28"/>
          <w:szCs w:val="28"/>
        </w:rPr>
        <w:t>4,04</w:t>
      </w:r>
      <w:r w:rsidRPr="00392364">
        <w:rPr>
          <w:sz w:val="28"/>
          <w:szCs w:val="28"/>
        </w:rPr>
        <w:t>% (в 201</w:t>
      </w:r>
      <w:r>
        <w:rPr>
          <w:sz w:val="28"/>
          <w:szCs w:val="28"/>
        </w:rPr>
        <w:t>8</w:t>
      </w:r>
      <w:r w:rsidRPr="00392364">
        <w:rPr>
          <w:sz w:val="28"/>
          <w:szCs w:val="28"/>
        </w:rPr>
        <w:t xml:space="preserve"> году – </w:t>
      </w:r>
      <w:r>
        <w:rPr>
          <w:sz w:val="28"/>
          <w:szCs w:val="28"/>
        </w:rPr>
        <w:t>3,96</w:t>
      </w:r>
      <w:r w:rsidRPr="00392364">
        <w:rPr>
          <w:sz w:val="28"/>
          <w:szCs w:val="28"/>
        </w:rPr>
        <w:t>%).</w:t>
      </w:r>
    </w:p>
    <w:p w:rsidR="00BE4380" w:rsidRDefault="00BE4380" w:rsidP="00BE4380">
      <w:pPr>
        <w:ind w:firstLine="560"/>
        <w:jc w:val="both"/>
        <w:rPr>
          <w:sz w:val="28"/>
          <w:szCs w:val="28"/>
        </w:rPr>
      </w:pPr>
      <w:r w:rsidRPr="00392364">
        <w:rPr>
          <w:sz w:val="28"/>
          <w:szCs w:val="28"/>
        </w:rPr>
        <w:t>Расходы бюджета по разделу «Национальная экономика» в соответствии с ведом</w:t>
      </w:r>
      <w:r>
        <w:rPr>
          <w:sz w:val="28"/>
          <w:szCs w:val="28"/>
        </w:rPr>
        <w:t xml:space="preserve">ственной структурой расходов в </w:t>
      </w:r>
      <w:r w:rsidRPr="00392364">
        <w:rPr>
          <w:sz w:val="28"/>
          <w:szCs w:val="28"/>
        </w:rPr>
        <w:t>201</w:t>
      </w:r>
      <w:r>
        <w:rPr>
          <w:sz w:val="28"/>
          <w:szCs w:val="28"/>
        </w:rPr>
        <w:t xml:space="preserve">9 году </w:t>
      </w:r>
      <w:r w:rsidRPr="00392364">
        <w:rPr>
          <w:sz w:val="28"/>
          <w:szCs w:val="28"/>
        </w:rPr>
        <w:t>осуществля</w:t>
      </w:r>
      <w:r>
        <w:rPr>
          <w:sz w:val="28"/>
          <w:szCs w:val="28"/>
        </w:rPr>
        <w:t xml:space="preserve">л </w:t>
      </w:r>
      <w:r w:rsidRPr="00392364">
        <w:rPr>
          <w:sz w:val="28"/>
          <w:szCs w:val="28"/>
        </w:rPr>
        <w:t>1 распорядитель бюджетных средств – администрация го</w:t>
      </w:r>
      <w:r w:rsidR="00FF36E0">
        <w:rPr>
          <w:sz w:val="28"/>
          <w:szCs w:val="28"/>
        </w:rPr>
        <w:t>родского округа город Кулебаки.</w:t>
      </w:r>
    </w:p>
    <w:p w:rsidR="00BE4380" w:rsidRPr="008B7C86" w:rsidRDefault="00BE4380" w:rsidP="00BE4380">
      <w:pPr>
        <w:ind w:firstLine="560"/>
        <w:jc w:val="both"/>
        <w:rPr>
          <w:rStyle w:val="a6"/>
          <w:b w:val="0"/>
          <w:bCs w:val="0"/>
          <w:sz w:val="28"/>
          <w:szCs w:val="28"/>
        </w:rPr>
      </w:pPr>
    </w:p>
    <w:p w:rsidR="00BE4380" w:rsidRPr="008B7C86" w:rsidRDefault="00BE4380" w:rsidP="00BE4380">
      <w:pPr>
        <w:pStyle w:val="a3"/>
        <w:spacing w:before="0" w:beforeAutospacing="0" w:after="0" w:afterAutospacing="0"/>
        <w:ind w:firstLine="560"/>
        <w:jc w:val="both"/>
        <w:rPr>
          <w:sz w:val="28"/>
          <w:szCs w:val="28"/>
        </w:rPr>
      </w:pPr>
      <w:r>
        <w:rPr>
          <w:rStyle w:val="a6"/>
          <w:color w:val="auto"/>
          <w:sz w:val="28"/>
          <w:szCs w:val="28"/>
        </w:rPr>
        <w:t>6</w:t>
      </w:r>
      <w:r w:rsidRPr="008B7C86">
        <w:rPr>
          <w:rStyle w:val="a6"/>
          <w:color w:val="auto"/>
          <w:sz w:val="28"/>
          <w:szCs w:val="28"/>
        </w:rPr>
        <w:t>.4</w:t>
      </w:r>
      <w:r>
        <w:rPr>
          <w:rStyle w:val="a6"/>
          <w:color w:val="auto"/>
          <w:sz w:val="28"/>
          <w:szCs w:val="28"/>
        </w:rPr>
        <w:t>.</w:t>
      </w:r>
      <w:r w:rsidRPr="008B7C86">
        <w:rPr>
          <w:rStyle w:val="a6"/>
          <w:color w:val="auto"/>
          <w:sz w:val="28"/>
          <w:szCs w:val="28"/>
        </w:rPr>
        <w:t xml:space="preserve"> Расходы по разделу 0500 «Жилищно-коммунальное хозяйство»</w:t>
      </w:r>
    </w:p>
    <w:p w:rsidR="00BE4380" w:rsidRPr="008B7C86" w:rsidRDefault="00BE4380" w:rsidP="00BE4380">
      <w:pPr>
        <w:pStyle w:val="a3"/>
        <w:spacing w:before="0" w:beforeAutospacing="0" w:after="0" w:afterAutospacing="0"/>
        <w:ind w:firstLine="561"/>
        <w:jc w:val="both"/>
        <w:rPr>
          <w:sz w:val="28"/>
          <w:szCs w:val="28"/>
        </w:rPr>
      </w:pPr>
      <w:r w:rsidRPr="008B7C86">
        <w:rPr>
          <w:sz w:val="28"/>
          <w:szCs w:val="28"/>
        </w:rPr>
        <w:t>Расходы бюджета округа по разделу «Жилищно-коммунальное хозяйство» на 201</w:t>
      </w:r>
      <w:r>
        <w:rPr>
          <w:sz w:val="28"/>
          <w:szCs w:val="28"/>
        </w:rPr>
        <w:t>9</w:t>
      </w:r>
      <w:r w:rsidRPr="008B7C86">
        <w:rPr>
          <w:sz w:val="28"/>
          <w:szCs w:val="28"/>
        </w:rPr>
        <w:t xml:space="preserve"> год запланированы в сумме </w:t>
      </w:r>
      <w:r>
        <w:rPr>
          <w:sz w:val="28"/>
          <w:szCs w:val="28"/>
        </w:rPr>
        <w:t xml:space="preserve">97 647,8 </w:t>
      </w:r>
      <w:r w:rsidRPr="008B7C86">
        <w:rPr>
          <w:sz w:val="28"/>
          <w:szCs w:val="28"/>
        </w:rPr>
        <w:t>тыс. руб</w:t>
      </w:r>
      <w:r>
        <w:rPr>
          <w:sz w:val="28"/>
          <w:szCs w:val="28"/>
        </w:rPr>
        <w:t>лей</w:t>
      </w:r>
      <w:r w:rsidRPr="008B7C86">
        <w:rPr>
          <w:sz w:val="28"/>
          <w:szCs w:val="28"/>
        </w:rPr>
        <w:t xml:space="preserve">, исполнение составило в сумме </w:t>
      </w:r>
      <w:r>
        <w:rPr>
          <w:sz w:val="28"/>
          <w:szCs w:val="28"/>
        </w:rPr>
        <w:t>82 199,5</w:t>
      </w:r>
      <w:r w:rsidRPr="008B7C86">
        <w:rPr>
          <w:sz w:val="28"/>
          <w:szCs w:val="28"/>
        </w:rPr>
        <w:t xml:space="preserve"> тыс. руб</w:t>
      </w:r>
      <w:r>
        <w:rPr>
          <w:sz w:val="28"/>
          <w:szCs w:val="28"/>
        </w:rPr>
        <w:t>лей</w:t>
      </w:r>
      <w:r w:rsidRPr="008B7C86">
        <w:rPr>
          <w:sz w:val="28"/>
          <w:szCs w:val="28"/>
        </w:rPr>
        <w:t xml:space="preserve"> или </w:t>
      </w:r>
      <w:r>
        <w:rPr>
          <w:sz w:val="28"/>
          <w:szCs w:val="28"/>
        </w:rPr>
        <w:t>84,2</w:t>
      </w:r>
      <w:r w:rsidRPr="008B7C86">
        <w:rPr>
          <w:sz w:val="28"/>
          <w:szCs w:val="28"/>
        </w:rPr>
        <w:t>% к уточненному плану, что ниже уровня исполнения расходов бюджета округа за 201</w:t>
      </w:r>
      <w:r>
        <w:rPr>
          <w:sz w:val="28"/>
          <w:szCs w:val="28"/>
        </w:rPr>
        <w:t>8</w:t>
      </w:r>
      <w:r w:rsidRPr="008B7C86">
        <w:rPr>
          <w:sz w:val="28"/>
          <w:szCs w:val="28"/>
        </w:rPr>
        <w:t xml:space="preserve"> год на</w:t>
      </w:r>
      <w:r>
        <w:rPr>
          <w:sz w:val="28"/>
          <w:szCs w:val="28"/>
        </w:rPr>
        <w:t xml:space="preserve"> 15 308,8</w:t>
      </w:r>
      <w:r w:rsidRPr="008B7C86">
        <w:rPr>
          <w:sz w:val="28"/>
          <w:szCs w:val="28"/>
        </w:rPr>
        <w:t xml:space="preserve"> тыс. руб</w:t>
      </w:r>
      <w:r>
        <w:rPr>
          <w:sz w:val="28"/>
          <w:szCs w:val="28"/>
        </w:rPr>
        <w:t>лей</w:t>
      </w:r>
      <w:r w:rsidRPr="008B7C86">
        <w:rPr>
          <w:sz w:val="28"/>
          <w:szCs w:val="28"/>
        </w:rPr>
        <w:t xml:space="preserve"> или на </w:t>
      </w:r>
      <w:r>
        <w:rPr>
          <w:sz w:val="28"/>
          <w:szCs w:val="28"/>
        </w:rPr>
        <w:t>15,7</w:t>
      </w:r>
      <w:r w:rsidRPr="008B7C86">
        <w:rPr>
          <w:sz w:val="28"/>
          <w:szCs w:val="28"/>
        </w:rPr>
        <w:t xml:space="preserve">%. </w:t>
      </w:r>
    </w:p>
    <w:p w:rsidR="00BE4380" w:rsidRPr="008B7C86" w:rsidRDefault="00BE4380" w:rsidP="00BE4380">
      <w:pPr>
        <w:pStyle w:val="a3"/>
        <w:spacing w:before="0" w:beforeAutospacing="0" w:after="0" w:afterAutospacing="0"/>
        <w:ind w:firstLine="560"/>
        <w:jc w:val="both"/>
        <w:rPr>
          <w:sz w:val="28"/>
          <w:szCs w:val="28"/>
        </w:rPr>
      </w:pPr>
      <w:r w:rsidRPr="008B7C86">
        <w:rPr>
          <w:sz w:val="28"/>
          <w:szCs w:val="28"/>
        </w:rPr>
        <w:t xml:space="preserve">Удельный вес расходов по разделу в общих расходах бюджета составляет </w:t>
      </w:r>
      <w:r>
        <w:rPr>
          <w:sz w:val="28"/>
          <w:szCs w:val="28"/>
        </w:rPr>
        <w:t>6,09</w:t>
      </w:r>
      <w:r w:rsidRPr="008B7C86">
        <w:rPr>
          <w:sz w:val="28"/>
          <w:szCs w:val="28"/>
        </w:rPr>
        <w:t>% (в 201</w:t>
      </w:r>
      <w:r>
        <w:rPr>
          <w:sz w:val="28"/>
          <w:szCs w:val="28"/>
        </w:rPr>
        <w:t>8</w:t>
      </w:r>
      <w:r w:rsidRPr="008B7C86">
        <w:rPr>
          <w:sz w:val="28"/>
          <w:szCs w:val="28"/>
        </w:rPr>
        <w:t xml:space="preserve"> году – </w:t>
      </w:r>
      <w:r>
        <w:rPr>
          <w:sz w:val="28"/>
          <w:szCs w:val="28"/>
        </w:rPr>
        <w:t>7,18%</w:t>
      </w:r>
      <w:r w:rsidRPr="008B7C86">
        <w:rPr>
          <w:sz w:val="28"/>
          <w:szCs w:val="28"/>
        </w:rPr>
        <w:t>).</w:t>
      </w:r>
    </w:p>
    <w:p w:rsidR="00BE4380" w:rsidRDefault="00BE4380" w:rsidP="00BE4380">
      <w:pPr>
        <w:ind w:firstLine="560"/>
        <w:jc w:val="both"/>
        <w:rPr>
          <w:sz w:val="28"/>
          <w:szCs w:val="28"/>
        </w:rPr>
      </w:pPr>
      <w:r w:rsidRPr="008B7C86">
        <w:rPr>
          <w:sz w:val="28"/>
          <w:szCs w:val="28"/>
        </w:rPr>
        <w:t>Расходы бюджета по разделу «Жилищно-коммунальное хозяйство» в соответствии с ведом</w:t>
      </w:r>
      <w:r>
        <w:rPr>
          <w:sz w:val="28"/>
          <w:szCs w:val="28"/>
        </w:rPr>
        <w:t xml:space="preserve">ственной структурой расходов в </w:t>
      </w:r>
      <w:r w:rsidRPr="008B7C86">
        <w:rPr>
          <w:sz w:val="28"/>
          <w:szCs w:val="28"/>
        </w:rPr>
        <w:t>201</w:t>
      </w:r>
      <w:r>
        <w:rPr>
          <w:sz w:val="28"/>
          <w:szCs w:val="28"/>
        </w:rPr>
        <w:t xml:space="preserve">9 году </w:t>
      </w:r>
      <w:r w:rsidRPr="008B7C86">
        <w:rPr>
          <w:sz w:val="28"/>
          <w:szCs w:val="28"/>
        </w:rPr>
        <w:t>осуществлял 1 распорядитель бюджетных средств – администрация го</w:t>
      </w:r>
      <w:r>
        <w:rPr>
          <w:sz w:val="28"/>
          <w:szCs w:val="28"/>
        </w:rPr>
        <w:t>родского округа город Кулебаки.</w:t>
      </w:r>
    </w:p>
    <w:p w:rsidR="00BE4380" w:rsidRPr="006F7995" w:rsidRDefault="00BE4380" w:rsidP="00BE4380">
      <w:pPr>
        <w:ind w:firstLine="560"/>
        <w:jc w:val="both"/>
        <w:rPr>
          <w:sz w:val="28"/>
          <w:szCs w:val="28"/>
        </w:rPr>
      </w:pPr>
    </w:p>
    <w:p w:rsidR="00BE4380" w:rsidRPr="00973839" w:rsidRDefault="00BE4380" w:rsidP="00BE4380">
      <w:pPr>
        <w:pStyle w:val="a3"/>
        <w:spacing w:before="0" w:beforeAutospacing="0" w:after="0" w:afterAutospacing="0"/>
        <w:ind w:firstLine="720"/>
        <w:jc w:val="both"/>
        <w:rPr>
          <w:b/>
          <w:sz w:val="28"/>
          <w:szCs w:val="28"/>
        </w:rPr>
      </w:pPr>
      <w:r>
        <w:rPr>
          <w:b/>
          <w:sz w:val="28"/>
          <w:szCs w:val="28"/>
        </w:rPr>
        <w:t>6</w:t>
      </w:r>
      <w:r w:rsidRPr="00973839">
        <w:rPr>
          <w:b/>
          <w:sz w:val="28"/>
          <w:szCs w:val="28"/>
        </w:rPr>
        <w:t>.5. Расходы по разделу 0600 «Охрана окружающей среды»</w:t>
      </w:r>
    </w:p>
    <w:p w:rsidR="00BE4380" w:rsidRPr="00973839" w:rsidRDefault="00BE4380" w:rsidP="00BE4380">
      <w:pPr>
        <w:pStyle w:val="a3"/>
        <w:spacing w:before="0" w:beforeAutospacing="0" w:after="0" w:afterAutospacing="0"/>
        <w:ind w:firstLine="561"/>
        <w:jc w:val="both"/>
        <w:rPr>
          <w:sz w:val="28"/>
          <w:szCs w:val="28"/>
        </w:rPr>
      </w:pPr>
      <w:r w:rsidRPr="00973839">
        <w:rPr>
          <w:sz w:val="28"/>
          <w:szCs w:val="28"/>
        </w:rPr>
        <w:t>Расходы бюджета округа по разделу «Охрана окружающей среды» на 201</w:t>
      </w:r>
      <w:r>
        <w:rPr>
          <w:sz w:val="28"/>
          <w:szCs w:val="28"/>
        </w:rPr>
        <w:t>9</w:t>
      </w:r>
      <w:r w:rsidRPr="00973839">
        <w:rPr>
          <w:sz w:val="28"/>
          <w:szCs w:val="28"/>
        </w:rPr>
        <w:t xml:space="preserve"> год запланированы в сумме </w:t>
      </w:r>
      <w:r>
        <w:rPr>
          <w:sz w:val="28"/>
          <w:szCs w:val="28"/>
        </w:rPr>
        <w:t>18 084</w:t>
      </w:r>
      <w:r w:rsidRPr="00973839">
        <w:rPr>
          <w:sz w:val="28"/>
          <w:szCs w:val="28"/>
        </w:rPr>
        <w:t xml:space="preserve">,0 тыс. рублей, исполнение составило в сумме </w:t>
      </w:r>
      <w:r>
        <w:rPr>
          <w:sz w:val="28"/>
          <w:szCs w:val="28"/>
        </w:rPr>
        <w:t>5 873,9</w:t>
      </w:r>
      <w:r w:rsidRPr="00973839">
        <w:rPr>
          <w:sz w:val="28"/>
          <w:szCs w:val="28"/>
        </w:rPr>
        <w:t xml:space="preserve"> тыс. рублей или </w:t>
      </w:r>
      <w:r>
        <w:rPr>
          <w:sz w:val="28"/>
          <w:szCs w:val="28"/>
        </w:rPr>
        <w:t>32,5%</w:t>
      </w:r>
      <w:r w:rsidRPr="00973839">
        <w:rPr>
          <w:sz w:val="28"/>
          <w:szCs w:val="28"/>
        </w:rPr>
        <w:t xml:space="preserve"> к уточненному плану, что выше уровня исполнения расходов бюджета округа за 201</w:t>
      </w:r>
      <w:r>
        <w:rPr>
          <w:sz w:val="28"/>
          <w:szCs w:val="28"/>
        </w:rPr>
        <w:t>8</w:t>
      </w:r>
      <w:r w:rsidRPr="00973839">
        <w:rPr>
          <w:sz w:val="28"/>
          <w:szCs w:val="28"/>
        </w:rPr>
        <w:t xml:space="preserve"> год на </w:t>
      </w:r>
      <w:r>
        <w:rPr>
          <w:sz w:val="28"/>
          <w:szCs w:val="28"/>
        </w:rPr>
        <w:t>5 673,7</w:t>
      </w:r>
      <w:r w:rsidRPr="00973839">
        <w:rPr>
          <w:sz w:val="28"/>
          <w:szCs w:val="28"/>
        </w:rPr>
        <w:t xml:space="preserve"> тыс. рублей или в 2</w:t>
      </w:r>
      <w:r>
        <w:rPr>
          <w:sz w:val="28"/>
          <w:szCs w:val="28"/>
        </w:rPr>
        <w:t>9</w:t>
      </w:r>
      <w:r w:rsidRPr="00973839">
        <w:rPr>
          <w:sz w:val="28"/>
          <w:szCs w:val="28"/>
        </w:rPr>
        <w:t>,</w:t>
      </w:r>
      <w:r>
        <w:rPr>
          <w:sz w:val="28"/>
          <w:szCs w:val="28"/>
        </w:rPr>
        <w:t>3</w:t>
      </w:r>
      <w:r w:rsidRPr="00973839">
        <w:rPr>
          <w:sz w:val="28"/>
          <w:szCs w:val="28"/>
        </w:rPr>
        <w:t xml:space="preserve"> раза.</w:t>
      </w:r>
    </w:p>
    <w:p w:rsidR="00BE4380" w:rsidRPr="00973839" w:rsidRDefault="00BE4380" w:rsidP="00BE4380">
      <w:pPr>
        <w:pStyle w:val="a3"/>
        <w:spacing w:before="0" w:beforeAutospacing="0" w:after="0" w:afterAutospacing="0"/>
        <w:ind w:firstLine="560"/>
        <w:jc w:val="both"/>
        <w:rPr>
          <w:sz w:val="28"/>
          <w:szCs w:val="28"/>
        </w:rPr>
      </w:pPr>
      <w:r w:rsidRPr="00973839">
        <w:rPr>
          <w:sz w:val="28"/>
          <w:szCs w:val="28"/>
        </w:rPr>
        <w:t>Удельный вес расходов по разделу в общих расходах бюджета составляет 0,0</w:t>
      </w:r>
      <w:r>
        <w:rPr>
          <w:sz w:val="28"/>
          <w:szCs w:val="28"/>
        </w:rPr>
        <w:t>44</w:t>
      </w:r>
      <w:r w:rsidRPr="00973839">
        <w:rPr>
          <w:sz w:val="28"/>
          <w:szCs w:val="28"/>
        </w:rPr>
        <w:t>% (в 201</w:t>
      </w:r>
      <w:r>
        <w:rPr>
          <w:sz w:val="28"/>
          <w:szCs w:val="28"/>
        </w:rPr>
        <w:t>8</w:t>
      </w:r>
      <w:r w:rsidRPr="00973839">
        <w:rPr>
          <w:sz w:val="28"/>
          <w:szCs w:val="28"/>
        </w:rPr>
        <w:t xml:space="preserve"> году – 0,0</w:t>
      </w:r>
      <w:r>
        <w:rPr>
          <w:sz w:val="28"/>
          <w:szCs w:val="28"/>
        </w:rPr>
        <w:t>2</w:t>
      </w:r>
      <w:r w:rsidRPr="00973839">
        <w:rPr>
          <w:sz w:val="28"/>
          <w:szCs w:val="28"/>
        </w:rPr>
        <w:t>%).</w:t>
      </w:r>
    </w:p>
    <w:p w:rsidR="00BE4380" w:rsidRDefault="00BE4380" w:rsidP="00BE4380">
      <w:pPr>
        <w:ind w:firstLine="560"/>
        <w:jc w:val="both"/>
        <w:rPr>
          <w:sz w:val="28"/>
          <w:szCs w:val="28"/>
        </w:rPr>
      </w:pPr>
      <w:r w:rsidRPr="00973839">
        <w:rPr>
          <w:sz w:val="28"/>
          <w:szCs w:val="28"/>
        </w:rPr>
        <w:t>Расходы бюджета по разделу «Охрана окружающей среды» в соответствии с ведомственной структурой расходов в 201</w:t>
      </w:r>
      <w:r>
        <w:rPr>
          <w:sz w:val="28"/>
          <w:szCs w:val="28"/>
        </w:rPr>
        <w:t>9</w:t>
      </w:r>
      <w:r w:rsidRPr="00973839">
        <w:rPr>
          <w:sz w:val="28"/>
          <w:szCs w:val="28"/>
        </w:rPr>
        <w:t xml:space="preserve"> году осуществлял 1 распорядитель бюджетных средств – администрация городского округа город Кулебаки.</w:t>
      </w:r>
    </w:p>
    <w:p w:rsidR="00BE4380" w:rsidRDefault="00BE4380" w:rsidP="00BE4380">
      <w:pPr>
        <w:ind w:firstLine="560"/>
        <w:jc w:val="both"/>
        <w:rPr>
          <w:sz w:val="28"/>
          <w:szCs w:val="28"/>
        </w:rPr>
      </w:pPr>
    </w:p>
    <w:p w:rsidR="00FF36E0" w:rsidRDefault="00BE4380" w:rsidP="00BE4380">
      <w:pPr>
        <w:pStyle w:val="a3"/>
        <w:spacing w:before="0" w:beforeAutospacing="0" w:after="0" w:afterAutospacing="0"/>
        <w:ind w:firstLine="561"/>
        <w:jc w:val="both"/>
        <w:rPr>
          <w:rStyle w:val="a6"/>
          <w:color w:val="auto"/>
          <w:sz w:val="28"/>
          <w:szCs w:val="28"/>
        </w:rPr>
      </w:pPr>
      <w:r>
        <w:rPr>
          <w:rStyle w:val="a6"/>
          <w:color w:val="auto"/>
          <w:sz w:val="28"/>
          <w:szCs w:val="28"/>
        </w:rPr>
        <w:t>6</w:t>
      </w:r>
      <w:r w:rsidRPr="00910AFD">
        <w:rPr>
          <w:rStyle w:val="a6"/>
          <w:color w:val="auto"/>
          <w:sz w:val="28"/>
          <w:szCs w:val="28"/>
        </w:rPr>
        <w:t>.6</w:t>
      </w:r>
      <w:r>
        <w:rPr>
          <w:rStyle w:val="a6"/>
          <w:color w:val="auto"/>
          <w:sz w:val="28"/>
          <w:szCs w:val="28"/>
        </w:rPr>
        <w:t>.</w:t>
      </w:r>
      <w:r w:rsidRPr="00910AFD">
        <w:rPr>
          <w:rStyle w:val="a6"/>
          <w:color w:val="auto"/>
          <w:sz w:val="28"/>
          <w:szCs w:val="28"/>
        </w:rPr>
        <w:t xml:space="preserve"> Расходы по разделу 0700 «Образование»</w:t>
      </w:r>
    </w:p>
    <w:p w:rsidR="00BE4380" w:rsidRDefault="00BE4380" w:rsidP="00BE4380">
      <w:pPr>
        <w:pStyle w:val="a3"/>
        <w:spacing w:before="0" w:beforeAutospacing="0" w:after="0" w:afterAutospacing="0"/>
        <w:ind w:firstLine="561"/>
        <w:jc w:val="both"/>
        <w:rPr>
          <w:sz w:val="28"/>
          <w:szCs w:val="28"/>
        </w:rPr>
      </w:pPr>
      <w:r w:rsidRPr="00910AFD">
        <w:rPr>
          <w:sz w:val="28"/>
          <w:szCs w:val="28"/>
        </w:rPr>
        <w:t>Ассигнования по разделу «Образование» на 201</w:t>
      </w:r>
      <w:r>
        <w:rPr>
          <w:sz w:val="28"/>
          <w:szCs w:val="28"/>
        </w:rPr>
        <w:t>9</w:t>
      </w:r>
      <w:r w:rsidRPr="00910AFD">
        <w:rPr>
          <w:sz w:val="28"/>
          <w:szCs w:val="28"/>
        </w:rPr>
        <w:t xml:space="preserve"> год запланированы в сумме </w:t>
      </w:r>
      <w:r>
        <w:rPr>
          <w:sz w:val="28"/>
          <w:szCs w:val="28"/>
        </w:rPr>
        <w:t>875 556</w:t>
      </w:r>
      <w:r w:rsidRPr="00910AFD">
        <w:rPr>
          <w:sz w:val="28"/>
          <w:szCs w:val="28"/>
        </w:rPr>
        <w:t>,</w:t>
      </w:r>
      <w:r>
        <w:rPr>
          <w:sz w:val="28"/>
          <w:szCs w:val="28"/>
        </w:rPr>
        <w:t>3</w:t>
      </w:r>
      <w:r w:rsidRPr="00910AFD">
        <w:rPr>
          <w:sz w:val="28"/>
          <w:szCs w:val="28"/>
        </w:rPr>
        <w:t xml:space="preserve"> тыс. руб</w:t>
      </w:r>
      <w:r>
        <w:rPr>
          <w:sz w:val="28"/>
          <w:szCs w:val="28"/>
        </w:rPr>
        <w:t>лей</w:t>
      </w:r>
      <w:r w:rsidRPr="00910AFD">
        <w:rPr>
          <w:sz w:val="28"/>
          <w:szCs w:val="28"/>
        </w:rPr>
        <w:t xml:space="preserve">, исполнение составило в сумме </w:t>
      </w:r>
      <w:r>
        <w:rPr>
          <w:sz w:val="28"/>
          <w:szCs w:val="28"/>
        </w:rPr>
        <w:t>872 720,6</w:t>
      </w:r>
      <w:r w:rsidRPr="00910AFD">
        <w:rPr>
          <w:sz w:val="28"/>
          <w:szCs w:val="28"/>
        </w:rPr>
        <w:t xml:space="preserve"> тыс. р</w:t>
      </w:r>
      <w:r>
        <w:rPr>
          <w:sz w:val="28"/>
          <w:szCs w:val="28"/>
        </w:rPr>
        <w:t>у</w:t>
      </w:r>
      <w:r w:rsidRPr="00910AFD">
        <w:rPr>
          <w:sz w:val="28"/>
          <w:szCs w:val="28"/>
        </w:rPr>
        <w:t>б</w:t>
      </w:r>
      <w:r>
        <w:rPr>
          <w:sz w:val="28"/>
          <w:szCs w:val="28"/>
        </w:rPr>
        <w:t>лей</w:t>
      </w:r>
      <w:r w:rsidRPr="00910AFD">
        <w:rPr>
          <w:sz w:val="28"/>
          <w:szCs w:val="28"/>
        </w:rPr>
        <w:t xml:space="preserve"> или 9</w:t>
      </w:r>
      <w:r>
        <w:rPr>
          <w:sz w:val="28"/>
          <w:szCs w:val="28"/>
        </w:rPr>
        <w:t>9</w:t>
      </w:r>
      <w:r w:rsidRPr="00910AFD">
        <w:rPr>
          <w:sz w:val="28"/>
          <w:szCs w:val="28"/>
        </w:rPr>
        <w:t>,</w:t>
      </w:r>
      <w:r>
        <w:rPr>
          <w:sz w:val="28"/>
          <w:szCs w:val="28"/>
        </w:rPr>
        <w:t>7</w:t>
      </w:r>
      <w:r w:rsidRPr="00910AFD">
        <w:rPr>
          <w:sz w:val="28"/>
          <w:szCs w:val="28"/>
        </w:rPr>
        <w:t>% к уточненному плану, что выше уровня исполнения расходов бюджета округа за 201</w:t>
      </w:r>
      <w:r>
        <w:rPr>
          <w:sz w:val="28"/>
          <w:szCs w:val="28"/>
        </w:rPr>
        <w:t xml:space="preserve">8 год </w:t>
      </w:r>
      <w:r w:rsidRPr="00910AFD">
        <w:rPr>
          <w:sz w:val="28"/>
          <w:szCs w:val="28"/>
        </w:rPr>
        <w:t xml:space="preserve">на </w:t>
      </w:r>
      <w:r>
        <w:rPr>
          <w:sz w:val="28"/>
          <w:szCs w:val="28"/>
        </w:rPr>
        <w:t>74 540,5</w:t>
      </w:r>
      <w:r w:rsidRPr="00910AFD">
        <w:rPr>
          <w:sz w:val="28"/>
          <w:szCs w:val="28"/>
        </w:rPr>
        <w:t xml:space="preserve"> тыс. руб</w:t>
      </w:r>
      <w:r>
        <w:rPr>
          <w:sz w:val="28"/>
          <w:szCs w:val="28"/>
        </w:rPr>
        <w:t>лей</w:t>
      </w:r>
      <w:r w:rsidRPr="00910AFD">
        <w:rPr>
          <w:sz w:val="28"/>
          <w:szCs w:val="28"/>
        </w:rPr>
        <w:t xml:space="preserve"> или на </w:t>
      </w:r>
      <w:r>
        <w:rPr>
          <w:sz w:val="28"/>
          <w:szCs w:val="28"/>
        </w:rPr>
        <w:t>9</w:t>
      </w:r>
      <w:r w:rsidRPr="00910AFD">
        <w:rPr>
          <w:sz w:val="28"/>
          <w:szCs w:val="28"/>
        </w:rPr>
        <w:t>,</w:t>
      </w:r>
      <w:r>
        <w:rPr>
          <w:sz w:val="28"/>
          <w:szCs w:val="28"/>
        </w:rPr>
        <w:t>3</w:t>
      </w:r>
      <w:r w:rsidRPr="00910AFD">
        <w:rPr>
          <w:sz w:val="28"/>
          <w:szCs w:val="28"/>
        </w:rPr>
        <w:t>%.</w:t>
      </w:r>
    </w:p>
    <w:p w:rsidR="00BE4380" w:rsidRPr="00910AFD" w:rsidRDefault="00BE4380" w:rsidP="00BE4380">
      <w:pPr>
        <w:pStyle w:val="a3"/>
        <w:spacing w:before="0" w:beforeAutospacing="0" w:after="0" w:afterAutospacing="0"/>
        <w:ind w:firstLine="561"/>
        <w:jc w:val="both"/>
        <w:rPr>
          <w:sz w:val="28"/>
          <w:szCs w:val="28"/>
        </w:rPr>
      </w:pPr>
      <w:r>
        <w:rPr>
          <w:sz w:val="28"/>
          <w:szCs w:val="28"/>
        </w:rPr>
        <w:t xml:space="preserve"> Программные расходы составили 871 581,3 тыс. рублей или 99,87% и непрограммные расходы 1 139,4 тыс. рублей или 0,13% от общих расходов по разделу.</w:t>
      </w:r>
      <w:r w:rsidRPr="00910AFD">
        <w:rPr>
          <w:sz w:val="28"/>
          <w:szCs w:val="28"/>
        </w:rPr>
        <w:t xml:space="preserve"> </w:t>
      </w:r>
    </w:p>
    <w:p w:rsidR="00BE4380" w:rsidRPr="00910AFD" w:rsidRDefault="00BE4380" w:rsidP="00BE4380">
      <w:pPr>
        <w:pStyle w:val="a3"/>
        <w:spacing w:before="0" w:beforeAutospacing="0" w:after="0" w:afterAutospacing="0"/>
        <w:ind w:firstLine="560"/>
        <w:jc w:val="both"/>
        <w:rPr>
          <w:sz w:val="28"/>
          <w:szCs w:val="28"/>
        </w:rPr>
      </w:pPr>
      <w:r w:rsidRPr="00910AFD">
        <w:rPr>
          <w:sz w:val="28"/>
          <w:szCs w:val="28"/>
        </w:rPr>
        <w:t>Удельный вес расходов по разделу в общих расходах бюджета составляет</w:t>
      </w:r>
      <w:r w:rsidRPr="006F7995">
        <w:rPr>
          <w:sz w:val="28"/>
          <w:szCs w:val="28"/>
        </w:rPr>
        <w:t xml:space="preserve"> </w:t>
      </w:r>
      <w:r w:rsidRPr="00910AFD">
        <w:rPr>
          <w:sz w:val="28"/>
          <w:szCs w:val="28"/>
        </w:rPr>
        <w:t>6</w:t>
      </w:r>
      <w:r>
        <w:rPr>
          <w:sz w:val="28"/>
          <w:szCs w:val="28"/>
        </w:rPr>
        <w:t>4</w:t>
      </w:r>
      <w:r w:rsidRPr="00910AFD">
        <w:rPr>
          <w:sz w:val="28"/>
          <w:szCs w:val="28"/>
        </w:rPr>
        <w:t>,</w:t>
      </w:r>
      <w:r>
        <w:rPr>
          <w:sz w:val="28"/>
          <w:szCs w:val="28"/>
        </w:rPr>
        <w:t>64</w:t>
      </w:r>
      <w:r w:rsidRPr="00910AFD">
        <w:rPr>
          <w:sz w:val="28"/>
          <w:szCs w:val="28"/>
        </w:rPr>
        <w:t xml:space="preserve"> (в 201</w:t>
      </w:r>
      <w:r>
        <w:rPr>
          <w:sz w:val="28"/>
          <w:szCs w:val="28"/>
        </w:rPr>
        <w:t>8</w:t>
      </w:r>
      <w:r w:rsidRPr="00910AFD">
        <w:rPr>
          <w:sz w:val="28"/>
          <w:szCs w:val="28"/>
        </w:rPr>
        <w:t xml:space="preserve"> году – 6</w:t>
      </w:r>
      <w:r>
        <w:rPr>
          <w:sz w:val="28"/>
          <w:szCs w:val="28"/>
        </w:rPr>
        <w:t>2</w:t>
      </w:r>
      <w:r w:rsidRPr="00910AFD">
        <w:rPr>
          <w:sz w:val="28"/>
          <w:szCs w:val="28"/>
        </w:rPr>
        <w:t>,</w:t>
      </w:r>
      <w:r>
        <w:rPr>
          <w:sz w:val="28"/>
          <w:szCs w:val="28"/>
        </w:rPr>
        <w:t>8</w:t>
      </w:r>
      <w:r w:rsidRPr="00910AFD">
        <w:rPr>
          <w:sz w:val="28"/>
          <w:szCs w:val="28"/>
        </w:rPr>
        <w:t>%).</w:t>
      </w:r>
    </w:p>
    <w:p w:rsidR="00BE4380" w:rsidRDefault="00BE4380" w:rsidP="00BE4380">
      <w:pPr>
        <w:ind w:firstLine="561"/>
        <w:jc w:val="both"/>
        <w:rPr>
          <w:sz w:val="28"/>
          <w:szCs w:val="28"/>
        </w:rPr>
      </w:pPr>
      <w:r w:rsidRPr="00910AFD">
        <w:rPr>
          <w:sz w:val="28"/>
          <w:szCs w:val="28"/>
        </w:rPr>
        <w:t>Расходы бюджета округа по разделу «Образование» в соответствии с вед</w:t>
      </w:r>
      <w:r>
        <w:rPr>
          <w:sz w:val="28"/>
          <w:szCs w:val="28"/>
        </w:rPr>
        <w:t xml:space="preserve">омственной структурой расходов в </w:t>
      </w:r>
      <w:r w:rsidRPr="00910AFD">
        <w:rPr>
          <w:sz w:val="28"/>
          <w:szCs w:val="28"/>
        </w:rPr>
        <w:t>201</w:t>
      </w:r>
      <w:r>
        <w:rPr>
          <w:sz w:val="28"/>
          <w:szCs w:val="28"/>
        </w:rPr>
        <w:t xml:space="preserve">9 году осуществляли </w:t>
      </w:r>
      <w:r w:rsidRPr="00910AFD">
        <w:rPr>
          <w:sz w:val="28"/>
          <w:szCs w:val="28"/>
        </w:rPr>
        <w:t>2 распорядителя бюджетных средств: администрация городского округа город Кулебаки</w:t>
      </w:r>
      <w:r>
        <w:rPr>
          <w:sz w:val="28"/>
          <w:szCs w:val="28"/>
        </w:rPr>
        <w:t xml:space="preserve"> </w:t>
      </w:r>
      <w:r w:rsidRPr="00910AFD">
        <w:rPr>
          <w:sz w:val="28"/>
          <w:szCs w:val="28"/>
        </w:rPr>
        <w:t>и управление образования администрации городского округа город Кулебаки.</w:t>
      </w:r>
    </w:p>
    <w:p w:rsidR="00BE4380" w:rsidRPr="00910AFD" w:rsidRDefault="00BE4380" w:rsidP="00BE4380">
      <w:pPr>
        <w:ind w:firstLine="561"/>
        <w:jc w:val="both"/>
        <w:rPr>
          <w:sz w:val="28"/>
          <w:szCs w:val="28"/>
        </w:rPr>
      </w:pPr>
    </w:p>
    <w:p w:rsidR="00BE4380" w:rsidRPr="00910AFD" w:rsidRDefault="00BE4380" w:rsidP="00BE4380">
      <w:pPr>
        <w:pStyle w:val="a3"/>
        <w:spacing w:before="0" w:beforeAutospacing="0" w:after="0" w:afterAutospacing="0"/>
        <w:ind w:firstLine="561"/>
        <w:jc w:val="both"/>
        <w:rPr>
          <w:sz w:val="28"/>
          <w:szCs w:val="28"/>
        </w:rPr>
      </w:pPr>
      <w:r>
        <w:rPr>
          <w:rStyle w:val="a6"/>
          <w:color w:val="auto"/>
          <w:sz w:val="28"/>
          <w:szCs w:val="28"/>
        </w:rPr>
        <w:t>6</w:t>
      </w:r>
      <w:r w:rsidRPr="00910AFD">
        <w:rPr>
          <w:rStyle w:val="a6"/>
          <w:color w:val="auto"/>
          <w:sz w:val="28"/>
          <w:szCs w:val="28"/>
        </w:rPr>
        <w:t>.7</w:t>
      </w:r>
      <w:r>
        <w:rPr>
          <w:rStyle w:val="a6"/>
          <w:color w:val="auto"/>
          <w:sz w:val="28"/>
          <w:szCs w:val="28"/>
        </w:rPr>
        <w:t>.</w:t>
      </w:r>
      <w:r w:rsidRPr="00910AFD">
        <w:rPr>
          <w:rStyle w:val="a6"/>
          <w:color w:val="auto"/>
          <w:sz w:val="28"/>
          <w:szCs w:val="28"/>
        </w:rPr>
        <w:t xml:space="preserve"> Расхо</w:t>
      </w:r>
      <w:r>
        <w:rPr>
          <w:rStyle w:val="a6"/>
          <w:color w:val="auto"/>
          <w:sz w:val="28"/>
          <w:szCs w:val="28"/>
        </w:rPr>
        <w:t xml:space="preserve">ды по разделу 0800 «Культура и </w:t>
      </w:r>
      <w:r w:rsidRPr="00910AFD">
        <w:rPr>
          <w:rStyle w:val="a6"/>
          <w:color w:val="auto"/>
          <w:sz w:val="28"/>
          <w:szCs w:val="28"/>
        </w:rPr>
        <w:t>кинематография»</w:t>
      </w:r>
    </w:p>
    <w:p w:rsidR="00BE4380" w:rsidRDefault="00BE4380" w:rsidP="00BE4380">
      <w:pPr>
        <w:pStyle w:val="a3"/>
        <w:spacing w:before="0" w:beforeAutospacing="0" w:after="0" w:afterAutospacing="0"/>
        <w:ind w:firstLine="561"/>
        <w:jc w:val="both"/>
        <w:rPr>
          <w:sz w:val="28"/>
          <w:szCs w:val="28"/>
        </w:rPr>
      </w:pPr>
      <w:r w:rsidRPr="00910AFD">
        <w:rPr>
          <w:sz w:val="28"/>
          <w:szCs w:val="28"/>
        </w:rPr>
        <w:t>Ассигнования по разделу «Культура и кинематография» на 201</w:t>
      </w:r>
      <w:r>
        <w:rPr>
          <w:sz w:val="28"/>
          <w:szCs w:val="28"/>
        </w:rPr>
        <w:t>9</w:t>
      </w:r>
      <w:r w:rsidRPr="00910AFD">
        <w:rPr>
          <w:sz w:val="28"/>
          <w:szCs w:val="28"/>
        </w:rPr>
        <w:t xml:space="preserve"> год запланированы в сумме </w:t>
      </w:r>
      <w:r>
        <w:rPr>
          <w:sz w:val="28"/>
          <w:szCs w:val="28"/>
        </w:rPr>
        <w:t>134 565</w:t>
      </w:r>
      <w:r w:rsidRPr="00910AFD">
        <w:rPr>
          <w:sz w:val="28"/>
          <w:szCs w:val="28"/>
        </w:rPr>
        <w:t>,</w:t>
      </w:r>
      <w:r>
        <w:rPr>
          <w:sz w:val="28"/>
          <w:szCs w:val="28"/>
        </w:rPr>
        <w:t xml:space="preserve">7 </w:t>
      </w:r>
      <w:r w:rsidRPr="00910AFD">
        <w:rPr>
          <w:sz w:val="28"/>
          <w:szCs w:val="28"/>
        </w:rPr>
        <w:t>тыс. руб</w:t>
      </w:r>
      <w:r>
        <w:rPr>
          <w:sz w:val="28"/>
          <w:szCs w:val="28"/>
        </w:rPr>
        <w:t>лей</w:t>
      </w:r>
      <w:r w:rsidRPr="00910AFD">
        <w:rPr>
          <w:sz w:val="28"/>
          <w:szCs w:val="28"/>
        </w:rPr>
        <w:t xml:space="preserve">, исполнение составило в сумме </w:t>
      </w:r>
      <w:r>
        <w:rPr>
          <w:sz w:val="28"/>
          <w:szCs w:val="28"/>
        </w:rPr>
        <w:t xml:space="preserve">132 211,8 </w:t>
      </w:r>
      <w:r w:rsidRPr="00910AFD">
        <w:rPr>
          <w:sz w:val="28"/>
          <w:szCs w:val="28"/>
        </w:rPr>
        <w:t>тыс. руб</w:t>
      </w:r>
      <w:r>
        <w:rPr>
          <w:sz w:val="28"/>
          <w:szCs w:val="28"/>
        </w:rPr>
        <w:t>лей</w:t>
      </w:r>
      <w:r w:rsidRPr="00910AFD">
        <w:rPr>
          <w:sz w:val="28"/>
          <w:szCs w:val="28"/>
        </w:rPr>
        <w:t xml:space="preserve"> или </w:t>
      </w:r>
      <w:r>
        <w:rPr>
          <w:sz w:val="28"/>
          <w:szCs w:val="28"/>
        </w:rPr>
        <w:t>98,3</w:t>
      </w:r>
      <w:r w:rsidRPr="00910AFD">
        <w:rPr>
          <w:sz w:val="28"/>
          <w:szCs w:val="28"/>
        </w:rPr>
        <w:t>% к уточненному плану, что выше уровня исполнения расходов бюджета округа за 201</w:t>
      </w:r>
      <w:r>
        <w:rPr>
          <w:sz w:val="28"/>
          <w:szCs w:val="28"/>
        </w:rPr>
        <w:t xml:space="preserve">8 год </w:t>
      </w:r>
      <w:r w:rsidRPr="00910AFD">
        <w:rPr>
          <w:sz w:val="28"/>
          <w:szCs w:val="28"/>
        </w:rPr>
        <w:t xml:space="preserve">на </w:t>
      </w:r>
      <w:r>
        <w:rPr>
          <w:sz w:val="28"/>
          <w:szCs w:val="28"/>
        </w:rPr>
        <w:t xml:space="preserve">46 261,0 </w:t>
      </w:r>
      <w:r w:rsidRPr="00910AFD">
        <w:rPr>
          <w:sz w:val="28"/>
          <w:szCs w:val="28"/>
        </w:rPr>
        <w:t>тыс. руб</w:t>
      </w:r>
      <w:r>
        <w:rPr>
          <w:sz w:val="28"/>
          <w:szCs w:val="28"/>
        </w:rPr>
        <w:t>лей</w:t>
      </w:r>
      <w:r w:rsidRPr="00910AFD">
        <w:rPr>
          <w:sz w:val="28"/>
          <w:szCs w:val="28"/>
        </w:rPr>
        <w:t xml:space="preserve"> или </w:t>
      </w:r>
      <w:r>
        <w:rPr>
          <w:sz w:val="28"/>
          <w:szCs w:val="28"/>
        </w:rPr>
        <w:t>в 1,53 раза.</w:t>
      </w:r>
    </w:p>
    <w:p w:rsidR="00BE4380" w:rsidRPr="00910AFD" w:rsidRDefault="00BE4380" w:rsidP="00BE4380">
      <w:pPr>
        <w:pStyle w:val="a3"/>
        <w:spacing w:before="0" w:beforeAutospacing="0" w:after="0" w:afterAutospacing="0"/>
        <w:ind w:firstLine="561"/>
        <w:jc w:val="both"/>
        <w:rPr>
          <w:sz w:val="28"/>
          <w:szCs w:val="28"/>
        </w:rPr>
      </w:pPr>
      <w:r>
        <w:rPr>
          <w:sz w:val="28"/>
          <w:szCs w:val="28"/>
        </w:rPr>
        <w:t>Программные расходы составили 132 055,6 тыс. рублей или 99,878 и непрограммные расходы 156,2 тыс. рублей или 0,12% от общих расходов по разделу.</w:t>
      </w:r>
      <w:r w:rsidRPr="00910AFD">
        <w:rPr>
          <w:sz w:val="28"/>
          <w:szCs w:val="28"/>
        </w:rPr>
        <w:t xml:space="preserve"> </w:t>
      </w:r>
    </w:p>
    <w:p w:rsidR="00BE4380" w:rsidRPr="00910AFD" w:rsidRDefault="00BE4380" w:rsidP="00BE4380">
      <w:pPr>
        <w:pStyle w:val="a3"/>
        <w:spacing w:before="0" w:beforeAutospacing="0" w:after="0" w:afterAutospacing="0"/>
        <w:ind w:firstLine="560"/>
        <w:jc w:val="both"/>
        <w:rPr>
          <w:sz w:val="28"/>
          <w:szCs w:val="28"/>
        </w:rPr>
      </w:pPr>
      <w:r w:rsidRPr="00910AFD">
        <w:rPr>
          <w:sz w:val="28"/>
          <w:szCs w:val="28"/>
        </w:rPr>
        <w:t xml:space="preserve">Удельный вес расходов по разделу в общих расходах бюджета составляет </w:t>
      </w:r>
      <w:r>
        <w:rPr>
          <w:sz w:val="28"/>
          <w:szCs w:val="28"/>
        </w:rPr>
        <w:t>9,79</w:t>
      </w:r>
      <w:r w:rsidRPr="00910AFD">
        <w:rPr>
          <w:sz w:val="28"/>
          <w:szCs w:val="28"/>
        </w:rPr>
        <w:t>% (в 201</w:t>
      </w:r>
      <w:r>
        <w:rPr>
          <w:sz w:val="28"/>
          <w:szCs w:val="28"/>
        </w:rPr>
        <w:t>8</w:t>
      </w:r>
      <w:r w:rsidRPr="00910AFD">
        <w:rPr>
          <w:sz w:val="28"/>
          <w:szCs w:val="28"/>
        </w:rPr>
        <w:t xml:space="preserve"> году – </w:t>
      </w:r>
      <w:r>
        <w:rPr>
          <w:sz w:val="28"/>
          <w:szCs w:val="28"/>
        </w:rPr>
        <w:t>6,8%</w:t>
      </w:r>
      <w:r w:rsidRPr="00910AFD">
        <w:rPr>
          <w:sz w:val="28"/>
          <w:szCs w:val="28"/>
        </w:rPr>
        <w:t>).</w:t>
      </w:r>
    </w:p>
    <w:p w:rsidR="00BE4380" w:rsidRDefault="00BE4380" w:rsidP="00BE4380">
      <w:pPr>
        <w:ind w:firstLine="561"/>
        <w:jc w:val="both"/>
        <w:rPr>
          <w:sz w:val="28"/>
          <w:szCs w:val="28"/>
        </w:rPr>
      </w:pPr>
      <w:r w:rsidRPr="00910AFD">
        <w:rPr>
          <w:sz w:val="28"/>
          <w:szCs w:val="28"/>
        </w:rPr>
        <w:t>Расходы бюджета городского округа город Кулебаки по разделу «Культура и кинематография» в соответствии с ведомс</w:t>
      </w:r>
      <w:r>
        <w:rPr>
          <w:sz w:val="28"/>
          <w:szCs w:val="28"/>
        </w:rPr>
        <w:t xml:space="preserve">твенной структурой расходов на </w:t>
      </w:r>
      <w:r w:rsidRPr="00910AFD">
        <w:rPr>
          <w:sz w:val="28"/>
          <w:szCs w:val="28"/>
        </w:rPr>
        <w:t>201</w:t>
      </w:r>
      <w:r>
        <w:rPr>
          <w:sz w:val="28"/>
          <w:szCs w:val="28"/>
        </w:rPr>
        <w:t xml:space="preserve">9 год </w:t>
      </w:r>
      <w:r w:rsidRPr="00910AFD">
        <w:rPr>
          <w:sz w:val="28"/>
          <w:szCs w:val="28"/>
        </w:rPr>
        <w:t>осуществлял 1 распорядитель бюджетных средств – администрация городского округа город Кулебаки.</w:t>
      </w:r>
    </w:p>
    <w:p w:rsidR="00BE4380" w:rsidRPr="000A21CC" w:rsidRDefault="00BE4380" w:rsidP="00BE4380">
      <w:pPr>
        <w:ind w:firstLine="561"/>
        <w:jc w:val="both"/>
        <w:rPr>
          <w:sz w:val="28"/>
          <w:szCs w:val="28"/>
        </w:rPr>
      </w:pPr>
    </w:p>
    <w:p w:rsidR="00BE4380" w:rsidRPr="00E53265" w:rsidRDefault="00BE4380" w:rsidP="00BE4380">
      <w:pPr>
        <w:pStyle w:val="a3"/>
        <w:spacing w:before="0" w:beforeAutospacing="0" w:after="0" w:afterAutospacing="0"/>
        <w:ind w:firstLine="561"/>
        <w:jc w:val="both"/>
        <w:rPr>
          <w:sz w:val="28"/>
          <w:szCs w:val="28"/>
        </w:rPr>
      </w:pPr>
      <w:r>
        <w:rPr>
          <w:rStyle w:val="a6"/>
          <w:color w:val="auto"/>
          <w:sz w:val="28"/>
          <w:szCs w:val="28"/>
        </w:rPr>
        <w:t>6</w:t>
      </w:r>
      <w:r w:rsidRPr="00E53265">
        <w:rPr>
          <w:rStyle w:val="a6"/>
          <w:color w:val="auto"/>
          <w:sz w:val="28"/>
          <w:szCs w:val="28"/>
        </w:rPr>
        <w:t>.8</w:t>
      </w:r>
      <w:r>
        <w:rPr>
          <w:rStyle w:val="a6"/>
          <w:color w:val="auto"/>
          <w:sz w:val="28"/>
          <w:szCs w:val="28"/>
        </w:rPr>
        <w:t>.</w:t>
      </w:r>
      <w:r w:rsidRPr="00E53265">
        <w:rPr>
          <w:rStyle w:val="a6"/>
          <w:color w:val="auto"/>
          <w:sz w:val="28"/>
          <w:szCs w:val="28"/>
        </w:rPr>
        <w:t xml:space="preserve"> Расходы по разделу 1000 «Социальная политика»</w:t>
      </w:r>
    </w:p>
    <w:p w:rsidR="00BE4380" w:rsidRDefault="00BE4380" w:rsidP="00BE4380">
      <w:pPr>
        <w:pStyle w:val="a3"/>
        <w:spacing w:before="0" w:beforeAutospacing="0" w:after="0" w:afterAutospacing="0"/>
        <w:ind w:firstLine="561"/>
        <w:jc w:val="both"/>
        <w:rPr>
          <w:sz w:val="28"/>
          <w:szCs w:val="28"/>
        </w:rPr>
      </w:pPr>
      <w:r w:rsidRPr="00E53265">
        <w:rPr>
          <w:sz w:val="28"/>
          <w:szCs w:val="28"/>
        </w:rPr>
        <w:t>Рас</w:t>
      </w:r>
      <w:r>
        <w:rPr>
          <w:sz w:val="28"/>
          <w:szCs w:val="28"/>
        </w:rPr>
        <w:t xml:space="preserve">ходы бюджета округа по разделу </w:t>
      </w:r>
      <w:r w:rsidRPr="00E53265">
        <w:rPr>
          <w:sz w:val="28"/>
          <w:szCs w:val="28"/>
        </w:rPr>
        <w:t>«Социальная политика» на 201</w:t>
      </w:r>
      <w:r>
        <w:rPr>
          <w:sz w:val="28"/>
          <w:szCs w:val="28"/>
        </w:rPr>
        <w:t>9</w:t>
      </w:r>
      <w:r w:rsidRPr="00E53265">
        <w:rPr>
          <w:sz w:val="28"/>
          <w:szCs w:val="28"/>
        </w:rPr>
        <w:t xml:space="preserve"> год запланированы в сумме 3</w:t>
      </w:r>
      <w:r>
        <w:rPr>
          <w:sz w:val="28"/>
          <w:szCs w:val="28"/>
        </w:rPr>
        <w:t>8 848,8</w:t>
      </w:r>
      <w:r w:rsidRPr="00E53265">
        <w:rPr>
          <w:sz w:val="28"/>
          <w:szCs w:val="28"/>
        </w:rPr>
        <w:t xml:space="preserve"> тыс. руб</w:t>
      </w:r>
      <w:r>
        <w:rPr>
          <w:sz w:val="28"/>
          <w:szCs w:val="28"/>
        </w:rPr>
        <w:t>лей</w:t>
      </w:r>
      <w:r w:rsidRPr="00E53265">
        <w:rPr>
          <w:sz w:val="28"/>
          <w:szCs w:val="28"/>
        </w:rPr>
        <w:t>, исполнение составило в сумме 3</w:t>
      </w:r>
      <w:r>
        <w:rPr>
          <w:sz w:val="28"/>
          <w:szCs w:val="28"/>
        </w:rPr>
        <w:t>8 677</w:t>
      </w:r>
      <w:r w:rsidRPr="00E53265">
        <w:rPr>
          <w:sz w:val="28"/>
          <w:szCs w:val="28"/>
        </w:rPr>
        <w:t>,</w:t>
      </w:r>
      <w:r>
        <w:rPr>
          <w:sz w:val="28"/>
          <w:szCs w:val="28"/>
        </w:rPr>
        <w:t>6</w:t>
      </w:r>
      <w:r w:rsidRPr="00E53265">
        <w:rPr>
          <w:sz w:val="28"/>
          <w:szCs w:val="28"/>
        </w:rPr>
        <w:t xml:space="preserve"> тыс. руб</w:t>
      </w:r>
      <w:r>
        <w:rPr>
          <w:sz w:val="28"/>
          <w:szCs w:val="28"/>
        </w:rPr>
        <w:t>лей</w:t>
      </w:r>
      <w:r w:rsidRPr="00E53265">
        <w:rPr>
          <w:sz w:val="28"/>
          <w:szCs w:val="28"/>
        </w:rPr>
        <w:t xml:space="preserve"> или 99,</w:t>
      </w:r>
      <w:r>
        <w:rPr>
          <w:sz w:val="28"/>
          <w:szCs w:val="28"/>
        </w:rPr>
        <w:t>0</w:t>
      </w:r>
      <w:r w:rsidRPr="00E53265">
        <w:rPr>
          <w:sz w:val="28"/>
          <w:szCs w:val="28"/>
        </w:rPr>
        <w:t xml:space="preserve">% к уточненному плану, что </w:t>
      </w:r>
      <w:r>
        <w:rPr>
          <w:sz w:val="28"/>
          <w:szCs w:val="28"/>
        </w:rPr>
        <w:t>выше</w:t>
      </w:r>
      <w:r w:rsidRPr="00E53265">
        <w:rPr>
          <w:sz w:val="28"/>
          <w:szCs w:val="28"/>
        </w:rPr>
        <w:t xml:space="preserve"> уровня исполнения расходов бюджета округа за 201</w:t>
      </w:r>
      <w:r>
        <w:rPr>
          <w:sz w:val="28"/>
          <w:szCs w:val="28"/>
        </w:rPr>
        <w:t xml:space="preserve">8 год </w:t>
      </w:r>
      <w:r w:rsidRPr="00E53265">
        <w:rPr>
          <w:sz w:val="28"/>
          <w:szCs w:val="28"/>
        </w:rPr>
        <w:t xml:space="preserve">на </w:t>
      </w:r>
      <w:r>
        <w:rPr>
          <w:sz w:val="28"/>
          <w:szCs w:val="28"/>
        </w:rPr>
        <w:t>1 141</w:t>
      </w:r>
      <w:r w:rsidRPr="00E53265">
        <w:rPr>
          <w:sz w:val="28"/>
          <w:szCs w:val="28"/>
        </w:rPr>
        <w:t>,</w:t>
      </w:r>
      <w:r>
        <w:rPr>
          <w:sz w:val="28"/>
          <w:szCs w:val="28"/>
        </w:rPr>
        <w:t>9</w:t>
      </w:r>
      <w:r w:rsidRPr="00E53265">
        <w:rPr>
          <w:sz w:val="28"/>
          <w:szCs w:val="28"/>
        </w:rPr>
        <w:t xml:space="preserve"> тыс. руб</w:t>
      </w:r>
      <w:r>
        <w:rPr>
          <w:sz w:val="28"/>
          <w:szCs w:val="28"/>
        </w:rPr>
        <w:t>лей</w:t>
      </w:r>
      <w:r w:rsidRPr="00E53265">
        <w:rPr>
          <w:sz w:val="28"/>
          <w:szCs w:val="28"/>
        </w:rPr>
        <w:t xml:space="preserve"> или на </w:t>
      </w:r>
      <w:r>
        <w:rPr>
          <w:sz w:val="28"/>
          <w:szCs w:val="28"/>
        </w:rPr>
        <w:t>3</w:t>
      </w:r>
      <w:r w:rsidRPr="00E53265">
        <w:rPr>
          <w:sz w:val="28"/>
          <w:szCs w:val="28"/>
        </w:rPr>
        <w:t>,</w:t>
      </w:r>
      <w:r>
        <w:rPr>
          <w:sz w:val="28"/>
          <w:szCs w:val="28"/>
        </w:rPr>
        <w:t>0</w:t>
      </w:r>
      <w:r w:rsidRPr="00E53265">
        <w:rPr>
          <w:sz w:val="28"/>
          <w:szCs w:val="28"/>
        </w:rPr>
        <w:t xml:space="preserve">%. </w:t>
      </w:r>
    </w:p>
    <w:p w:rsidR="00BE4380" w:rsidRPr="00910AFD" w:rsidRDefault="00BE4380" w:rsidP="00BE4380">
      <w:pPr>
        <w:pStyle w:val="a3"/>
        <w:spacing w:before="0" w:beforeAutospacing="0" w:after="0" w:afterAutospacing="0"/>
        <w:ind w:firstLine="561"/>
        <w:jc w:val="both"/>
        <w:rPr>
          <w:sz w:val="28"/>
          <w:szCs w:val="28"/>
        </w:rPr>
      </w:pPr>
      <w:r>
        <w:rPr>
          <w:sz w:val="28"/>
          <w:szCs w:val="28"/>
        </w:rPr>
        <w:t>Программные расходы составили 29 218,7 тыс. рублей или 75,54% и непрограммные расходы 9 458,9 тыс. рублей или 24,46% от общих расходов по разделу.</w:t>
      </w:r>
      <w:r w:rsidRPr="00910AFD">
        <w:rPr>
          <w:sz w:val="28"/>
          <w:szCs w:val="28"/>
        </w:rPr>
        <w:t xml:space="preserve"> </w:t>
      </w:r>
    </w:p>
    <w:p w:rsidR="00BE4380" w:rsidRPr="00E53265" w:rsidRDefault="00BE4380" w:rsidP="00BE4380">
      <w:pPr>
        <w:pStyle w:val="a3"/>
        <w:spacing w:before="0" w:beforeAutospacing="0" w:after="0" w:afterAutospacing="0"/>
        <w:ind w:firstLine="560"/>
        <w:jc w:val="both"/>
        <w:rPr>
          <w:sz w:val="28"/>
          <w:szCs w:val="28"/>
        </w:rPr>
      </w:pPr>
      <w:r w:rsidRPr="00E53265">
        <w:rPr>
          <w:sz w:val="28"/>
          <w:szCs w:val="28"/>
        </w:rPr>
        <w:t xml:space="preserve">Удельный вес расходов по разделу в общих расходах бюджета составляет </w:t>
      </w:r>
      <w:r>
        <w:rPr>
          <w:sz w:val="28"/>
          <w:szCs w:val="28"/>
        </w:rPr>
        <w:t>2</w:t>
      </w:r>
      <w:r w:rsidRPr="00E53265">
        <w:rPr>
          <w:sz w:val="28"/>
          <w:szCs w:val="28"/>
        </w:rPr>
        <w:t>,</w:t>
      </w:r>
      <w:r>
        <w:rPr>
          <w:sz w:val="28"/>
          <w:szCs w:val="28"/>
        </w:rPr>
        <w:t>86</w:t>
      </w:r>
      <w:r w:rsidRPr="00E53265">
        <w:rPr>
          <w:sz w:val="28"/>
          <w:szCs w:val="28"/>
        </w:rPr>
        <w:t>% (в 201</w:t>
      </w:r>
      <w:r>
        <w:rPr>
          <w:sz w:val="28"/>
          <w:szCs w:val="28"/>
        </w:rPr>
        <w:t>8</w:t>
      </w:r>
      <w:r w:rsidRPr="00E53265">
        <w:rPr>
          <w:sz w:val="28"/>
          <w:szCs w:val="28"/>
        </w:rPr>
        <w:t xml:space="preserve"> году – </w:t>
      </w:r>
      <w:r>
        <w:rPr>
          <w:sz w:val="28"/>
          <w:szCs w:val="28"/>
        </w:rPr>
        <w:t>2,9</w:t>
      </w:r>
      <w:r w:rsidRPr="00E53265">
        <w:rPr>
          <w:sz w:val="28"/>
          <w:szCs w:val="28"/>
        </w:rPr>
        <w:t>%).</w:t>
      </w:r>
    </w:p>
    <w:p w:rsidR="00BE4380" w:rsidRDefault="00BE4380" w:rsidP="00BE4380">
      <w:pPr>
        <w:ind w:firstLine="561"/>
        <w:jc w:val="both"/>
        <w:rPr>
          <w:sz w:val="28"/>
          <w:szCs w:val="28"/>
        </w:rPr>
      </w:pPr>
      <w:r w:rsidRPr="00E53265">
        <w:rPr>
          <w:sz w:val="28"/>
          <w:szCs w:val="28"/>
        </w:rPr>
        <w:tab/>
        <w:t>Расходы бюджета городского округа город Кулебаки по разделу «Социальная политика» в соответствии с ведомс</w:t>
      </w:r>
      <w:r>
        <w:rPr>
          <w:sz w:val="28"/>
          <w:szCs w:val="28"/>
        </w:rPr>
        <w:t xml:space="preserve">твенной структурой расходов на </w:t>
      </w:r>
      <w:r w:rsidRPr="00E53265">
        <w:rPr>
          <w:sz w:val="28"/>
          <w:szCs w:val="28"/>
        </w:rPr>
        <w:t>201</w:t>
      </w:r>
      <w:r>
        <w:rPr>
          <w:sz w:val="28"/>
          <w:szCs w:val="28"/>
        </w:rPr>
        <w:t xml:space="preserve">9 год </w:t>
      </w:r>
      <w:r w:rsidRPr="00E53265">
        <w:rPr>
          <w:sz w:val="28"/>
          <w:szCs w:val="28"/>
        </w:rPr>
        <w:t xml:space="preserve">осуществляли 2 распорядителя бюджетных средств: администрация городского округа город Кулебаки </w:t>
      </w:r>
      <w:r>
        <w:rPr>
          <w:sz w:val="28"/>
          <w:szCs w:val="28"/>
        </w:rPr>
        <w:t xml:space="preserve">и </w:t>
      </w:r>
      <w:r w:rsidRPr="00E53265">
        <w:rPr>
          <w:sz w:val="28"/>
          <w:szCs w:val="28"/>
        </w:rPr>
        <w:t xml:space="preserve">управление образования администрации городского округа город Кулебаки. </w:t>
      </w:r>
    </w:p>
    <w:p w:rsidR="00BE4380" w:rsidRPr="00E53265" w:rsidRDefault="00BE4380" w:rsidP="00BE4380">
      <w:pPr>
        <w:ind w:firstLine="561"/>
        <w:jc w:val="both"/>
        <w:rPr>
          <w:sz w:val="28"/>
          <w:szCs w:val="28"/>
        </w:rPr>
      </w:pPr>
    </w:p>
    <w:p w:rsidR="00BE4380" w:rsidRPr="00E53265" w:rsidRDefault="00BE4380" w:rsidP="00BE4380">
      <w:pPr>
        <w:pStyle w:val="a3"/>
        <w:spacing w:before="0" w:beforeAutospacing="0" w:after="0" w:afterAutospacing="0"/>
        <w:ind w:firstLine="560"/>
        <w:jc w:val="both"/>
        <w:rPr>
          <w:b/>
          <w:color w:val="auto"/>
          <w:sz w:val="28"/>
          <w:szCs w:val="28"/>
        </w:rPr>
      </w:pPr>
      <w:r>
        <w:rPr>
          <w:b/>
          <w:color w:val="auto"/>
          <w:sz w:val="28"/>
          <w:szCs w:val="28"/>
        </w:rPr>
        <w:t>6</w:t>
      </w:r>
      <w:r w:rsidRPr="00E53265">
        <w:rPr>
          <w:b/>
          <w:color w:val="auto"/>
          <w:sz w:val="28"/>
          <w:szCs w:val="28"/>
        </w:rPr>
        <w:t>.9</w:t>
      </w:r>
      <w:r>
        <w:rPr>
          <w:b/>
          <w:color w:val="auto"/>
          <w:sz w:val="28"/>
          <w:szCs w:val="28"/>
        </w:rPr>
        <w:t>.</w:t>
      </w:r>
      <w:r w:rsidRPr="00E53265">
        <w:rPr>
          <w:b/>
          <w:color w:val="auto"/>
          <w:sz w:val="28"/>
          <w:szCs w:val="28"/>
        </w:rPr>
        <w:t xml:space="preserve"> Расходы по разделу 1100 «Физическая культура и спорт»</w:t>
      </w:r>
    </w:p>
    <w:p w:rsidR="00BE4380" w:rsidRDefault="00BE4380" w:rsidP="00BE4380">
      <w:pPr>
        <w:pStyle w:val="a3"/>
        <w:spacing w:before="0" w:beforeAutospacing="0" w:after="0" w:afterAutospacing="0"/>
        <w:ind w:firstLine="561"/>
        <w:jc w:val="both"/>
        <w:rPr>
          <w:sz w:val="28"/>
          <w:szCs w:val="28"/>
        </w:rPr>
      </w:pPr>
      <w:r w:rsidRPr="00E53265">
        <w:rPr>
          <w:sz w:val="28"/>
          <w:szCs w:val="28"/>
        </w:rPr>
        <w:t>Ассигнования по разделу 1100 «Физическая культура и спорт» на 201</w:t>
      </w:r>
      <w:r>
        <w:rPr>
          <w:sz w:val="28"/>
          <w:szCs w:val="28"/>
        </w:rPr>
        <w:t>9</w:t>
      </w:r>
      <w:r w:rsidRPr="00E53265">
        <w:rPr>
          <w:sz w:val="28"/>
          <w:szCs w:val="28"/>
        </w:rPr>
        <w:t xml:space="preserve"> год запланированы в сумме </w:t>
      </w:r>
      <w:r>
        <w:rPr>
          <w:sz w:val="28"/>
          <w:szCs w:val="28"/>
        </w:rPr>
        <w:t>46 370,0</w:t>
      </w:r>
      <w:r w:rsidRPr="00E53265">
        <w:rPr>
          <w:sz w:val="28"/>
          <w:szCs w:val="28"/>
        </w:rPr>
        <w:t xml:space="preserve"> тыс. руб</w:t>
      </w:r>
      <w:r>
        <w:rPr>
          <w:sz w:val="28"/>
          <w:szCs w:val="28"/>
        </w:rPr>
        <w:t>лей</w:t>
      </w:r>
      <w:r w:rsidRPr="00E53265">
        <w:rPr>
          <w:sz w:val="28"/>
          <w:szCs w:val="28"/>
        </w:rPr>
        <w:t xml:space="preserve">, исполнение составило в сумме </w:t>
      </w:r>
      <w:r>
        <w:rPr>
          <w:sz w:val="28"/>
          <w:szCs w:val="28"/>
        </w:rPr>
        <w:t xml:space="preserve">46 296,3 </w:t>
      </w:r>
      <w:r w:rsidRPr="00E53265">
        <w:rPr>
          <w:sz w:val="28"/>
          <w:szCs w:val="28"/>
        </w:rPr>
        <w:t>тыс. руб</w:t>
      </w:r>
      <w:r>
        <w:rPr>
          <w:sz w:val="28"/>
          <w:szCs w:val="28"/>
        </w:rPr>
        <w:t>лей</w:t>
      </w:r>
      <w:r w:rsidRPr="00E53265">
        <w:rPr>
          <w:sz w:val="28"/>
          <w:szCs w:val="28"/>
        </w:rPr>
        <w:t xml:space="preserve"> или </w:t>
      </w:r>
      <w:r>
        <w:rPr>
          <w:sz w:val="28"/>
          <w:szCs w:val="28"/>
        </w:rPr>
        <w:t>99,84</w:t>
      </w:r>
      <w:r w:rsidRPr="00E53265">
        <w:rPr>
          <w:sz w:val="28"/>
          <w:szCs w:val="28"/>
        </w:rPr>
        <w:t xml:space="preserve">% к уточненному плану, что </w:t>
      </w:r>
      <w:r>
        <w:rPr>
          <w:sz w:val="28"/>
          <w:szCs w:val="28"/>
        </w:rPr>
        <w:t>ниже</w:t>
      </w:r>
      <w:r w:rsidRPr="00E53265">
        <w:rPr>
          <w:sz w:val="28"/>
          <w:szCs w:val="28"/>
        </w:rPr>
        <w:t xml:space="preserve"> уровня исполнения расходов бюджета округа за 201</w:t>
      </w:r>
      <w:r>
        <w:rPr>
          <w:sz w:val="28"/>
          <w:szCs w:val="28"/>
        </w:rPr>
        <w:t xml:space="preserve">9 год </w:t>
      </w:r>
      <w:r w:rsidRPr="00E53265">
        <w:rPr>
          <w:sz w:val="28"/>
          <w:szCs w:val="28"/>
        </w:rPr>
        <w:t xml:space="preserve">на </w:t>
      </w:r>
      <w:r>
        <w:rPr>
          <w:sz w:val="28"/>
          <w:szCs w:val="28"/>
        </w:rPr>
        <w:t>4 927,2</w:t>
      </w:r>
      <w:r w:rsidRPr="00E53265">
        <w:rPr>
          <w:sz w:val="28"/>
          <w:szCs w:val="28"/>
        </w:rPr>
        <w:t xml:space="preserve"> тыс. руб</w:t>
      </w:r>
      <w:r>
        <w:rPr>
          <w:sz w:val="28"/>
          <w:szCs w:val="28"/>
        </w:rPr>
        <w:t>лей</w:t>
      </w:r>
      <w:r w:rsidRPr="00E53265">
        <w:rPr>
          <w:sz w:val="28"/>
          <w:szCs w:val="28"/>
        </w:rPr>
        <w:t xml:space="preserve"> или на </w:t>
      </w:r>
      <w:r>
        <w:rPr>
          <w:sz w:val="28"/>
          <w:szCs w:val="28"/>
        </w:rPr>
        <w:t>9,6</w:t>
      </w:r>
      <w:r w:rsidRPr="00E53265">
        <w:rPr>
          <w:sz w:val="28"/>
          <w:szCs w:val="28"/>
        </w:rPr>
        <w:t xml:space="preserve">%. </w:t>
      </w:r>
    </w:p>
    <w:p w:rsidR="00BE4380" w:rsidRPr="00910AFD" w:rsidRDefault="00BE4380" w:rsidP="00BE4380">
      <w:pPr>
        <w:pStyle w:val="a3"/>
        <w:spacing w:before="0" w:beforeAutospacing="0" w:after="0" w:afterAutospacing="0"/>
        <w:ind w:firstLine="561"/>
        <w:jc w:val="both"/>
        <w:rPr>
          <w:sz w:val="28"/>
          <w:szCs w:val="28"/>
        </w:rPr>
      </w:pPr>
      <w:r>
        <w:rPr>
          <w:sz w:val="28"/>
          <w:szCs w:val="28"/>
        </w:rPr>
        <w:t>Программные расходы составили 46 167,6 тыс. рублей или 99,72% и непрограммные расходы 128,7 тыс. рублей или 0,28% от общих расходов по разделу.</w:t>
      </w:r>
      <w:r w:rsidRPr="00910AFD">
        <w:rPr>
          <w:sz w:val="28"/>
          <w:szCs w:val="28"/>
        </w:rPr>
        <w:t xml:space="preserve"> </w:t>
      </w:r>
    </w:p>
    <w:p w:rsidR="00BE4380" w:rsidRPr="00E53265" w:rsidRDefault="00BE4380" w:rsidP="00BE4380">
      <w:pPr>
        <w:pStyle w:val="a3"/>
        <w:spacing w:before="0" w:beforeAutospacing="0" w:after="0" w:afterAutospacing="0"/>
        <w:ind w:firstLine="560"/>
        <w:jc w:val="both"/>
        <w:rPr>
          <w:sz w:val="28"/>
          <w:szCs w:val="28"/>
        </w:rPr>
      </w:pPr>
      <w:r w:rsidRPr="00E53265">
        <w:rPr>
          <w:sz w:val="28"/>
          <w:szCs w:val="28"/>
        </w:rPr>
        <w:t xml:space="preserve">Удельный вес расходов по разделу в общих расходах бюджета составляет </w:t>
      </w:r>
      <w:r>
        <w:rPr>
          <w:sz w:val="28"/>
          <w:szCs w:val="28"/>
        </w:rPr>
        <w:t>3,43%</w:t>
      </w:r>
      <w:r w:rsidRPr="00E53265">
        <w:rPr>
          <w:sz w:val="28"/>
          <w:szCs w:val="28"/>
        </w:rPr>
        <w:t xml:space="preserve"> (в 201</w:t>
      </w:r>
      <w:r>
        <w:rPr>
          <w:sz w:val="28"/>
          <w:szCs w:val="28"/>
        </w:rPr>
        <w:t>7</w:t>
      </w:r>
      <w:r w:rsidRPr="00E53265">
        <w:rPr>
          <w:sz w:val="28"/>
          <w:szCs w:val="28"/>
        </w:rPr>
        <w:t xml:space="preserve"> году – </w:t>
      </w:r>
      <w:r>
        <w:rPr>
          <w:sz w:val="28"/>
          <w:szCs w:val="28"/>
        </w:rPr>
        <w:t>4,03</w:t>
      </w:r>
      <w:r w:rsidRPr="00E53265">
        <w:rPr>
          <w:sz w:val="28"/>
          <w:szCs w:val="28"/>
        </w:rPr>
        <w:t>%).</w:t>
      </w:r>
    </w:p>
    <w:p w:rsidR="00BE4380" w:rsidRDefault="00BE4380" w:rsidP="00BE4380">
      <w:pPr>
        <w:ind w:firstLine="560"/>
        <w:jc w:val="both"/>
        <w:rPr>
          <w:sz w:val="28"/>
          <w:szCs w:val="28"/>
        </w:rPr>
      </w:pPr>
      <w:r w:rsidRPr="00E53265">
        <w:rPr>
          <w:sz w:val="28"/>
          <w:szCs w:val="28"/>
        </w:rPr>
        <w:t>Расходы бюджета городского округа город Кулебаки по разделу «Физическая культура и спорт» в соответствии с ведомс</w:t>
      </w:r>
      <w:r>
        <w:rPr>
          <w:sz w:val="28"/>
          <w:szCs w:val="28"/>
        </w:rPr>
        <w:t xml:space="preserve">твенной структурой расходов на </w:t>
      </w:r>
      <w:r w:rsidRPr="00E53265">
        <w:rPr>
          <w:sz w:val="28"/>
          <w:szCs w:val="28"/>
        </w:rPr>
        <w:t>201</w:t>
      </w:r>
      <w:r>
        <w:rPr>
          <w:sz w:val="28"/>
          <w:szCs w:val="28"/>
        </w:rPr>
        <w:t xml:space="preserve">9 год </w:t>
      </w:r>
      <w:r w:rsidRPr="00E53265">
        <w:rPr>
          <w:sz w:val="28"/>
          <w:szCs w:val="28"/>
        </w:rPr>
        <w:t>осуществлял 1 распорядитель бюджетных средств – администрация городского округа город Кулебаки</w:t>
      </w:r>
      <w:r>
        <w:rPr>
          <w:sz w:val="28"/>
          <w:szCs w:val="28"/>
        </w:rPr>
        <w:t>.</w:t>
      </w:r>
    </w:p>
    <w:p w:rsidR="00BE4380" w:rsidRPr="00683697" w:rsidRDefault="00BE4380" w:rsidP="00BE4380">
      <w:pPr>
        <w:ind w:firstLine="560"/>
        <w:jc w:val="both"/>
        <w:rPr>
          <w:sz w:val="28"/>
          <w:szCs w:val="28"/>
        </w:rPr>
      </w:pPr>
    </w:p>
    <w:p w:rsidR="00BE4380" w:rsidRPr="00683697" w:rsidRDefault="00BE4380" w:rsidP="00BE4380">
      <w:pPr>
        <w:pStyle w:val="a3"/>
        <w:spacing w:before="0" w:beforeAutospacing="0" w:after="0" w:afterAutospacing="0"/>
        <w:ind w:firstLine="560"/>
        <w:jc w:val="both"/>
        <w:rPr>
          <w:b/>
          <w:color w:val="auto"/>
          <w:sz w:val="28"/>
          <w:szCs w:val="28"/>
        </w:rPr>
      </w:pPr>
      <w:r>
        <w:rPr>
          <w:b/>
          <w:color w:val="auto"/>
          <w:sz w:val="28"/>
          <w:szCs w:val="28"/>
        </w:rPr>
        <w:t>6</w:t>
      </w:r>
      <w:r w:rsidRPr="00683697">
        <w:rPr>
          <w:b/>
          <w:color w:val="auto"/>
          <w:sz w:val="28"/>
          <w:szCs w:val="28"/>
        </w:rPr>
        <w:t>.10</w:t>
      </w:r>
      <w:r>
        <w:rPr>
          <w:b/>
          <w:color w:val="auto"/>
          <w:sz w:val="28"/>
          <w:szCs w:val="28"/>
        </w:rPr>
        <w:t>.</w:t>
      </w:r>
      <w:r w:rsidRPr="00683697">
        <w:rPr>
          <w:b/>
          <w:color w:val="auto"/>
          <w:sz w:val="28"/>
          <w:szCs w:val="28"/>
        </w:rPr>
        <w:t xml:space="preserve"> Расходы по разделу 1200 «Средства массовой информации»</w:t>
      </w:r>
    </w:p>
    <w:p w:rsidR="00BE4380" w:rsidRPr="00683697" w:rsidRDefault="00BE4380" w:rsidP="00BE4380">
      <w:pPr>
        <w:pStyle w:val="a3"/>
        <w:spacing w:before="0" w:beforeAutospacing="0" w:after="0" w:afterAutospacing="0"/>
        <w:ind w:firstLine="561"/>
        <w:jc w:val="both"/>
        <w:rPr>
          <w:sz w:val="28"/>
          <w:szCs w:val="28"/>
        </w:rPr>
      </w:pPr>
      <w:r w:rsidRPr="00683697">
        <w:rPr>
          <w:sz w:val="28"/>
          <w:szCs w:val="28"/>
        </w:rPr>
        <w:t>Ассигнования по разделу 1200 «Средства массовой информации» на 201</w:t>
      </w:r>
      <w:r>
        <w:rPr>
          <w:sz w:val="28"/>
          <w:szCs w:val="28"/>
        </w:rPr>
        <w:t>9</w:t>
      </w:r>
      <w:r w:rsidRPr="00683697">
        <w:rPr>
          <w:sz w:val="28"/>
          <w:szCs w:val="28"/>
        </w:rPr>
        <w:t xml:space="preserve"> год запланированы в сумме </w:t>
      </w:r>
      <w:r>
        <w:rPr>
          <w:sz w:val="28"/>
          <w:szCs w:val="28"/>
        </w:rPr>
        <w:t>2 052</w:t>
      </w:r>
      <w:r w:rsidRPr="00683697">
        <w:rPr>
          <w:sz w:val="28"/>
          <w:szCs w:val="28"/>
        </w:rPr>
        <w:t>,</w:t>
      </w:r>
      <w:r>
        <w:rPr>
          <w:sz w:val="28"/>
          <w:szCs w:val="28"/>
        </w:rPr>
        <w:t>0</w:t>
      </w:r>
      <w:r w:rsidRPr="00683697">
        <w:rPr>
          <w:sz w:val="28"/>
          <w:szCs w:val="28"/>
        </w:rPr>
        <w:t xml:space="preserve"> тыс. руб</w:t>
      </w:r>
      <w:r>
        <w:rPr>
          <w:sz w:val="28"/>
          <w:szCs w:val="28"/>
        </w:rPr>
        <w:t>лей</w:t>
      </w:r>
      <w:r w:rsidRPr="00683697">
        <w:rPr>
          <w:sz w:val="28"/>
          <w:szCs w:val="28"/>
        </w:rPr>
        <w:t xml:space="preserve">, исполнение составило в сумме </w:t>
      </w:r>
      <w:r>
        <w:rPr>
          <w:sz w:val="28"/>
          <w:szCs w:val="28"/>
        </w:rPr>
        <w:t>2 052</w:t>
      </w:r>
      <w:r w:rsidRPr="00683697">
        <w:rPr>
          <w:sz w:val="28"/>
          <w:szCs w:val="28"/>
        </w:rPr>
        <w:t>,</w:t>
      </w:r>
      <w:r>
        <w:rPr>
          <w:sz w:val="28"/>
          <w:szCs w:val="28"/>
        </w:rPr>
        <w:t>0</w:t>
      </w:r>
      <w:r w:rsidRPr="00683697">
        <w:rPr>
          <w:sz w:val="28"/>
          <w:szCs w:val="28"/>
        </w:rPr>
        <w:t xml:space="preserve"> тыс. руб</w:t>
      </w:r>
      <w:r>
        <w:rPr>
          <w:sz w:val="28"/>
          <w:szCs w:val="28"/>
        </w:rPr>
        <w:t>лей</w:t>
      </w:r>
      <w:r w:rsidRPr="00683697">
        <w:rPr>
          <w:sz w:val="28"/>
          <w:szCs w:val="28"/>
        </w:rPr>
        <w:t xml:space="preserve"> или 100,0% к уточненному плану, что </w:t>
      </w:r>
      <w:r>
        <w:rPr>
          <w:sz w:val="28"/>
          <w:szCs w:val="28"/>
        </w:rPr>
        <w:t>ниже</w:t>
      </w:r>
      <w:r w:rsidRPr="00683697">
        <w:rPr>
          <w:sz w:val="28"/>
          <w:szCs w:val="28"/>
        </w:rPr>
        <w:t xml:space="preserve"> уровня исполнения расходов бюджета округа за 201</w:t>
      </w:r>
      <w:r>
        <w:rPr>
          <w:sz w:val="28"/>
          <w:szCs w:val="28"/>
        </w:rPr>
        <w:t xml:space="preserve">8 год </w:t>
      </w:r>
      <w:r w:rsidRPr="00683697">
        <w:rPr>
          <w:sz w:val="28"/>
          <w:szCs w:val="28"/>
        </w:rPr>
        <w:t xml:space="preserve">на </w:t>
      </w:r>
      <w:r>
        <w:rPr>
          <w:sz w:val="28"/>
          <w:szCs w:val="28"/>
        </w:rPr>
        <w:t>46,1</w:t>
      </w:r>
      <w:r w:rsidRPr="00683697">
        <w:rPr>
          <w:sz w:val="28"/>
          <w:szCs w:val="28"/>
        </w:rPr>
        <w:t xml:space="preserve"> тыс. руб</w:t>
      </w:r>
      <w:r>
        <w:rPr>
          <w:sz w:val="28"/>
          <w:szCs w:val="28"/>
        </w:rPr>
        <w:t>лей</w:t>
      </w:r>
      <w:r w:rsidRPr="00683697">
        <w:rPr>
          <w:sz w:val="28"/>
          <w:szCs w:val="28"/>
        </w:rPr>
        <w:t xml:space="preserve"> или на </w:t>
      </w:r>
      <w:r>
        <w:rPr>
          <w:sz w:val="28"/>
          <w:szCs w:val="28"/>
        </w:rPr>
        <w:t>2,2</w:t>
      </w:r>
      <w:r w:rsidRPr="00683697">
        <w:rPr>
          <w:sz w:val="28"/>
          <w:szCs w:val="28"/>
        </w:rPr>
        <w:t xml:space="preserve">%. </w:t>
      </w:r>
    </w:p>
    <w:p w:rsidR="00BE4380" w:rsidRPr="00683697" w:rsidRDefault="00BE4380" w:rsidP="00BE4380">
      <w:pPr>
        <w:pStyle w:val="a3"/>
        <w:spacing w:before="0" w:beforeAutospacing="0" w:after="0" w:afterAutospacing="0"/>
        <w:ind w:firstLine="560"/>
        <w:jc w:val="both"/>
        <w:rPr>
          <w:sz w:val="28"/>
          <w:szCs w:val="28"/>
        </w:rPr>
      </w:pPr>
      <w:r w:rsidRPr="00683697">
        <w:rPr>
          <w:sz w:val="28"/>
          <w:szCs w:val="28"/>
        </w:rPr>
        <w:t>Удельный вес расходов по разделу в общих расходах бюджета составляет 0,1</w:t>
      </w:r>
      <w:r>
        <w:rPr>
          <w:sz w:val="28"/>
          <w:szCs w:val="28"/>
        </w:rPr>
        <w:t>5</w:t>
      </w:r>
      <w:r w:rsidRPr="00683697">
        <w:rPr>
          <w:sz w:val="28"/>
          <w:szCs w:val="28"/>
        </w:rPr>
        <w:t>% (в 201</w:t>
      </w:r>
      <w:r>
        <w:rPr>
          <w:sz w:val="28"/>
          <w:szCs w:val="28"/>
        </w:rPr>
        <w:t>8</w:t>
      </w:r>
      <w:r w:rsidRPr="00683697">
        <w:rPr>
          <w:sz w:val="28"/>
          <w:szCs w:val="28"/>
        </w:rPr>
        <w:t xml:space="preserve"> году – 0,1</w:t>
      </w:r>
      <w:r>
        <w:rPr>
          <w:sz w:val="28"/>
          <w:szCs w:val="28"/>
        </w:rPr>
        <w:t>6</w:t>
      </w:r>
      <w:r w:rsidRPr="00683697">
        <w:rPr>
          <w:sz w:val="28"/>
          <w:szCs w:val="28"/>
        </w:rPr>
        <w:t>%).</w:t>
      </w:r>
    </w:p>
    <w:p w:rsidR="00D8566E" w:rsidRDefault="00BE4380" w:rsidP="00D8566E">
      <w:pPr>
        <w:ind w:firstLine="560"/>
        <w:jc w:val="both"/>
        <w:rPr>
          <w:sz w:val="28"/>
          <w:szCs w:val="28"/>
        </w:rPr>
      </w:pPr>
      <w:r w:rsidRPr="00683697">
        <w:rPr>
          <w:sz w:val="28"/>
          <w:szCs w:val="28"/>
        </w:rPr>
        <w:t>Расходы бюджета городского округа город Кулебаки по разделу «Средства массовой информации» в соответствии с ведомственной структурой р</w:t>
      </w:r>
      <w:r>
        <w:rPr>
          <w:sz w:val="28"/>
          <w:szCs w:val="28"/>
        </w:rPr>
        <w:t xml:space="preserve">асходов на </w:t>
      </w:r>
      <w:r w:rsidRPr="00683697">
        <w:rPr>
          <w:sz w:val="28"/>
          <w:szCs w:val="28"/>
        </w:rPr>
        <w:t>201</w:t>
      </w:r>
      <w:r>
        <w:rPr>
          <w:sz w:val="28"/>
          <w:szCs w:val="28"/>
        </w:rPr>
        <w:t xml:space="preserve">9 год </w:t>
      </w:r>
      <w:r w:rsidRPr="00683697">
        <w:rPr>
          <w:sz w:val="28"/>
          <w:szCs w:val="28"/>
        </w:rPr>
        <w:t>осуществлял 1 распорядитель бюджетных средств – администрация городского округа город Кулебаки</w:t>
      </w:r>
      <w:r>
        <w:rPr>
          <w:sz w:val="28"/>
          <w:szCs w:val="28"/>
        </w:rPr>
        <w:t xml:space="preserve"> Нижегородской области</w:t>
      </w:r>
      <w:r w:rsidRPr="00683697">
        <w:rPr>
          <w:sz w:val="28"/>
          <w:szCs w:val="28"/>
        </w:rPr>
        <w:t>.</w:t>
      </w:r>
    </w:p>
    <w:p w:rsidR="00D8566E" w:rsidRDefault="00D8566E" w:rsidP="00D8566E">
      <w:pPr>
        <w:ind w:firstLine="560"/>
        <w:jc w:val="both"/>
        <w:rPr>
          <w:sz w:val="28"/>
          <w:szCs w:val="28"/>
        </w:rPr>
      </w:pPr>
    </w:p>
    <w:p w:rsidR="00BE4380" w:rsidRDefault="00F31596" w:rsidP="00D8566E">
      <w:pPr>
        <w:ind w:firstLine="560"/>
        <w:jc w:val="center"/>
        <w:rPr>
          <w:b/>
          <w:iCs/>
          <w:sz w:val="28"/>
          <w:szCs w:val="28"/>
        </w:rPr>
      </w:pPr>
      <w:r>
        <w:rPr>
          <w:b/>
          <w:iCs/>
          <w:sz w:val="28"/>
          <w:szCs w:val="28"/>
        </w:rPr>
        <w:t>7</w:t>
      </w:r>
      <w:r w:rsidR="00BE4380">
        <w:rPr>
          <w:b/>
          <w:iCs/>
          <w:sz w:val="28"/>
          <w:szCs w:val="28"/>
        </w:rPr>
        <w:t xml:space="preserve">. Дорожный </w:t>
      </w:r>
      <w:r w:rsidR="00BE4380" w:rsidRPr="006C22AE">
        <w:rPr>
          <w:b/>
          <w:iCs/>
          <w:sz w:val="28"/>
          <w:szCs w:val="28"/>
        </w:rPr>
        <w:t>фонд.</w:t>
      </w:r>
    </w:p>
    <w:p w:rsidR="00BE4380" w:rsidRPr="00B302E5" w:rsidRDefault="00F31596" w:rsidP="00BE4380">
      <w:pPr>
        <w:pStyle w:val="ConsPlusNormal"/>
        <w:keepLines/>
        <w:ind w:firstLine="709"/>
        <w:jc w:val="both"/>
        <w:outlineLvl w:val="0"/>
        <w:rPr>
          <w:rFonts w:ascii="Times New Roman" w:hAnsi="Times New Roman"/>
          <w:iCs/>
          <w:sz w:val="28"/>
          <w:szCs w:val="28"/>
        </w:rPr>
      </w:pPr>
      <w:r>
        <w:rPr>
          <w:rFonts w:ascii="Times New Roman" w:hAnsi="Times New Roman"/>
          <w:iCs/>
          <w:sz w:val="28"/>
          <w:szCs w:val="28"/>
        </w:rPr>
        <w:t>Ф</w:t>
      </w:r>
      <w:r w:rsidR="00BE4380" w:rsidRPr="00B302E5">
        <w:rPr>
          <w:rFonts w:ascii="Times New Roman" w:hAnsi="Times New Roman"/>
          <w:iCs/>
          <w:sz w:val="28"/>
          <w:szCs w:val="28"/>
        </w:rPr>
        <w:t xml:space="preserve">ормирование </w:t>
      </w:r>
      <w:r w:rsidR="00BE4380">
        <w:rPr>
          <w:rFonts w:ascii="Times New Roman" w:hAnsi="Times New Roman"/>
          <w:iCs/>
          <w:sz w:val="28"/>
          <w:szCs w:val="28"/>
        </w:rPr>
        <w:t>и ис</w:t>
      </w:r>
      <w:r w:rsidR="00FF36E0">
        <w:rPr>
          <w:rFonts w:ascii="Times New Roman" w:hAnsi="Times New Roman"/>
          <w:iCs/>
          <w:sz w:val="28"/>
          <w:szCs w:val="28"/>
        </w:rPr>
        <w:t>пользование бюджетных ассигнова</w:t>
      </w:r>
      <w:r w:rsidR="00BE4380">
        <w:rPr>
          <w:rFonts w:ascii="Times New Roman" w:hAnsi="Times New Roman"/>
          <w:iCs/>
          <w:sz w:val="28"/>
          <w:szCs w:val="28"/>
        </w:rPr>
        <w:t xml:space="preserve">ний муниципального дорожного фонда осуществляется в соответствии с </w:t>
      </w:r>
      <w:r w:rsidR="00BE4380" w:rsidRPr="00B302E5">
        <w:rPr>
          <w:rFonts w:ascii="Times New Roman" w:hAnsi="Times New Roman"/>
          <w:sz w:val="28"/>
          <w:szCs w:val="28"/>
        </w:rPr>
        <w:t>Положением о муниципальном дорожном фонде городского округа город Кулебаки Нижегородской области</w:t>
      </w:r>
      <w:r w:rsidR="00BE4380">
        <w:rPr>
          <w:rFonts w:ascii="Times New Roman" w:hAnsi="Times New Roman"/>
          <w:sz w:val="28"/>
          <w:szCs w:val="28"/>
        </w:rPr>
        <w:t>, утвержденным</w:t>
      </w:r>
      <w:r w:rsidR="00BE4380" w:rsidRPr="00B302E5">
        <w:rPr>
          <w:rFonts w:ascii="Times New Roman" w:hAnsi="Times New Roman"/>
          <w:sz w:val="28"/>
          <w:szCs w:val="28"/>
        </w:rPr>
        <w:t xml:space="preserve"> решением Совета Депутатов городского округа город Кулебаки Нижегородской области от 27.11.2015 №34 «О муниципальном дорожном фонде городского округа город Кулебаки Нижегородской области»</w:t>
      </w:r>
      <w:r w:rsidR="00BE4380">
        <w:rPr>
          <w:rFonts w:ascii="Times New Roman" w:hAnsi="Times New Roman"/>
          <w:sz w:val="28"/>
          <w:szCs w:val="28"/>
        </w:rPr>
        <w:t>.</w:t>
      </w:r>
    </w:p>
    <w:p w:rsidR="00BE4380" w:rsidRPr="00096EB1" w:rsidRDefault="00BE4380" w:rsidP="00BE4380">
      <w:pPr>
        <w:pStyle w:val="ConsPlusNormal"/>
        <w:keepLines/>
        <w:ind w:firstLine="709"/>
        <w:jc w:val="both"/>
        <w:outlineLvl w:val="0"/>
        <w:rPr>
          <w:rFonts w:ascii="Times New Roman" w:hAnsi="Times New Roman"/>
          <w:iCs/>
          <w:sz w:val="28"/>
          <w:szCs w:val="28"/>
        </w:rPr>
      </w:pPr>
      <w:r>
        <w:rPr>
          <w:rFonts w:ascii="Times New Roman" w:hAnsi="Times New Roman"/>
          <w:iCs/>
          <w:sz w:val="28"/>
          <w:szCs w:val="28"/>
        </w:rPr>
        <w:t xml:space="preserve">По </w:t>
      </w:r>
      <w:r>
        <w:rPr>
          <w:rFonts w:ascii="Times New Roman" w:hAnsi="Times New Roman"/>
          <w:sz w:val="28"/>
          <w:szCs w:val="28"/>
        </w:rPr>
        <w:t>информации</w:t>
      </w:r>
      <w:r w:rsidRPr="00096EB1">
        <w:rPr>
          <w:rFonts w:ascii="Times New Roman" w:hAnsi="Times New Roman"/>
          <w:sz w:val="28"/>
          <w:szCs w:val="28"/>
        </w:rPr>
        <w:t xml:space="preserve"> об использовании бюджетных ассигнований дорожного фонда городского округа за 201</w:t>
      </w:r>
      <w:r>
        <w:rPr>
          <w:rFonts w:ascii="Times New Roman" w:hAnsi="Times New Roman"/>
          <w:sz w:val="28"/>
          <w:szCs w:val="28"/>
        </w:rPr>
        <w:t>9</w:t>
      </w:r>
      <w:r w:rsidRPr="00096EB1">
        <w:rPr>
          <w:rFonts w:ascii="Times New Roman" w:hAnsi="Times New Roman"/>
          <w:sz w:val="28"/>
          <w:szCs w:val="28"/>
        </w:rPr>
        <w:t xml:space="preserve"> год</w:t>
      </w:r>
      <w:r>
        <w:rPr>
          <w:rFonts w:ascii="Times New Roman" w:hAnsi="Times New Roman"/>
          <w:iCs/>
          <w:sz w:val="28"/>
          <w:szCs w:val="28"/>
        </w:rPr>
        <w:t xml:space="preserve">, предоставленной в составе годового отчета об исполнении бюджета, </w:t>
      </w:r>
      <w:r>
        <w:rPr>
          <w:rFonts w:ascii="Times New Roman" w:hAnsi="Times New Roman"/>
          <w:sz w:val="28"/>
          <w:szCs w:val="28"/>
        </w:rPr>
        <w:t>п</w:t>
      </w:r>
      <w:r w:rsidRPr="006C22AE">
        <w:rPr>
          <w:rFonts w:ascii="Times New Roman" w:hAnsi="Times New Roman"/>
          <w:sz w:val="28"/>
          <w:szCs w:val="28"/>
        </w:rPr>
        <w:t>лановые объемы доходов</w:t>
      </w:r>
      <w:r>
        <w:rPr>
          <w:rFonts w:ascii="Times New Roman" w:hAnsi="Times New Roman"/>
          <w:sz w:val="28"/>
          <w:szCs w:val="28"/>
        </w:rPr>
        <w:t xml:space="preserve"> составили 13 841,3 тыс. рублей, расходы</w:t>
      </w:r>
      <w:r w:rsidRPr="006C22AE">
        <w:rPr>
          <w:rFonts w:ascii="Times New Roman" w:hAnsi="Times New Roman"/>
          <w:sz w:val="28"/>
          <w:szCs w:val="28"/>
        </w:rPr>
        <w:t xml:space="preserve"> дорожного фонда</w:t>
      </w:r>
      <w:r>
        <w:rPr>
          <w:rFonts w:ascii="Times New Roman" w:hAnsi="Times New Roman"/>
          <w:iCs/>
          <w:sz w:val="28"/>
          <w:szCs w:val="28"/>
        </w:rPr>
        <w:t xml:space="preserve"> составили </w:t>
      </w:r>
      <w:r w:rsidRPr="006C22AE">
        <w:rPr>
          <w:rFonts w:ascii="Times New Roman" w:hAnsi="Times New Roman"/>
          <w:sz w:val="28"/>
          <w:szCs w:val="28"/>
        </w:rPr>
        <w:t>1</w:t>
      </w:r>
      <w:r>
        <w:rPr>
          <w:rFonts w:ascii="Times New Roman" w:hAnsi="Times New Roman"/>
          <w:sz w:val="28"/>
          <w:szCs w:val="28"/>
        </w:rPr>
        <w:t>3 799,6</w:t>
      </w:r>
      <w:r w:rsidRPr="006C22AE">
        <w:rPr>
          <w:rFonts w:ascii="Times New Roman" w:hAnsi="Times New Roman"/>
          <w:sz w:val="28"/>
          <w:szCs w:val="28"/>
        </w:rPr>
        <w:t xml:space="preserve"> тыс. руб</w:t>
      </w:r>
      <w:r>
        <w:rPr>
          <w:rFonts w:ascii="Times New Roman" w:hAnsi="Times New Roman"/>
          <w:sz w:val="28"/>
          <w:szCs w:val="28"/>
        </w:rPr>
        <w:t>лей.</w:t>
      </w:r>
    </w:p>
    <w:p w:rsidR="00BE4380" w:rsidRPr="006C22AE" w:rsidRDefault="00BE4380" w:rsidP="00BE4380">
      <w:pPr>
        <w:pStyle w:val="ConsPlusNormal"/>
        <w:ind w:firstLine="709"/>
        <w:jc w:val="both"/>
        <w:outlineLvl w:val="0"/>
        <w:rPr>
          <w:rFonts w:ascii="Times New Roman" w:hAnsi="Times New Roman"/>
          <w:i/>
          <w:sz w:val="28"/>
          <w:szCs w:val="28"/>
        </w:rPr>
      </w:pPr>
      <w:r w:rsidRPr="006C22AE">
        <w:rPr>
          <w:rFonts w:ascii="Times New Roman" w:hAnsi="Times New Roman"/>
          <w:i/>
          <w:sz w:val="28"/>
          <w:szCs w:val="28"/>
        </w:rPr>
        <w:t xml:space="preserve">Исполнение дорожного фонда по доходам. </w:t>
      </w:r>
    </w:p>
    <w:p w:rsidR="00BE4380" w:rsidRPr="006C22AE" w:rsidRDefault="00BE4380" w:rsidP="00BE4380">
      <w:pPr>
        <w:pStyle w:val="ConsPlusNormal"/>
        <w:ind w:firstLine="709"/>
        <w:jc w:val="both"/>
        <w:outlineLvl w:val="0"/>
        <w:rPr>
          <w:rFonts w:ascii="Times New Roman" w:hAnsi="Times New Roman"/>
          <w:sz w:val="28"/>
          <w:szCs w:val="28"/>
        </w:rPr>
      </w:pPr>
      <w:r w:rsidRPr="006C22AE">
        <w:rPr>
          <w:rFonts w:ascii="Times New Roman" w:hAnsi="Times New Roman"/>
          <w:sz w:val="28"/>
          <w:szCs w:val="28"/>
        </w:rPr>
        <w:t>Остаток средств дорожного фонда по состоянию на 01.01.201</w:t>
      </w:r>
      <w:r>
        <w:rPr>
          <w:rFonts w:ascii="Times New Roman" w:hAnsi="Times New Roman"/>
          <w:sz w:val="28"/>
          <w:szCs w:val="28"/>
        </w:rPr>
        <w:t>9</w:t>
      </w:r>
      <w:r w:rsidRPr="006C22AE">
        <w:rPr>
          <w:rFonts w:ascii="Times New Roman" w:hAnsi="Times New Roman"/>
          <w:sz w:val="28"/>
          <w:szCs w:val="28"/>
        </w:rPr>
        <w:t xml:space="preserve"> г</w:t>
      </w:r>
      <w:r>
        <w:rPr>
          <w:rFonts w:ascii="Times New Roman" w:hAnsi="Times New Roman"/>
          <w:sz w:val="28"/>
          <w:szCs w:val="28"/>
        </w:rPr>
        <w:t>ода составил в сумме 1 645,4</w:t>
      </w:r>
      <w:r w:rsidRPr="006C22AE">
        <w:rPr>
          <w:rFonts w:ascii="Times New Roman" w:hAnsi="Times New Roman"/>
          <w:sz w:val="28"/>
          <w:szCs w:val="28"/>
        </w:rPr>
        <w:t xml:space="preserve"> тыс. руб</w:t>
      </w:r>
      <w:r>
        <w:rPr>
          <w:rFonts w:ascii="Times New Roman" w:hAnsi="Times New Roman"/>
          <w:sz w:val="28"/>
          <w:szCs w:val="28"/>
        </w:rPr>
        <w:t>лей</w:t>
      </w:r>
      <w:r w:rsidRPr="006C22AE">
        <w:rPr>
          <w:rFonts w:ascii="Times New Roman" w:hAnsi="Times New Roman"/>
          <w:sz w:val="28"/>
          <w:szCs w:val="28"/>
        </w:rPr>
        <w:t>.</w:t>
      </w:r>
    </w:p>
    <w:p w:rsidR="00BE4380" w:rsidRPr="006C22AE" w:rsidRDefault="00BE4380" w:rsidP="00BE4380">
      <w:pPr>
        <w:pStyle w:val="ConsPlusNormal"/>
        <w:ind w:firstLine="709"/>
        <w:jc w:val="both"/>
        <w:outlineLvl w:val="0"/>
        <w:rPr>
          <w:rFonts w:ascii="Times New Roman" w:hAnsi="Times New Roman"/>
          <w:sz w:val="28"/>
          <w:szCs w:val="28"/>
        </w:rPr>
      </w:pPr>
      <w:r w:rsidRPr="00C871E3">
        <w:rPr>
          <w:rFonts w:ascii="Times New Roman" w:hAnsi="Times New Roman"/>
          <w:sz w:val="28"/>
          <w:szCs w:val="28"/>
        </w:rPr>
        <w:t>Поступления в дорожный фонд за 201</w:t>
      </w:r>
      <w:r>
        <w:rPr>
          <w:rFonts w:ascii="Times New Roman" w:hAnsi="Times New Roman"/>
          <w:sz w:val="28"/>
          <w:szCs w:val="28"/>
        </w:rPr>
        <w:t>9</w:t>
      </w:r>
      <w:r w:rsidRPr="00C871E3">
        <w:rPr>
          <w:rFonts w:ascii="Times New Roman" w:hAnsi="Times New Roman"/>
          <w:sz w:val="28"/>
          <w:szCs w:val="28"/>
        </w:rPr>
        <w:t xml:space="preserve"> год составили в сумме </w:t>
      </w:r>
      <w:r>
        <w:rPr>
          <w:rFonts w:ascii="Times New Roman" w:hAnsi="Times New Roman"/>
          <w:sz w:val="28"/>
          <w:szCs w:val="28"/>
        </w:rPr>
        <w:t>13 053,9</w:t>
      </w:r>
      <w:r w:rsidRPr="00C871E3">
        <w:rPr>
          <w:rFonts w:ascii="Times New Roman" w:hAnsi="Times New Roman"/>
          <w:sz w:val="28"/>
          <w:szCs w:val="28"/>
        </w:rPr>
        <w:t xml:space="preserve"> тыс. руб</w:t>
      </w:r>
      <w:r>
        <w:rPr>
          <w:rFonts w:ascii="Times New Roman" w:hAnsi="Times New Roman"/>
          <w:sz w:val="28"/>
          <w:szCs w:val="28"/>
        </w:rPr>
        <w:t xml:space="preserve">лей </w:t>
      </w:r>
      <w:r w:rsidRPr="00C871E3">
        <w:rPr>
          <w:rFonts w:ascii="Times New Roman" w:hAnsi="Times New Roman"/>
          <w:sz w:val="28"/>
          <w:szCs w:val="28"/>
        </w:rPr>
        <w:t xml:space="preserve">или </w:t>
      </w:r>
      <w:r>
        <w:rPr>
          <w:rFonts w:ascii="Times New Roman" w:hAnsi="Times New Roman"/>
          <w:sz w:val="28"/>
          <w:szCs w:val="28"/>
        </w:rPr>
        <w:t xml:space="preserve">94,3 </w:t>
      </w:r>
      <w:r w:rsidRPr="00C871E3">
        <w:rPr>
          <w:rFonts w:ascii="Times New Roman" w:hAnsi="Times New Roman"/>
          <w:sz w:val="28"/>
          <w:szCs w:val="28"/>
        </w:rPr>
        <w:t>% от годовых прогнозных назначений</w:t>
      </w:r>
      <w:r>
        <w:rPr>
          <w:rFonts w:ascii="Times New Roman" w:hAnsi="Times New Roman"/>
          <w:sz w:val="28"/>
          <w:szCs w:val="28"/>
        </w:rPr>
        <w:t xml:space="preserve"> (13 841,3 тыс. рублей).</w:t>
      </w:r>
    </w:p>
    <w:p w:rsidR="00BE4380" w:rsidRDefault="00BE4380" w:rsidP="00BE4380">
      <w:pPr>
        <w:pStyle w:val="ConsPlusNormal"/>
        <w:ind w:firstLine="709"/>
        <w:jc w:val="both"/>
        <w:outlineLvl w:val="0"/>
        <w:rPr>
          <w:rFonts w:ascii="Times New Roman" w:hAnsi="Times New Roman"/>
          <w:sz w:val="28"/>
          <w:szCs w:val="28"/>
        </w:rPr>
      </w:pPr>
      <w:r w:rsidRPr="008B12A3">
        <w:rPr>
          <w:rFonts w:ascii="Times New Roman" w:hAnsi="Times New Roman"/>
          <w:sz w:val="28"/>
          <w:szCs w:val="28"/>
        </w:rPr>
        <w:t>Формирование доход</w:t>
      </w:r>
      <w:r>
        <w:rPr>
          <w:rFonts w:ascii="Times New Roman" w:hAnsi="Times New Roman"/>
          <w:sz w:val="28"/>
          <w:szCs w:val="28"/>
        </w:rPr>
        <w:t>ов дорожного фонда сложилось от</w:t>
      </w:r>
      <w:r w:rsidRPr="008B12A3">
        <w:rPr>
          <w:rFonts w:ascii="Times New Roman" w:hAnsi="Times New Roman"/>
          <w:sz w:val="28"/>
          <w:szCs w:val="28"/>
        </w:rPr>
        <w:t xml:space="preserve"> акцизов по подакцизным товарам.</w:t>
      </w:r>
    </w:p>
    <w:p w:rsidR="00BE4380" w:rsidRPr="008B12A3" w:rsidRDefault="00BE4380" w:rsidP="00BE4380">
      <w:pPr>
        <w:pStyle w:val="ConsPlusNormal"/>
        <w:ind w:firstLine="709"/>
        <w:jc w:val="both"/>
        <w:outlineLvl w:val="0"/>
        <w:rPr>
          <w:rFonts w:ascii="Times New Roman" w:hAnsi="Times New Roman"/>
          <w:iCs/>
          <w:sz w:val="28"/>
          <w:szCs w:val="28"/>
        </w:rPr>
      </w:pPr>
      <w:r>
        <w:rPr>
          <w:rFonts w:ascii="Times New Roman" w:hAnsi="Times New Roman"/>
          <w:sz w:val="28"/>
          <w:szCs w:val="28"/>
        </w:rPr>
        <w:lastRenderedPageBreak/>
        <w:t xml:space="preserve"> В 2019 году доходы дорожного фонда были сформированы на 3 739,9 тыс. рублей больше чем в 2018 году, так как объем доходов прогнозировался исходя из фактических поступлений за 2018 год и остатка средств дорожного фонда на 01 января 2019 года.</w:t>
      </w:r>
    </w:p>
    <w:p w:rsidR="00BE4380" w:rsidRPr="008B12A3" w:rsidRDefault="00BE4380" w:rsidP="00BE4380">
      <w:pPr>
        <w:pStyle w:val="ConsPlusNormal"/>
        <w:ind w:firstLine="709"/>
        <w:jc w:val="both"/>
        <w:outlineLvl w:val="0"/>
        <w:rPr>
          <w:rFonts w:ascii="Times New Roman" w:hAnsi="Times New Roman"/>
          <w:i/>
          <w:sz w:val="28"/>
          <w:szCs w:val="28"/>
        </w:rPr>
      </w:pPr>
      <w:r w:rsidRPr="008B12A3">
        <w:rPr>
          <w:rFonts w:ascii="Times New Roman" w:hAnsi="Times New Roman"/>
          <w:i/>
          <w:sz w:val="28"/>
          <w:szCs w:val="28"/>
        </w:rPr>
        <w:t>Исполнение дорожного фонда по расходам.</w:t>
      </w:r>
    </w:p>
    <w:p w:rsidR="00BE4380" w:rsidRPr="008B12A3" w:rsidRDefault="00BE4380" w:rsidP="00BE4380">
      <w:pPr>
        <w:pStyle w:val="ConsPlusNormal"/>
        <w:ind w:firstLine="709"/>
        <w:jc w:val="both"/>
        <w:outlineLvl w:val="0"/>
        <w:rPr>
          <w:rFonts w:ascii="Times New Roman" w:hAnsi="Times New Roman"/>
          <w:sz w:val="28"/>
          <w:szCs w:val="28"/>
        </w:rPr>
      </w:pPr>
      <w:r w:rsidRPr="008B12A3">
        <w:rPr>
          <w:rFonts w:ascii="Times New Roman" w:hAnsi="Times New Roman"/>
          <w:sz w:val="28"/>
          <w:szCs w:val="28"/>
        </w:rPr>
        <w:t xml:space="preserve"> </w:t>
      </w:r>
      <w:r>
        <w:rPr>
          <w:rFonts w:ascii="Times New Roman" w:hAnsi="Times New Roman"/>
          <w:sz w:val="28"/>
          <w:szCs w:val="28"/>
        </w:rPr>
        <w:t>Р</w:t>
      </w:r>
      <w:r w:rsidRPr="008B12A3">
        <w:rPr>
          <w:rFonts w:ascii="Times New Roman" w:hAnsi="Times New Roman"/>
          <w:sz w:val="28"/>
          <w:szCs w:val="28"/>
        </w:rPr>
        <w:t>асходы дорожного фонда исполнены в сумме 1</w:t>
      </w:r>
      <w:r>
        <w:rPr>
          <w:rFonts w:ascii="Times New Roman" w:hAnsi="Times New Roman"/>
          <w:sz w:val="28"/>
          <w:szCs w:val="28"/>
        </w:rPr>
        <w:t>3 799,6 тыс. рублей</w:t>
      </w:r>
      <w:r w:rsidRPr="008B12A3">
        <w:rPr>
          <w:rFonts w:ascii="Times New Roman" w:hAnsi="Times New Roman"/>
          <w:sz w:val="28"/>
          <w:szCs w:val="28"/>
        </w:rPr>
        <w:t xml:space="preserve"> или на </w:t>
      </w:r>
      <w:r>
        <w:rPr>
          <w:rFonts w:ascii="Times New Roman" w:hAnsi="Times New Roman"/>
          <w:sz w:val="28"/>
          <w:szCs w:val="28"/>
        </w:rPr>
        <w:t>99,7% от плана.</w:t>
      </w:r>
    </w:p>
    <w:p w:rsidR="00BE4380" w:rsidRPr="008B12A3" w:rsidRDefault="00BE4380" w:rsidP="00BE4380">
      <w:pPr>
        <w:pStyle w:val="ConsPlusNormal"/>
        <w:ind w:firstLine="709"/>
        <w:jc w:val="both"/>
        <w:outlineLvl w:val="0"/>
        <w:rPr>
          <w:rFonts w:ascii="Times New Roman" w:hAnsi="Times New Roman"/>
          <w:sz w:val="28"/>
          <w:szCs w:val="28"/>
        </w:rPr>
      </w:pPr>
      <w:r w:rsidRPr="008B12A3">
        <w:rPr>
          <w:rFonts w:ascii="Times New Roman" w:hAnsi="Times New Roman"/>
          <w:sz w:val="28"/>
          <w:szCs w:val="28"/>
        </w:rPr>
        <w:t>С учетом норм ст. 179.4 БК РФ ассигнования дорожного фонда, не использованные в текущем финансовом году, направляются на увеличение бюджетных ассигнований дорожного фон</w:t>
      </w:r>
      <w:r>
        <w:rPr>
          <w:rFonts w:ascii="Times New Roman" w:hAnsi="Times New Roman"/>
          <w:sz w:val="28"/>
          <w:szCs w:val="28"/>
        </w:rPr>
        <w:t>да в очередном финансовом году.</w:t>
      </w:r>
    </w:p>
    <w:p w:rsidR="00BE4380" w:rsidRDefault="00BE4380" w:rsidP="00BE4380">
      <w:pPr>
        <w:widowControl w:val="0"/>
        <w:adjustRightInd w:val="0"/>
        <w:ind w:firstLine="540"/>
        <w:jc w:val="both"/>
        <w:rPr>
          <w:sz w:val="28"/>
          <w:szCs w:val="28"/>
        </w:rPr>
      </w:pPr>
      <w:r w:rsidRPr="008B12A3">
        <w:rPr>
          <w:sz w:val="28"/>
          <w:szCs w:val="28"/>
        </w:rPr>
        <w:t>По кассовому исполнению остаток неисполненных расходов</w:t>
      </w:r>
      <w:r>
        <w:rPr>
          <w:sz w:val="28"/>
          <w:szCs w:val="28"/>
        </w:rPr>
        <w:t xml:space="preserve"> (с учетом полученных доходов) </w:t>
      </w:r>
      <w:r w:rsidRPr="008B12A3">
        <w:rPr>
          <w:sz w:val="28"/>
          <w:szCs w:val="28"/>
        </w:rPr>
        <w:t>по состоянию на 01.01.201</w:t>
      </w:r>
      <w:r>
        <w:rPr>
          <w:sz w:val="28"/>
          <w:szCs w:val="28"/>
        </w:rPr>
        <w:t>9</w:t>
      </w:r>
      <w:r w:rsidRPr="008B12A3">
        <w:rPr>
          <w:sz w:val="28"/>
          <w:szCs w:val="28"/>
        </w:rPr>
        <w:t xml:space="preserve"> </w:t>
      </w:r>
      <w:r>
        <w:rPr>
          <w:sz w:val="28"/>
          <w:szCs w:val="28"/>
        </w:rPr>
        <w:t xml:space="preserve">согласно «Информации об использовании бюджетный ассигнований дорожного фонда городского округа город Кулебаки Нижегородской области за 2018 год» представленной к годовому отчету </w:t>
      </w:r>
      <w:r w:rsidRPr="008B12A3">
        <w:rPr>
          <w:sz w:val="28"/>
          <w:szCs w:val="28"/>
        </w:rPr>
        <w:t xml:space="preserve">составил </w:t>
      </w:r>
      <w:r>
        <w:rPr>
          <w:sz w:val="28"/>
          <w:szCs w:val="28"/>
        </w:rPr>
        <w:t>899,7</w:t>
      </w:r>
      <w:r w:rsidRPr="008B12A3">
        <w:rPr>
          <w:sz w:val="28"/>
          <w:szCs w:val="28"/>
        </w:rPr>
        <w:t xml:space="preserve"> тыс. руб</w:t>
      </w:r>
      <w:r w:rsidR="00FF36E0">
        <w:rPr>
          <w:sz w:val="28"/>
          <w:szCs w:val="28"/>
        </w:rPr>
        <w:t>лей.</w:t>
      </w:r>
    </w:p>
    <w:p w:rsidR="00BE4380" w:rsidRDefault="00BE4380" w:rsidP="00BE4380">
      <w:pPr>
        <w:widowControl w:val="0"/>
        <w:adjustRightInd w:val="0"/>
        <w:ind w:firstLine="540"/>
        <w:jc w:val="both"/>
        <w:rPr>
          <w:sz w:val="28"/>
          <w:szCs w:val="28"/>
        </w:rPr>
      </w:pPr>
      <w:r w:rsidRPr="00A02D3F">
        <w:rPr>
          <w:sz w:val="28"/>
          <w:szCs w:val="28"/>
        </w:rPr>
        <w:t xml:space="preserve">Исполнение </w:t>
      </w:r>
      <w:r>
        <w:rPr>
          <w:sz w:val="28"/>
          <w:szCs w:val="28"/>
        </w:rPr>
        <w:t>дорожного фонда по программным мероприятиям в соответствии с функциональной классификацией расходов бюджета округа произведены по подразделу 0409 «Дорожное хозяйство».</w:t>
      </w:r>
    </w:p>
    <w:p w:rsidR="00BE4380" w:rsidRDefault="00BE4380" w:rsidP="00BE4380">
      <w:pPr>
        <w:widowControl w:val="0"/>
        <w:adjustRightInd w:val="0"/>
        <w:ind w:firstLine="540"/>
        <w:jc w:val="both"/>
        <w:rPr>
          <w:sz w:val="28"/>
          <w:szCs w:val="28"/>
        </w:rPr>
      </w:pPr>
      <w:r>
        <w:rPr>
          <w:sz w:val="28"/>
          <w:szCs w:val="28"/>
        </w:rPr>
        <w:t xml:space="preserve">Расходы дорожного фонда исполнялись в рамках </w:t>
      </w:r>
      <w:proofErr w:type="spellStart"/>
      <w:r>
        <w:rPr>
          <w:sz w:val="28"/>
          <w:szCs w:val="28"/>
        </w:rPr>
        <w:t>МП</w:t>
      </w:r>
      <w:proofErr w:type="spellEnd"/>
      <w:r>
        <w:rPr>
          <w:sz w:val="28"/>
          <w:szCs w:val="28"/>
        </w:rPr>
        <w:t xml:space="preserve"> «Развитие транспортной системы городского округа город Кулебаки на 2018-2020 годы».</w:t>
      </w:r>
    </w:p>
    <w:p w:rsidR="00BE4380" w:rsidRDefault="00BE4380" w:rsidP="00BE4380">
      <w:pPr>
        <w:widowControl w:val="0"/>
        <w:adjustRightInd w:val="0"/>
        <w:ind w:firstLine="540"/>
        <w:jc w:val="both"/>
        <w:rPr>
          <w:sz w:val="28"/>
          <w:szCs w:val="28"/>
        </w:rPr>
      </w:pPr>
      <w:r>
        <w:rPr>
          <w:sz w:val="28"/>
          <w:szCs w:val="28"/>
        </w:rPr>
        <w:t>Исполнение по программным мероприятиям (</w:t>
      </w:r>
      <w:proofErr w:type="spellStart"/>
      <w:r>
        <w:rPr>
          <w:sz w:val="28"/>
          <w:szCs w:val="28"/>
        </w:rPr>
        <w:t>МП</w:t>
      </w:r>
      <w:proofErr w:type="spellEnd"/>
      <w:r>
        <w:rPr>
          <w:sz w:val="28"/>
          <w:szCs w:val="28"/>
        </w:rPr>
        <w:t xml:space="preserve"> 10) составило 13 799,6 тыс. рублей (34,1% от плана 40350,6 тыс. рублей), а именно по подпрограмме «Развитие дорожного хозяйства городского округа город Кулебаки» по мероприятию 3.1.6 «комплекс по содержанию городских автомобильных дорог с твердым покрытием и тротуаров г. Кулебаки в зимний и летний периоды» за счет средств дорожного фонда исполнены в сумме 12 037,2 тыс. рублей (100,0% от уточненного плана 12 037,2 тыс. рублей), мероприятию 3.1.8 «летнее содержание автомобильных дорог со шлаковым и грунтовым покрытием (ямочный ремонт с применением шлака, щебня, устройство подстилающих и выравнивающих слоев), за счет дорожного фонда исполнены в сумме 1 550,4 тыс. рублей (99,1% от уточненного плана 1 564,1 тыс. рублей).</w:t>
      </w:r>
    </w:p>
    <w:p w:rsidR="00BE4380" w:rsidRDefault="00BE4380" w:rsidP="00BE4380">
      <w:pPr>
        <w:jc w:val="both"/>
        <w:rPr>
          <w:b/>
          <w:bCs/>
          <w:sz w:val="28"/>
          <w:szCs w:val="28"/>
        </w:rPr>
      </w:pPr>
    </w:p>
    <w:p w:rsidR="00BE4380" w:rsidRDefault="00BE4380" w:rsidP="00BE4380">
      <w:pPr>
        <w:ind w:firstLine="708"/>
        <w:jc w:val="center"/>
        <w:rPr>
          <w:b/>
          <w:sz w:val="28"/>
          <w:szCs w:val="28"/>
        </w:rPr>
      </w:pPr>
      <w:r>
        <w:rPr>
          <w:b/>
          <w:sz w:val="28"/>
          <w:szCs w:val="28"/>
        </w:rPr>
        <w:t>8</w:t>
      </w:r>
      <w:r w:rsidRPr="003E2217">
        <w:rPr>
          <w:b/>
          <w:sz w:val="28"/>
          <w:szCs w:val="28"/>
        </w:rPr>
        <w:t>. Публичн</w:t>
      </w:r>
      <w:r>
        <w:rPr>
          <w:b/>
          <w:sz w:val="28"/>
          <w:szCs w:val="28"/>
        </w:rPr>
        <w:t xml:space="preserve">ые </w:t>
      </w:r>
      <w:r w:rsidRPr="003E2217">
        <w:rPr>
          <w:b/>
          <w:sz w:val="28"/>
          <w:szCs w:val="28"/>
        </w:rPr>
        <w:t>нормативные обязательства.</w:t>
      </w:r>
    </w:p>
    <w:p w:rsidR="00BE4380" w:rsidRDefault="00BE4380" w:rsidP="00BE4380">
      <w:pPr>
        <w:ind w:firstLine="709"/>
        <w:jc w:val="both"/>
        <w:rPr>
          <w:sz w:val="28"/>
          <w:szCs w:val="28"/>
        </w:rPr>
      </w:pPr>
      <w:r>
        <w:rPr>
          <w:sz w:val="28"/>
          <w:szCs w:val="28"/>
        </w:rPr>
        <w:t>Первоначально общий объем бюджетных ассигнований на исполнение публичных нормативных обязательств на 2019 год</w:t>
      </w:r>
      <w:r w:rsidRPr="00F764EE">
        <w:rPr>
          <w:sz w:val="28"/>
          <w:szCs w:val="28"/>
        </w:rPr>
        <w:t xml:space="preserve"> (</w:t>
      </w:r>
      <w:proofErr w:type="spellStart"/>
      <w:r w:rsidRPr="00F764EE">
        <w:rPr>
          <w:sz w:val="28"/>
          <w:szCs w:val="28"/>
        </w:rPr>
        <w:t>ст.</w:t>
      </w:r>
      <w:r>
        <w:rPr>
          <w:sz w:val="28"/>
          <w:szCs w:val="28"/>
        </w:rPr>
        <w:t>8</w:t>
      </w:r>
      <w:proofErr w:type="spellEnd"/>
      <w:r>
        <w:rPr>
          <w:sz w:val="28"/>
          <w:szCs w:val="28"/>
        </w:rPr>
        <w:t xml:space="preserve"> решения о бюджете) утвержден</w:t>
      </w:r>
      <w:r w:rsidRPr="00F764EE">
        <w:rPr>
          <w:sz w:val="28"/>
          <w:szCs w:val="28"/>
        </w:rPr>
        <w:t xml:space="preserve"> в сумме </w:t>
      </w:r>
      <w:r>
        <w:rPr>
          <w:sz w:val="28"/>
          <w:szCs w:val="28"/>
        </w:rPr>
        <w:t>12 817,8 тыс. рублей.</w:t>
      </w:r>
    </w:p>
    <w:p w:rsidR="00BE4380" w:rsidRPr="00F92DAA" w:rsidRDefault="00BE4380" w:rsidP="00BE4380">
      <w:pPr>
        <w:ind w:firstLine="709"/>
        <w:jc w:val="both"/>
        <w:rPr>
          <w:sz w:val="28"/>
          <w:szCs w:val="28"/>
        </w:rPr>
      </w:pPr>
      <w:r w:rsidRPr="006D4F19">
        <w:rPr>
          <w:sz w:val="28"/>
          <w:szCs w:val="28"/>
        </w:rPr>
        <w:t xml:space="preserve">Уточненные бюджетные назначения </w:t>
      </w:r>
      <w:r>
        <w:rPr>
          <w:sz w:val="28"/>
          <w:szCs w:val="28"/>
        </w:rPr>
        <w:t>на исполнение публичных нормативных обязательств</w:t>
      </w:r>
      <w:r w:rsidRPr="006D4F19">
        <w:rPr>
          <w:sz w:val="28"/>
          <w:szCs w:val="28"/>
        </w:rPr>
        <w:t xml:space="preserve"> состав</w:t>
      </w:r>
      <w:r>
        <w:rPr>
          <w:sz w:val="28"/>
          <w:szCs w:val="28"/>
        </w:rPr>
        <w:t>или 10 190,85</w:t>
      </w:r>
      <w:r w:rsidRPr="006D4F19">
        <w:rPr>
          <w:sz w:val="28"/>
          <w:szCs w:val="28"/>
        </w:rPr>
        <w:t> тыс. руб</w:t>
      </w:r>
      <w:r>
        <w:rPr>
          <w:sz w:val="28"/>
          <w:szCs w:val="28"/>
        </w:rPr>
        <w:t>лей</w:t>
      </w:r>
      <w:r w:rsidRPr="006D4F19">
        <w:rPr>
          <w:sz w:val="28"/>
          <w:szCs w:val="28"/>
        </w:rPr>
        <w:t>.</w:t>
      </w:r>
    </w:p>
    <w:p w:rsidR="00BE4380" w:rsidRPr="00EA32DE" w:rsidRDefault="00BE4380" w:rsidP="00BE4380">
      <w:pPr>
        <w:ind w:firstLine="708"/>
        <w:jc w:val="both"/>
        <w:rPr>
          <w:sz w:val="28"/>
          <w:szCs w:val="28"/>
        </w:rPr>
      </w:pPr>
      <w:r w:rsidRPr="003E2217">
        <w:rPr>
          <w:sz w:val="28"/>
          <w:szCs w:val="28"/>
        </w:rPr>
        <w:t>Расходы бюджета на исполнение публичн</w:t>
      </w:r>
      <w:r>
        <w:rPr>
          <w:sz w:val="28"/>
          <w:szCs w:val="28"/>
        </w:rPr>
        <w:t xml:space="preserve">ых </w:t>
      </w:r>
      <w:r w:rsidRPr="003E2217">
        <w:rPr>
          <w:sz w:val="28"/>
          <w:szCs w:val="28"/>
        </w:rPr>
        <w:t>нормативных обязательств на 201</w:t>
      </w:r>
      <w:r>
        <w:rPr>
          <w:sz w:val="28"/>
          <w:szCs w:val="28"/>
        </w:rPr>
        <w:t xml:space="preserve">9 год составили </w:t>
      </w:r>
      <w:r w:rsidRPr="003E2217">
        <w:rPr>
          <w:sz w:val="28"/>
          <w:szCs w:val="28"/>
        </w:rPr>
        <w:t xml:space="preserve">в сумме </w:t>
      </w:r>
      <w:r>
        <w:rPr>
          <w:sz w:val="28"/>
          <w:szCs w:val="28"/>
        </w:rPr>
        <w:t>10 069,5</w:t>
      </w:r>
      <w:r w:rsidRPr="00EA32DE">
        <w:rPr>
          <w:sz w:val="28"/>
          <w:szCs w:val="28"/>
        </w:rPr>
        <w:t xml:space="preserve"> тыс. руб</w:t>
      </w:r>
      <w:r>
        <w:rPr>
          <w:sz w:val="28"/>
          <w:szCs w:val="28"/>
        </w:rPr>
        <w:t>лей</w:t>
      </w:r>
      <w:r w:rsidRPr="00EA32DE">
        <w:rPr>
          <w:sz w:val="28"/>
          <w:szCs w:val="28"/>
        </w:rPr>
        <w:t>, что составляет 0,</w:t>
      </w:r>
      <w:r>
        <w:rPr>
          <w:sz w:val="28"/>
          <w:szCs w:val="28"/>
        </w:rPr>
        <w:t>74%</w:t>
      </w:r>
      <w:r w:rsidRPr="00EA32DE">
        <w:rPr>
          <w:sz w:val="28"/>
          <w:szCs w:val="28"/>
        </w:rPr>
        <w:t xml:space="preserve"> в общих расходах бюджета округа.</w:t>
      </w:r>
    </w:p>
    <w:p w:rsidR="00BE4380" w:rsidRPr="00EA32DE" w:rsidRDefault="00BE4380" w:rsidP="00BE4380">
      <w:pPr>
        <w:ind w:right="-180" w:firstLine="720"/>
        <w:jc w:val="both"/>
        <w:rPr>
          <w:bCs/>
          <w:sz w:val="28"/>
          <w:szCs w:val="28"/>
        </w:rPr>
      </w:pPr>
      <w:r w:rsidRPr="00EA32DE">
        <w:rPr>
          <w:bCs/>
          <w:sz w:val="28"/>
          <w:szCs w:val="28"/>
        </w:rPr>
        <w:t xml:space="preserve"> Наибольший удельный вес в расходах на </w:t>
      </w:r>
      <w:r w:rsidRPr="00EA32DE">
        <w:rPr>
          <w:sz w:val="28"/>
          <w:szCs w:val="28"/>
        </w:rPr>
        <w:t>исполнение публичн</w:t>
      </w:r>
      <w:r>
        <w:rPr>
          <w:sz w:val="28"/>
          <w:szCs w:val="28"/>
        </w:rPr>
        <w:t xml:space="preserve">ых </w:t>
      </w:r>
      <w:r w:rsidRPr="00EA32DE">
        <w:rPr>
          <w:sz w:val="28"/>
          <w:szCs w:val="28"/>
        </w:rPr>
        <w:t xml:space="preserve">нормативных обязательств </w:t>
      </w:r>
      <w:r w:rsidRPr="00EA32DE">
        <w:rPr>
          <w:bCs/>
          <w:sz w:val="28"/>
          <w:szCs w:val="28"/>
        </w:rPr>
        <w:t>в 201</w:t>
      </w:r>
      <w:r>
        <w:rPr>
          <w:bCs/>
          <w:sz w:val="28"/>
          <w:szCs w:val="28"/>
        </w:rPr>
        <w:t>9</w:t>
      </w:r>
      <w:r w:rsidRPr="00EA32DE">
        <w:rPr>
          <w:bCs/>
          <w:sz w:val="28"/>
          <w:szCs w:val="28"/>
        </w:rPr>
        <w:t xml:space="preserve"> году составляют расходы на:</w:t>
      </w:r>
    </w:p>
    <w:p w:rsidR="00BE4380" w:rsidRPr="00EA32DE" w:rsidRDefault="00BE4380" w:rsidP="00BE4380">
      <w:pPr>
        <w:ind w:right="-180" w:firstLine="720"/>
        <w:jc w:val="both"/>
        <w:rPr>
          <w:bCs/>
          <w:sz w:val="28"/>
          <w:szCs w:val="28"/>
        </w:rPr>
      </w:pPr>
      <w:r>
        <w:rPr>
          <w:bCs/>
          <w:sz w:val="28"/>
          <w:szCs w:val="28"/>
        </w:rPr>
        <w:t>-</w:t>
      </w:r>
      <w:r w:rsidRPr="00EA32DE">
        <w:rPr>
          <w:bCs/>
          <w:sz w:val="28"/>
          <w:szCs w:val="28"/>
        </w:rPr>
        <w:t xml:space="preserve"> осуществление выплаты компенсации части родительской платы за просмотр и уход за ребенком в муниципальных образовательных организациях, реализующих образовательную программу дошкольного образования – 9</w:t>
      </w:r>
      <w:r>
        <w:rPr>
          <w:bCs/>
          <w:sz w:val="28"/>
          <w:szCs w:val="28"/>
        </w:rPr>
        <w:t> 644,8</w:t>
      </w:r>
      <w:r w:rsidRPr="00EA32DE">
        <w:rPr>
          <w:bCs/>
          <w:sz w:val="28"/>
          <w:szCs w:val="28"/>
        </w:rPr>
        <w:t xml:space="preserve"> тыс. рублей</w:t>
      </w:r>
      <w:r>
        <w:rPr>
          <w:bCs/>
          <w:sz w:val="28"/>
          <w:szCs w:val="28"/>
        </w:rPr>
        <w:t xml:space="preserve">, 95,78% в общем объеме </w:t>
      </w:r>
      <w:r w:rsidRPr="00EA32DE">
        <w:rPr>
          <w:bCs/>
          <w:color w:val="000000"/>
          <w:sz w:val="28"/>
          <w:szCs w:val="28"/>
        </w:rPr>
        <w:t xml:space="preserve">расходов на </w:t>
      </w:r>
      <w:r w:rsidRPr="00EA32DE">
        <w:rPr>
          <w:sz w:val="28"/>
          <w:szCs w:val="28"/>
        </w:rPr>
        <w:t>исполнение публичн</w:t>
      </w:r>
      <w:r>
        <w:rPr>
          <w:sz w:val="28"/>
          <w:szCs w:val="28"/>
        </w:rPr>
        <w:t xml:space="preserve">ых </w:t>
      </w:r>
      <w:r w:rsidRPr="00EA32DE">
        <w:rPr>
          <w:sz w:val="28"/>
          <w:szCs w:val="28"/>
        </w:rPr>
        <w:t>нормативных обязательств</w:t>
      </w:r>
      <w:r w:rsidRPr="00EA32DE">
        <w:rPr>
          <w:bCs/>
          <w:sz w:val="28"/>
          <w:szCs w:val="28"/>
        </w:rPr>
        <w:t>;</w:t>
      </w:r>
    </w:p>
    <w:p w:rsidR="00BE4380" w:rsidRPr="00EA32DE" w:rsidRDefault="00BE4380" w:rsidP="00BE4380">
      <w:pPr>
        <w:ind w:firstLine="708"/>
        <w:jc w:val="both"/>
        <w:rPr>
          <w:sz w:val="28"/>
          <w:szCs w:val="28"/>
        </w:rPr>
      </w:pPr>
      <w:r w:rsidRPr="00EA32DE">
        <w:rPr>
          <w:sz w:val="28"/>
          <w:szCs w:val="28"/>
        </w:rPr>
        <w:lastRenderedPageBreak/>
        <w:t xml:space="preserve">- материальную поддержку </w:t>
      </w:r>
      <w:r>
        <w:rPr>
          <w:sz w:val="28"/>
          <w:szCs w:val="28"/>
        </w:rPr>
        <w:t xml:space="preserve">семей и граждан, оказавшихся в </w:t>
      </w:r>
      <w:r w:rsidRPr="00EA32DE">
        <w:rPr>
          <w:sz w:val="28"/>
          <w:szCs w:val="28"/>
        </w:rPr>
        <w:t>трудной жизненной ситуации – 2</w:t>
      </w:r>
      <w:r>
        <w:rPr>
          <w:sz w:val="28"/>
          <w:szCs w:val="28"/>
        </w:rPr>
        <w:t>13</w:t>
      </w:r>
      <w:r w:rsidRPr="00EA32DE">
        <w:rPr>
          <w:sz w:val="28"/>
          <w:szCs w:val="28"/>
        </w:rPr>
        <w:t>,</w:t>
      </w:r>
      <w:r>
        <w:rPr>
          <w:sz w:val="28"/>
          <w:szCs w:val="28"/>
        </w:rPr>
        <w:t>8</w:t>
      </w:r>
      <w:r w:rsidRPr="00EA32DE">
        <w:rPr>
          <w:sz w:val="28"/>
          <w:szCs w:val="28"/>
        </w:rPr>
        <w:t xml:space="preserve"> тыс. руб</w:t>
      </w:r>
      <w:r>
        <w:rPr>
          <w:sz w:val="28"/>
          <w:szCs w:val="28"/>
        </w:rPr>
        <w:t>лей</w:t>
      </w:r>
      <w:r w:rsidRPr="00EA32DE">
        <w:rPr>
          <w:sz w:val="28"/>
          <w:szCs w:val="28"/>
        </w:rPr>
        <w:t>, 2,</w:t>
      </w:r>
      <w:r>
        <w:rPr>
          <w:sz w:val="28"/>
          <w:szCs w:val="28"/>
        </w:rPr>
        <w:t>12</w:t>
      </w:r>
      <w:r w:rsidRPr="00EA32DE">
        <w:rPr>
          <w:bCs/>
          <w:color w:val="000000"/>
          <w:sz w:val="28"/>
          <w:szCs w:val="28"/>
        </w:rPr>
        <w:t xml:space="preserve">% в общем объеме расходов на </w:t>
      </w:r>
      <w:r w:rsidRPr="00EA32DE">
        <w:rPr>
          <w:sz w:val="28"/>
          <w:szCs w:val="28"/>
        </w:rPr>
        <w:t>исполнение публичн</w:t>
      </w:r>
      <w:r>
        <w:rPr>
          <w:sz w:val="28"/>
          <w:szCs w:val="28"/>
        </w:rPr>
        <w:t>ых</w:t>
      </w:r>
      <w:r w:rsidRPr="00EA32DE">
        <w:rPr>
          <w:sz w:val="28"/>
          <w:szCs w:val="28"/>
        </w:rPr>
        <w:t xml:space="preserve"> нормативных обязательств;</w:t>
      </w:r>
    </w:p>
    <w:p w:rsidR="00BE4380" w:rsidRPr="00EA32DE" w:rsidRDefault="00BE4380" w:rsidP="00BE4380">
      <w:pPr>
        <w:ind w:firstLine="708"/>
        <w:jc w:val="both"/>
        <w:rPr>
          <w:sz w:val="28"/>
          <w:szCs w:val="28"/>
        </w:rPr>
      </w:pPr>
      <w:r>
        <w:rPr>
          <w:sz w:val="28"/>
          <w:szCs w:val="28"/>
        </w:rPr>
        <w:t>-</w:t>
      </w:r>
      <w:r w:rsidRPr="00EA32DE">
        <w:rPr>
          <w:sz w:val="28"/>
          <w:szCs w:val="28"/>
        </w:rPr>
        <w:t xml:space="preserve"> выплату </w:t>
      </w:r>
      <w:r>
        <w:rPr>
          <w:sz w:val="28"/>
          <w:szCs w:val="28"/>
        </w:rPr>
        <w:t xml:space="preserve">почетным гражданам и ветеранам </w:t>
      </w:r>
      <w:r w:rsidRPr="00EA32DE">
        <w:rPr>
          <w:sz w:val="28"/>
          <w:szCs w:val="28"/>
        </w:rPr>
        <w:t xml:space="preserve">- </w:t>
      </w:r>
      <w:r>
        <w:rPr>
          <w:sz w:val="28"/>
          <w:szCs w:val="28"/>
        </w:rPr>
        <w:t>73</w:t>
      </w:r>
      <w:r w:rsidRPr="00EA32DE">
        <w:rPr>
          <w:sz w:val="28"/>
          <w:szCs w:val="28"/>
        </w:rPr>
        <w:t>,</w:t>
      </w:r>
      <w:r>
        <w:rPr>
          <w:sz w:val="28"/>
          <w:szCs w:val="28"/>
        </w:rPr>
        <w:t>0</w:t>
      </w:r>
      <w:r w:rsidRPr="00EA32DE">
        <w:rPr>
          <w:sz w:val="28"/>
          <w:szCs w:val="28"/>
        </w:rPr>
        <w:t xml:space="preserve"> тыс. руб</w:t>
      </w:r>
      <w:r>
        <w:rPr>
          <w:sz w:val="28"/>
          <w:szCs w:val="28"/>
        </w:rPr>
        <w:t>лей</w:t>
      </w:r>
      <w:r w:rsidRPr="00EA32DE">
        <w:rPr>
          <w:sz w:val="28"/>
          <w:szCs w:val="28"/>
        </w:rPr>
        <w:t xml:space="preserve">, </w:t>
      </w:r>
      <w:r>
        <w:rPr>
          <w:sz w:val="28"/>
          <w:szCs w:val="28"/>
        </w:rPr>
        <w:t>0,72</w:t>
      </w:r>
      <w:r w:rsidRPr="00EA32DE">
        <w:rPr>
          <w:bCs/>
          <w:color w:val="000000"/>
          <w:sz w:val="28"/>
          <w:szCs w:val="28"/>
        </w:rPr>
        <w:t xml:space="preserve">% в общем объеме расходов на </w:t>
      </w:r>
      <w:r w:rsidRPr="00EA32DE">
        <w:rPr>
          <w:sz w:val="28"/>
          <w:szCs w:val="28"/>
        </w:rPr>
        <w:t>исполнение публичн</w:t>
      </w:r>
      <w:r>
        <w:rPr>
          <w:sz w:val="28"/>
          <w:szCs w:val="28"/>
        </w:rPr>
        <w:t>ых</w:t>
      </w:r>
      <w:r w:rsidRPr="00EA32DE">
        <w:rPr>
          <w:sz w:val="28"/>
          <w:szCs w:val="28"/>
        </w:rPr>
        <w:t xml:space="preserve"> нормативных обязательств;</w:t>
      </w:r>
    </w:p>
    <w:p w:rsidR="00BE4380" w:rsidRPr="00EA32DE" w:rsidRDefault="00BE4380" w:rsidP="00BE4380">
      <w:pPr>
        <w:ind w:firstLine="708"/>
        <w:jc w:val="both"/>
        <w:rPr>
          <w:sz w:val="28"/>
          <w:szCs w:val="28"/>
        </w:rPr>
      </w:pPr>
      <w:r w:rsidRPr="00EA32DE">
        <w:rPr>
          <w:sz w:val="28"/>
          <w:szCs w:val="28"/>
        </w:rPr>
        <w:t xml:space="preserve">- социальную поддержку семей, проживающих в сельской местности, нуждающихся в особой заботе государства, где школьники обучаются с переездом в другую местность (частичная компенсация горячего питания </w:t>
      </w:r>
      <w:r>
        <w:rPr>
          <w:sz w:val="28"/>
          <w:szCs w:val="28"/>
        </w:rPr>
        <w:t xml:space="preserve">обучающихся в </w:t>
      </w:r>
      <w:proofErr w:type="spellStart"/>
      <w:r>
        <w:rPr>
          <w:sz w:val="28"/>
          <w:szCs w:val="28"/>
        </w:rPr>
        <w:t>МКОУ</w:t>
      </w:r>
      <w:proofErr w:type="spellEnd"/>
      <w:r>
        <w:rPr>
          <w:sz w:val="28"/>
          <w:szCs w:val="28"/>
        </w:rPr>
        <w:t xml:space="preserve"> Серебрянская</w:t>
      </w:r>
      <w:r w:rsidRPr="00EA32DE">
        <w:rPr>
          <w:sz w:val="28"/>
          <w:szCs w:val="28"/>
        </w:rPr>
        <w:t xml:space="preserve"> </w:t>
      </w:r>
      <w:proofErr w:type="spellStart"/>
      <w:r w:rsidRPr="00EA32DE">
        <w:rPr>
          <w:sz w:val="28"/>
          <w:szCs w:val="28"/>
        </w:rPr>
        <w:t>СОШ</w:t>
      </w:r>
      <w:proofErr w:type="spellEnd"/>
      <w:r w:rsidRPr="00EA32DE">
        <w:rPr>
          <w:sz w:val="28"/>
          <w:szCs w:val="28"/>
        </w:rPr>
        <w:t>) – 10,0 тыс. руб</w:t>
      </w:r>
      <w:r>
        <w:rPr>
          <w:sz w:val="28"/>
          <w:szCs w:val="28"/>
        </w:rPr>
        <w:t>лей</w:t>
      </w:r>
      <w:r w:rsidRPr="00EA32DE">
        <w:rPr>
          <w:sz w:val="28"/>
          <w:szCs w:val="28"/>
        </w:rPr>
        <w:t>, 0,</w:t>
      </w:r>
      <w:r>
        <w:rPr>
          <w:sz w:val="28"/>
          <w:szCs w:val="28"/>
        </w:rPr>
        <w:t>93</w:t>
      </w:r>
      <w:r w:rsidRPr="00EA32DE">
        <w:rPr>
          <w:bCs/>
          <w:color w:val="000000"/>
          <w:sz w:val="28"/>
          <w:szCs w:val="28"/>
        </w:rPr>
        <w:t xml:space="preserve">% в общем объеме расходов на </w:t>
      </w:r>
      <w:r w:rsidRPr="00EA32DE">
        <w:rPr>
          <w:sz w:val="28"/>
          <w:szCs w:val="28"/>
        </w:rPr>
        <w:t>исполнение публичн</w:t>
      </w:r>
      <w:r>
        <w:rPr>
          <w:sz w:val="28"/>
          <w:szCs w:val="28"/>
        </w:rPr>
        <w:t>ых</w:t>
      </w:r>
      <w:r w:rsidRPr="00EA32DE">
        <w:rPr>
          <w:sz w:val="28"/>
          <w:szCs w:val="28"/>
        </w:rPr>
        <w:t xml:space="preserve"> нормативных обязательств;</w:t>
      </w:r>
    </w:p>
    <w:p w:rsidR="00BE4380" w:rsidRPr="00EA32DE" w:rsidRDefault="00BE4380" w:rsidP="00BE4380">
      <w:pPr>
        <w:ind w:firstLine="708"/>
        <w:jc w:val="both"/>
        <w:rPr>
          <w:sz w:val="28"/>
          <w:szCs w:val="28"/>
        </w:rPr>
      </w:pPr>
      <w:r w:rsidRPr="00EA32DE">
        <w:rPr>
          <w:sz w:val="28"/>
          <w:szCs w:val="28"/>
        </w:rPr>
        <w:t>- материальную поддержку м</w:t>
      </w:r>
      <w:r>
        <w:rPr>
          <w:sz w:val="28"/>
          <w:szCs w:val="28"/>
        </w:rPr>
        <w:t>алоимущих граждан на газификацию домовладений и жилых помещений</w:t>
      </w:r>
      <w:r w:rsidRPr="00EA32DE">
        <w:rPr>
          <w:sz w:val="28"/>
          <w:szCs w:val="28"/>
        </w:rPr>
        <w:t xml:space="preserve"> – 1</w:t>
      </w:r>
      <w:r>
        <w:rPr>
          <w:sz w:val="28"/>
          <w:szCs w:val="28"/>
        </w:rPr>
        <w:t>05</w:t>
      </w:r>
      <w:r w:rsidRPr="00EA32DE">
        <w:rPr>
          <w:sz w:val="28"/>
          <w:szCs w:val="28"/>
        </w:rPr>
        <w:t>,0 тыс. руб</w:t>
      </w:r>
      <w:r>
        <w:rPr>
          <w:sz w:val="28"/>
          <w:szCs w:val="28"/>
        </w:rPr>
        <w:t>лей</w:t>
      </w:r>
      <w:r w:rsidRPr="00EA32DE">
        <w:rPr>
          <w:sz w:val="28"/>
          <w:szCs w:val="28"/>
        </w:rPr>
        <w:t xml:space="preserve">, </w:t>
      </w:r>
      <w:r>
        <w:rPr>
          <w:sz w:val="28"/>
          <w:szCs w:val="28"/>
        </w:rPr>
        <w:t>1</w:t>
      </w:r>
      <w:r w:rsidRPr="00EA32DE">
        <w:rPr>
          <w:sz w:val="28"/>
          <w:szCs w:val="28"/>
        </w:rPr>
        <w:t>,</w:t>
      </w:r>
      <w:r>
        <w:rPr>
          <w:sz w:val="28"/>
          <w:szCs w:val="28"/>
        </w:rPr>
        <w:t>04</w:t>
      </w:r>
      <w:r w:rsidRPr="00EA32DE">
        <w:rPr>
          <w:bCs/>
          <w:color w:val="000000"/>
          <w:sz w:val="28"/>
          <w:szCs w:val="28"/>
        </w:rPr>
        <w:t xml:space="preserve">% в общем объеме расходов на </w:t>
      </w:r>
      <w:r w:rsidRPr="00EA32DE">
        <w:rPr>
          <w:sz w:val="28"/>
          <w:szCs w:val="28"/>
        </w:rPr>
        <w:t>исполнение публичн</w:t>
      </w:r>
      <w:r>
        <w:rPr>
          <w:sz w:val="28"/>
          <w:szCs w:val="28"/>
        </w:rPr>
        <w:t xml:space="preserve">ых </w:t>
      </w:r>
      <w:r w:rsidRPr="00EA32DE">
        <w:rPr>
          <w:sz w:val="28"/>
          <w:szCs w:val="28"/>
        </w:rPr>
        <w:t>нормативных обязательств;</w:t>
      </w:r>
    </w:p>
    <w:p w:rsidR="00BE4380" w:rsidRPr="00EA32DE" w:rsidRDefault="00BE4380" w:rsidP="00BE4380">
      <w:pPr>
        <w:ind w:firstLine="708"/>
        <w:jc w:val="both"/>
        <w:rPr>
          <w:sz w:val="28"/>
          <w:szCs w:val="28"/>
        </w:rPr>
      </w:pPr>
      <w:r>
        <w:rPr>
          <w:sz w:val="28"/>
          <w:szCs w:val="28"/>
        </w:rPr>
        <w:t>- материальную помощь многодетных матерей</w:t>
      </w:r>
      <w:r w:rsidRPr="00EA32DE">
        <w:rPr>
          <w:sz w:val="28"/>
          <w:szCs w:val="28"/>
        </w:rPr>
        <w:t xml:space="preserve"> – </w:t>
      </w:r>
      <w:r>
        <w:rPr>
          <w:sz w:val="28"/>
          <w:szCs w:val="28"/>
        </w:rPr>
        <w:t>17</w:t>
      </w:r>
      <w:r w:rsidRPr="00EA32DE">
        <w:rPr>
          <w:sz w:val="28"/>
          <w:szCs w:val="28"/>
        </w:rPr>
        <w:t>,</w:t>
      </w:r>
      <w:r>
        <w:rPr>
          <w:sz w:val="28"/>
          <w:szCs w:val="28"/>
        </w:rPr>
        <w:t>0</w:t>
      </w:r>
      <w:r w:rsidRPr="00EA32DE">
        <w:rPr>
          <w:sz w:val="28"/>
          <w:szCs w:val="28"/>
        </w:rPr>
        <w:t xml:space="preserve"> тыс. руб</w:t>
      </w:r>
      <w:r>
        <w:rPr>
          <w:sz w:val="28"/>
          <w:szCs w:val="28"/>
        </w:rPr>
        <w:t>лей,</w:t>
      </w:r>
      <w:r w:rsidRPr="007D3CF5">
        <w:rPr>
          <w:sz w:val="28"/>
          <w:szCs w:val="28"/>
        </w:rPr>
        <w:t xml:space="preserve"> </w:t>
      </w:r>
      <w:r w:rsidRPr="00EA32DE">
        <w:rPr>
          <w:sz w:val="28"/>
          <w:szCs w:val="28"/>
        </w:rPr>
        <w:t>0</w:t>
      </w:r>
      <w:r w:rsidRPr="00EA32DE">
        <w:rPr>
          <w:bCs/>
          <w:color w:val="000000"/>
          <w:sz w:val="28"/>
          <w:szCs w:val="28"/>
        </w:rPr>
        <w:t>,</w:t>
      </w:r>
      <w:r>
        <w:rPr>
          <w:bCs/>
          <w:color w:val="000000"/>
          <w:sz w:val="28"/>
          <w:szCs w:val="28"/>
        </w:rPr>
        <w:t>17</w:t>
      </w:r>
      <w:r w:rsidRPr="00EA32DE">
        <w:rPr>
          <w:bCs/>
          <w:color w:val="000000"/>
          <w:sz w:val="28"/>
          <w:szCs w:val="28"/>
        </w:rPr>
        <w:t xml:space="preserve">% в общем объеме расходов на </w:t>
      </w:r>
      <w:r w:rsidRPr="00EA32DE">
        <w:rPr>
          <w:sz w:val="28"/>
          <w:szCs w:val="28"/>
        </w:rPr>
        <w:t>исполнение публичн</w:t>
      </w:r>
      <w:r>
        <w:rPr>
          <w:sz w:val="28"/>
          <w:szCs w:val="28"/>
        </w:rPr>
        <w:t>ых</w:t>
      </w:r>
      <w:r w:rsidRPr="00EA32DE">
        <w:rPr>
          <w:sz w:val="28"/>
          <w:szCs w:val="28"/>
        </w:rPr>
        <w:t xml:space="preserve"> нормативных обязательств;</w:t>
      </w:r>
    </w:p>
    <w:p w:rsidR="00BE4380" w:rsidRDefault="00BE4380" w:rsidP="00BE4380">
      <w:pPr>
        <w:ind w:firstLine="708"/>
        <w:jc w:val="both"/>
        <w:rPr>
          <w:sz w:val="28"/>
          <w:szCs w:val="28"/>
        </w:rPr>
      </w:pPr>
      <w:r w:rsidRPr="00EA32DE">
        <w:rPr>
          <w:sz w:val="28"/>
          <w:szCs w:val="28"/>
        </w:rPr>
        <w:t xml:space="preserve">- ежегодную денежную выплату ко Дню Победы </w:t>
      </w:r>
      <w:r>
        <w:rPr>
          <w:sz w:val="28"/>
          <w:szCs w:val="28"/>
        </w:rPr>
        <w:t>участникам ВОВ и вдовам погибших участников</w:t>
      </w:r>
      <w:r w:rsidRPr="00EA32DE">
        <w:rPr>
          <w:sz w:val="28"/>
          <w:szCs w:val="28"/>
        </w:rPr>
        <w:t>– 6,0 тыс. руб</w:t>
      </w:r>
      <w:r>
        <w:rPr>
          <w:sz w:val="28"/>
          <w:szCs w:val="28"/>
        </w:rPr>
        <w:t>лей</w:t>
      </w:r>
      <w:r w:rsidRPr="00EA32DE">
        <w:rPr>
          <w:sz w:val="28"/>
          <w:szCs w:val="28"/>
        </w:rPr>
        <w:t>, 0</w:t>
      </w:r>
      <w:r w:rsidRPr="00EA32DE">
        <w:rPr>
          <w:bCs/>
          <w:color w:val="000000"/>
          <w:sz w:val="28"/>
          <w:szCs w:val="28"/>
        </w:rPr>
        <w:t>,</w:t>
      </w:r>
      <w:r>
        <w:rPr>
          <w:bCs/>
          <w:color w:val="000000"/>
          <w:sz w:val="28"/>
          <w:szCs w:val="28"/>
        </w:rPr>
        <w:t>06</w:t>
      </w:r>
      <w:r w:rsidRPr="00EA32DE">
        <w:rPr>
          <w:bCs/>
          <w:color w:val="000000"/>
          <w:sz w:val="28"/>
          <w:szCs w:val="28"/>
        </w:rPr>
        <w:t xml:space="preserve">% в общем объеме расходов на </w:t>
      </w:r>
      <w:r>
        <w:rPr>
          <w:sz w:val="28"/>
          <w:szCs w:val="28"/>
        </w:rPr>
        <w:t xml:space="preserve">исполнение публичных </w:t>
      </w:r>
      <w:r w:rsidRPr="00EA32DE">
        <w:rPr>
          <w:sz w:val="28"/>
          <w:szCs w:val="28"/>
        </w:rPr>
        <w:t>нормативных обязательств.</w:t>
      </w:r>
    </w:p>
    <w:p w:rsidR="00BE4380" w:rsidRPr="00E4579D" w:rsidRDefault="00BE4380" w:rsidP="00BE4380">
      <w:pPr>
        <w:ind w:firstLine="709"/>
        <w:jc w:val="both"/>
        <w:rPr>
          <w:sz w:val="28"/>
          <w:szCs w:val="28"/>
        </w:rPr>
      </w:pPr>
      <w:r w:rsidRPr="00AC363E">
        <w:rPr>
          <w:sz w:val="28"/>
          <w:szCs w:val="28"/>
        </w:rPr>
        <w:t xml:space="preserve">В отчетном периоде публичные нормативные обязательства </w:t>
      </w:r>
      <w:r>
        <w:rPr>
          <w:sz w:val="28"/>
          <w:szCs w:val="28"/>
        </w:rPr>
        <w:t>осуществлялись в рамках</w:t>
      </w:r>
      <w:r w:rsidRPr="00AC363E">
        <w:rPr>
          <w:sz w:val="28"/>
          <w:szCs w:val="28"/>
        </w:rPr>
        <w:t xml:space="preserve"> </w:t>
      </w:r>
      <w:proofErr w:type="spellStart"/>
      <w:r>
        <w:rPr>
          <w:sz w:val="28"/>
          <w:szCs w:val="28"/>
        </w:rPr>
        <w:t>МП</w:t>
      </w:r>
      <w:proofErr w:type="spellEnd"/>
      <w:r>
        <w:rPr>
          <w:sz w:val="28"/>
          <w:szCs w:val="28"/>
        </w:rPr>
        <w:t xml:space="preserve"> </w:t>
      </w:r>
      <w:r w:rsidR="00827C2F">
        <w:rPr>
          <w:sz w:val="28"/>
          <w:szCs w:val="28"/>
        </w:rPr>
        <w:t xml:space="preserve">01, </w:t>
      </w:r>
      <w:proofErr w:type="spellStart"/>
      <w:r w:rsidR="00827C2F">
        <w:rPr>
          <w:sz w:val="28"/>
          <w:szCs w:val="28"/>
        </w:rPr>
        <w:t>МП</w:t>
      </w:r>
      <w:proofErr w:type="spellEnd"/>
      <w:r w:rsidR="00827C2F">
        <w:rPr>
          <w:sz w:val="28"/>
          <w:szCs w:val="28"/>
        </w:rPr>
        <w:t xml:space="preserve"> </w:t>
      </w:r>
      <w:r>
        <w:rPr>
          <w:sz w:val="28"/>
          <w:szCs w:val="28"/>
        </w:rPr>
        <w:t>04.</w:t>
      </w:r>
    </w:p>
    <w:p w:rsidR="00BE4380" w:rsidRDefault="00BE4380" w:rsidP="00BE4380">
      <w:pPr>
        <w:jc w:val="both"/>
        <w:rPr>
          <w:b/>
          <w:bCs/>
          <w:sz w:val="28"/>
          <w:szCs w:val="28"/>
        </w:rPr>
      </w:pPr>
    </w:p>
    <w:p w:rsidR="00BE4380" w:rsidRPr="00F50849" w:rsidRDefault="00BE4380" w:rsidP="00BE4380">
      <w:pPr>
        <w:ind w:firstLine="708"/>
        <w:jc w:val="center"/>
        <w:rPr>
          <w:b/>
          <w:sz w:val="28"/>
          <w:szCs w:val="28"/>
        </w:rPr>
      </w:pPr>
      <w:r>
        <w:rPr>
          <w:b/>
          <w:sz w:val="28"/>
          <w:szCs w:val="28"/>
        </w:rPr>
        <w:t>9</w:t>
      </w:r>
      <w:r w:rsidRPr="00F50849">
        <w:rPr>
          <w:b/>
          <w:sz w:val="28"/>
          <w:szCs w:val="28"/>
        </w:rPr>
        <w:t>. Капитальные вложения.</w:t>
      </w:r>
    </w:p>
    <w:p w:rsidR="00BE4380" w:rsidRPr="00F50849" w:rsidRDefault="00BE4380" w:rsidP="00BE4380">
      <w:pPr>
        <w:ind w:firstLine="540"/>
        <w:jc w:val="both"/>
        <w:rPr>
          <w:sz w:val="28"/>
          <w:szCs w:val="28"/>
        </w:rPr>
      </w:pPr>
      <w:r w:rsidRPr="00C95F7B">
        <w:rPr>
          <w:sz w:val="28"/>
          <w:szCs w:val="28"/>
        </w:rPr>
        <w:t xml:space="preserve">В 2019 году объем бюджетных инвестиций в объекты капитального строительства составили в сумме 14 045,9 тыс. рублей. - средства местного бюджета, что выше уровня инвестиций 2018 года (8 </w:t>
      </w:r>
      <w:proofErr w:type="spellStart"/>
      <w:r w:rsidRPr="00C95F7B">
        <w:rPr>
          <w:sz w:val="28"/>
          <w:szCs w:val="28"/>
        </w:rPr>
        <w:t>661,1тыс</w:t>
      </w:r>
      <w:proofErr w:type="spellEnd"/>
      <w:r w:rsidRPr="00C95F7B">
        <w:rPr>
          <w:sz w:val="28"/>
          <w:szCs w:val="28"/>
        </w:rPr>
        <w:t>. рублей) или в 1,62 раза.</w:t>
      </w:r>
      <w:r w:rsidRPr="00F50849">
        <w:rPr>
          <w:sz w:val="28"/>
          <w:szCs w:val="28"/>
        </w:rPr>
        <w:t xml:space="preserve"> </w:t>
      </w:r>
    </w:p>
    <w:p w:rsidR="00BE4380" w:rsidRPr="00F50849" w:rsidRDefault="00BE4380" w:rsidP="00BE4380">
      <w:pPr>
        <w:ind w:right="-180" w:firstLine="708"/>
        <w:jc w:val="both"/>
        <w:rPr>
          <w:sz w:val="28"/>
          <w:szCs w:val="28"/>
        </w:rPr>
      </w:pPr>
      <w:r w:rsidRPr="00F50849">
        <w:rPr>
          <w:sz w:val="28"/>
          <w:szCs w:val="28"/>
        </w:rPr>
        <w:t>Бюджетные инвестиции в 201</w:t>
      </w:r>
      <w:r>
        <w:rPr>
          <w:sz w:val="28"/>
          <w:szCs w:val="28"/>
        </w:rPr>
        <w:t>9</w:t>
      </w:r>
      <w:r w:rsidRPr="00F50849">
        <w:rPr>
          <w:sz w:val="28"/>
          <w:szCs w:val="28"/>
        </w:rPr>
        <w:t xml:space="preserve"> году вложены в следующие объекты капитального строительства: </w:t>
      </w:r>
    </w:p>
    <w:p w:rsidR="00BE4380" w:rsidRPr="008628EF" w:rsidRDefault="00BE4380" w:rsidP="00BE4380">
      <w:pPr>
        <w:ind w:firstLine="540"/>
        <w:jc w:val="both"/>
        <w:rPr>
          <w:sz w:val="28"/>
          <w:szCs w:val="28"/>
        </w:rPr>
      </w:pPr>
      <w:r w:rsidRPr="008628EF">
        <w:rPr>
          <w:sz w:val="28"/>
          <w:szCs w:val="28"/>
        </w:rPr>
        <w:t xml:space="preserve">- </w:t>
      </w:r>
      <w:r>
        <w:rPr>
          <w:sz w:val="28"/>
          <w:szCs w:val="28"/>
        </w:rPr>
        <w:t xml:space="preserve">капитальный ремонт детского сада №34 «Лесная сказка» в с. </w:t>
      </w:r>
      <w:proofErr w:type="spellStart"/>
      <w:r>
        <w:rPr>
          <w:sz w:val="28"/>
          <w:szCs w:val="28"/>
        </w:rPr>
        <w:t>Саваслейка</w:t>
      </w:r>
      <w:proofErr w:type="spellEnd"/>
      <w:r>
        <w:rPr>
          <w:rFonts w:eastAsia="MS Mincho"/>
          <w:sz w:val="28"/>
          <w:szCs w:val="28"/>
          <w:lang w:eastAsia="ja-JP"/>
        </w:rPr>
        <w:t xml:space="preserve"> </w:t>
      </w:r>
      <w:r w:rsidRPr="008628EF">
        <w:rPr>
          <w:rFonts w:eastAsia="MS Mincho"/>
          <w:bCs/>
          <w:sz w:val="28"/>
          <w:szCs w:val="28"/>
          <w:lang w:eastAsia="ja-JP"/>
        </w:rPr>
        <w:t>в сумме 3</w:t>
      </w:r>
      <w:r>
        <w:rPr>
          <w:rFonts w:eastAsia="MS Mincho"/>
          <w:bCs/>
          <w:sz w:val="28"/>
          <w:szCs w:val="28"/>
          <w:lang w:eastAsia="ja-JP"/>
        </w:rPr>
        <w:t> 139,9 тыс. рублей</w:t>
      </w:r>
      <w:r>
        <w:rPr>
          <w:sz w:val="28"/>
          <w:szCs w:val="28"/>
        </w:rPr>
        <w:t>;</w:t>
      </w:r>
    </w:p>
    <w:p w:rsidR="00BE4380" w:rsidRPr="000503F0" w:rsidRDefault="00BE4380" w:rsidP="00BE4380">
      <w:pPr>
        <w:ind w:firstLine="540"/>
        <w:jc w:val="both"/>
        <w:rPr>
          <w:rFonts w:eastAsia="MS Mincho"/>
          <w:sz w:val="28"/>
          <w:szCs w:val="28"/>
          <w:lang w:eastAsia="ja-JP"/>
        </w:rPr>
      </w:pPr>
      <w:r w:rsidRPr="000503F0">
        <w:rPr>
          <w:sz w:val="28"/>
          <w:szCs w:val="28"/>
        </w:rPr>
        <w:t>- р</w:t>
      </w:r>
      <w:r>
        <w:rPr>
          <w:rFonts w:eastAsia="MS Mincho"/>
          <w:sz w:val="28"/>
          <w:szCs w:val="28"/>
          <w:lang w:eastAsia="ja-JP"/>
        </w:rPr>
        <w:t xml:space="preserve">азработка проектной документации по строительству школы в с. </w:t>
      </w:r>
      <w:proofErr w:type="spellStart"/>
      <w:r>
        <w:rPr>
          <w:rFonts w:eastAsia="MS Mincho"/>
          <w:sz w:val="28"/>
          <w:szCs w:val="28"/>
          <w:lang w:eastAsia="ja-JP"/>
        </w:rPr>
        <w:t>Ломовка</w:t>
      </w:r>
      <w:proofErr w:type="spellEnd"/>
      <w:r>
        <w:rPr>
          <w:rFonts w:eastAsia="MS Mincho"/>
          <w:sz w:val="28"/>
          <w:szCs w:val="28"/>
          <w:lang w:eastAsia="ja-JP"/>
        </w:rPr>
        <w:t xml:space="preserve"> на 200 мест</w:t>
      </w:r>
      <w:r w:rsidRPr="000503F0">
        <w:rPr>
          <w:rFonts w:eastAsia="MS Mincho"/>
          <w:sz w:val="28"/>
          <w:szCs w:val="28"/>
          <w:lang w:eastAsia="ja-JP"/>
        </w:rPr>
        <w:t xml:space="preserve"> </w:t>
      </w:r>
      <w:r>
        <w:rPr>
          <w:rFonts w:eastAsia="MS Mincho"/>
          <w:sz w:val="28"/>
          <w:szCs w:val="28"/>
          <w:lang w:eastAsia="ja-JP"/>
        </w:rPr>
        <w:t>в сумме 238,9</w:t>
      </w:r>
      <w:r w:rsidRPr="000503F0">
        <w:rPr>
          <w:rFonts w:eastAsia="MS Mincho"/>
          <w:sz w:val="28"/>
          <w:szCs w:val="28"/>
          <w:lang w:eastAsia="ja-JP"/>
        </w:rPr>
        <w:t xml:space="preserve"> тыс. руб</w:t>
      </w:r>
      <w:r>
        <w:rPr>
          <w:rFonts w:eastAsia="MS Mincho"/>
          <w:sz w:val="28"/>
          <w:szCs w:val="28"/>
          <w:lang w:eastAsia="ja-JP"/>
        </w:rPr>
        <w:t>лей</w:t>
      </w:r>
      <w:r w:rsidRPr="000503F0">
        <w:rPr>
          <w:rFonts w:eastAsia="MS Mincho"/>
          <w:sz w:val="28"/>
          <w:szCs w:val="28"/>
          <w:lang w:eastAsia="ja-JP"/>
        </w:rPr>
        <w:t>;</w:t>
      </w:r>
    </w:p>
    <w:p w:rsidR="00BE4380" w:rsidRPr="000503F0" w:rsidRDefault="00BE4380" w:rsidP="00BE4380">
      <w:pPr>
        <w:ind w:firstLine="540"/>
        <w:jc w:val="both"/>
        <w:rPr>
          <w:sz w:val="28"/>
          <w:szCs w:val="28"/>
        </w:rPr>
      </w:pPr>
      <w:r w:rsidRPr="000503F0">
        <w:rPr>
          <w:rFonts w:eastAsia="MS Mincho"/>
          <w:sz w:val="28"/>
          <w:szCs w:val="28"/>
          <w:lang w:eastAsia="ja-JP"/>
        </w:rPr>
        <w:t>- р</w:t>
      </w:r>
      <w:r>
        <w:rPr>
          <w:rFonts w:eastAsia="MS Mincho"/>
          <w:bCs/>
          <w:sz w:val="28"/>
          <w:szCs w:val="28"/>
          <w:lang w:eastAsia="ja-JP"/>
        </w:rPr>
        <w:t xml:space="preserve">асходы на обеспечение инженерной инфраструктурой земельных </w:t>
      </w:r>
      <w:r w:rsidRPr="000503F0">
        <w:rPr>
          <w:rFonts w:eastAsia="MS Mincho"/>
          <w:bCs/>
          <w:sz w:val="28"/>
          <w:szCs w:val="28"/>
          <w:lang w:eastAsia="ja-JP"/>
        </w:rPr>
        <w:t>участков, предназначенных для бесплатного предост</w:t>
      </w:r>
      <w:r>
        <w:rPr>
          <w:rFonts w:eastAsia="MS Mincho"/>
          <w:bCs/>
          <w:sz w:val="28"/>
          <w:szCs w:val="28"/>
          <w:lang w:eastAsia="ja-JP"/>
        </w:rPr>
        <w:t xml:space="preserve">авления многодетным семьям для </w:t>
      </w:r>
      <w:r w:rsidRPr="000503F0">
        <w:rPr>
          <w:rFonts w:eastAsia="MS Mincho"/>
          <w:bCs/>
          <w:sz w:val="28"/>
          <w:szCs w:val="28"/>
          <w:lang w:eastAsia="ja-JP"/>
        </w:rPr>
        <w:t>индивидуального жилищного строительства в сумме 1</w:t>
      </w:r>
      <w:r>
        <w:rPr>
          <w:rFonts w:eastAsia="MS Mincho"/>
          <w:bCs/>
          <w:sz w:val="28"/>
          <w:szCs w:val="28"/>
          <w:lang w:eastAsia="ja-JP"/>
        </w:rPr>
        <w:t> 096,9 тыс. рублей</w:t>
      </w:r>
      <w:r>
        <w:rPr>
          <w:sz w:val="28"/>
          <w:szCs w:val="28"/>
        </w:rPr>
        <w:t>;</w:t>
      </w:r>
    </w:p>
    <w:p w:rsidR="00BE4380" w:rsidRDefault="00BE4380" w:rsidP="00BE4380">
      <w:pPr>
        <w:ind w:firstLine="540"/>
        <w:jc w:val="both"/>
        <w:rPr>
          <w:rFonts w:eastAsia="MS Mincho"/>
          <w:bCs/>
          <w:sz w:val="28"/>
          <w:szCs w:val="28"/>
          <w:lang w:eastAsia="ja-JP"/>
        </w:rPr>
      </w:pPr>
      <w:r>
        <w:rPr>
          <w:rFonts w:eastAsia="MS Mincho"/>
          <w:bCs/>
          <w:sz w:val="28"/>
          <w:szCs w:val="28"/>
          <w:lang w:eastAsia="ja-JP"/>
        </w:rPr>
        <w:t>-модернизация системы водоотведения и очистки сточных вод городского округа город Кулебаки в сумме 287,7 тыс. рублей;</w:t>
      </w:r>
    </w:p>
    <w:p w:rsidR="00BE4380" w:rsidRDefault="00BE4380" w:rsidP="00BE4380">
      <w:pPr>
        <w:ind w:firstLine="540"/>
        <w:jc w:val="both"/>
        <w:rPr>
          <w:rFonts w:eastAsia="MS Mincho"/>
          <w:bCs/>
          <w:sz w:val="28"/>
          <w:szCs w:val="28"/>
          <w:lang w:eastAsia="ja-JP"/>
        </w:rPr>
      </w:pPr>
      <w:r>
        <w:rPr>
          <w:rFonts w:eastAsia="MS Mincho"/>
          <w:bCs/>
          <w:sz w:val="28"/>
          <w:szCs w:val="28"/>
          <w:lang w:eastAsia="ja-JP"/>
        </w:rPr>
        <w:t xml:space="preserve">-капитальный ремонт здания </w:t>
      </w:r>
      <w:proofErr w:type="spellStart"/>
      <w:r>
        <w:rPr>
          <w:rFonts w:eastAsia="MS Mincho"/>
          <w:bCs/>
          <w:sz w:val="28"/>
          <w:szCs w:val="28"/>
          <w:lang w:eastAsia="ja-JP"/>
        </w:rPr>
        <w:t>МБУК</w:t>
      </w:r>
      <w:proofErr w:type="spellEnd"/>
      <w:r>
        <w:rPr>
          <w:rFonts w:eastAsia="MS Mincho"/>
          <w:bCs/>
          <w:sz w:val="28"/>
          <w:szCs w:val="28"/>
          <w:lang w:eastAsia="ja-JP"/>
        </w:rPr>
        <w:t xml:space="preserve"> «Культурно-досуговый комплекс» в </w:t>
      </w:r>
      <w:proofErr w:type="spellStart"/>
      <w:r>
        <w:rPr>
          <w:rFonts w:eastAsia="MS Mincho"/>
          <w:bCs/>
          <w:sz w:val="28"/>
          <w:szCs w:val="28"/>
          <w:lang w:eastAsia="ja-JP"/>
        </w:rPr>
        <w:t>г.Кулебаки</w:t>
      </w:r>
      <w:proofErr w:type="spellEnd"/>
      <w:r>
        <w:rPr>
          <w:rFonts w:eastAsia="MS Mincho"/>
          <w:bCs/>
          <w:sz w:val="28"/>
          <w:szCs w:val="28"/>
          <w:lang w:eastAsia="ja-JP"/>
        </w:rPr>
        <w:t xml:space="preserve"> в сумме 8 553,0 тыс. рублей;</w:t>
      </w:r>
    </w:p>
    <w:p w:rsidR="00BE4380" w:rsidRDefault="00BE4380" w:rsidP="00BE4380">
      <w:pPr>
        <w:ind w:firstLine="540"/>
        <w:jc w:val="both"/>
        <w:rPr>
          <w:rFonts w:eastAsia="MS Mincho"/>
          <w:bCs/>
          <w:sz w:val="28"/>
          <w:szCs w:val="28"/>
          <w:lang w:eastAsia="ja-JP"/>
        </w:rPr>
      </w:pPr>
      <w:r>
        <w:rPr>
          <w:rFonts w:eastAsia="MS Mincho"/>
          <w:bCs/>
          <w:sz w:val="28"/>
          <w:szCs w:val="28"/>
          <w:lang w:eastAsia="ja-JP"/>
        </w:rPr>
        <w:t xml:space="preserve">-расходы на изготовление </w:t>
      </w:r>
      <w:proofErr w:type="spellStart"/>
      <w:r>
        <w:rPr>
          <w:rFonts w:eastAsia="MS Mincho"/>
          <w:bCs/>
          <w:sz w:val="28"/>
          <w:szCs w:val="28"/>
          <w:lang w:eastAsia="ja-JP"/>
        </w:rPr>
        <w:t>ПСД</w:t>
      </w:r>
      <w:proofErr w:type="spellEnd"/>
      <w:r>
        <w:rPr>
          <w:rFonts w:eastAsia="MS Mincho"/>
          <w:bCs/>
          <w:sz w:val="28"/>
          <w:szCs w:val="28"/>
          <w:lang w:eastAsia="ja-JP"/>
        </w:rPr>
        <w:t xml:space="preserve"> на строительство детского сада в </w:t>
      </w:r>
      <w:proofErr w:type="spellStart"/>
      <w:r>
        <w:rPr>
          <w:rFonts w:eastAsia="MS Mincho"/>
          <w:bCs/>
          <w:sz w:val="28"/>
          <w:szCs w:val="28"/>
          <w:lang w:eastAsia="ja-JP"/>
        </w:rPr>
        <w:t>р.п.Велетьма</w:t>
      </w:r>
      <w:proofErr w:type="spellEnd"/>
      <w:r>
        <w:rPr>
          <w:rFonts w:eastAsia="MS Mincho"/>
          <w:bCs/>
          <w:sz w:val="28"/>
          <w:szCs w:val="28"/>
          <w:lang w:eastAsia="ja-JP"/>
        </w:rPr>
        <w:t xml:space="preserve"> в </w:t>
      </w:r>
      <w:proofErr w:type="spellStart"/>
      <w:r>
        <w:rPr>
          <w:rFonts w:eastAsia="MS Mincho"/>
          <w:bCs/>
          <w:sz w:val="28"/>
          <w:szCs w:val="28"/>
          <w:lang w:eastAsia="ja-JP"/>
        </w:rPr>
        <w:t>сумме729,5</w:t>
      </w:r>
      <w:proofErr w:type="spellEnd"/>
      <w:r>
        <w:rPr>
          <w:rFonts w:eastAsia="MS Mincho"/>
          <w:bCs/>
          <w:sz w:val="28"/>
          <w:szCs w:val="28"/>
          <w:lang w:eastAsia="ja-JP"/>
        </w:rPr>
        <w:t xml:space="preserve"> тыс. рублей.</w:t>
      </w:r>
    </w:p>
    <w:p w:rsidR="00BE4380" w:rsidRDefault="00BE4380" w:rsidP="00BE4380">
      <w:pPr>
        <w:ind w:firstLine="540"/>
        <w:jc w:val="both"/>
        <w:rPr>
          <w:i/>
          <w:sz w:val="28"/>
          <w:szCs w:val="28"/>
        </w:rPr>
      </w:pPr>
    </w:p>
    <w:p w:rsidR="00BE4380" w:rsidRPr="009E2EBC" w:rsidRDefault="00BE4380" w:rsidP="00BE4380">
      <w:pPr>
        <w:ind w:firstLine="540"/>
        <w:jc w:val="center"/>
        <w:rPr>
          <w:b/>
          <w:sz w:val="28"/>
          <w:szCs w:val="28"/>
        </w:rPr>
      </w:pPr>
      <w:r>
        <w:rPr>
          <w:b/>
          <w:sz w:val="28"/>
          <w:szCs w:val="28"/>
        </w:rPr>
        <w:t xml:space="preserve">10. Бюджетные, казенные </w:t>
      </w:r>
      <w:r w:rsidRPr="009E2EBC">
        <w:rPr>
          <w:b/>
          <w:sz w:val="28"/>
          <w:szCs w:val="28"/>
        </w:rPr>
        <w:t>и автономные учреждения.</w:t>
      </w:r>
    </w:p>
    <w:p w:rsidR="00BE4380" w:rsidRPr="009E2EBC" w:rsidRDefault="00BE4380" w:rsidP="00BE4380">
      <w:pPr>
        <w:widowControl w:val="0"/>
        <w:ind w:firstLine="560"/>
        <w:jc w:val="both"/>
        <w:rPr>
          <w:sz w:val="28"/>
          <w:szCs w:val="28"/>
        </w:rPr>
      </w:pPr>
      <w:r w:rsidRPr="009E2EBC">
        <w:rPr>
          <w:sz w:val="28"/>
          <w:szCs w:val="28"/>
        </w:rPr>
        <w:t xml:space="preserve"> По состоянию на 01.01.201</w:t>
      </w:r>
      <w:r>
        <w:rPr>
          <w:sz w:val="28"/>
          <w:szCs w:val="28"/>
        </w:rPr>
        <w:t>9</w:t>
      </w:r>
      <w:r w:rsidRPr="009E2EBC">
        <w:rPr>
          <w:sz w:val="28"/>
          <w:szCs w:val="28"/>
        </w:rPr>
        <w:t xml:space="preserve"> на территории го</w:t>
      </w:r>
      <w:r>
        <w:rPr>
          <w:sz w:val="28"/>
          <w:szCs w:val="28"/>
        </w:rPr>
        <w:t>родского округа город Кулебаки функционировало.</w:t>
      </w:r>
    </w:p>
    <w:p w:rsidR="00BE4380" w:rsidRPr="009E2EBC" w:rsidRDefault="00BE4380" w:rsidP="00BE4380">
      <w:pPr>
        <w:widowControl w:val="0"/>
        <w:ind w:firstLine="560"/>
        <w:jc w:val="both"/>
        <w:rPr>
          <w:sz w:val="28"/>
          <w:szCs w:val="28"/>
        </w:rPr>
      </w:pPr>
      <w:r w:rsidRPr="009E2EBC">
        <w:rPr>
          <w:sz w:val="28"/>
          <w:szCs w:val="28"/>
        </w:rPr>
        <w:t xml:space="preserve"> 6 учреждений органов власти (администрация городского округа город Кулебаки, Совет депутатов городского округа город Кулебаки, финансовое </w:t>
      </w:r>
      <w:r w:rsidRPr="009E2EBC">
        <w:rPr>
          <w:sz w:val="28"/>
          <w:szCs w:val="28"/>
        </w:rPr>
        <w:lastRenderedPageBreak/>
        <w:t>управление администрации городског</w:t>
      </w:r>
      <w:r>
        <w:rPr>
          <w:sz w:val="28"/>
          <w:szCs w:val="28"/>
        </w:rPr>
        <w:t>о округа город Кулебаки, т</w:t>
      </w:r>
      <w:r w:rsidRPr="009E2EBC">
        <w:rPr>
          <w:sz w:val="28"/>
          <w:szCs w:val="28"/>
        </w:rPr>
        <w:t>ерриториальное управление № 1 администрации гор</w:t>
      </w:r>
      <w:r>
        <w:rPr>
          <w:sz w:val="28"/>
          <w:szCs w:val="28"/>
        </w:rPr>
        <w:t>одского округа город Кулебаки, т</w:t>
      </w:r>
      <w:r w:rsidRPr="009E2EBC">
        <w:rPr>
          <w:sz w:val="28"/>
          <w:szCs w:val="28"/>
        </w:rPr>
        <w:t>ерриториальное управление № 2 администрации городского округа город Кулебаки</w:t>
      </w:r>
      <w:r>
        <w:rPr>
          <w:sz w:val="28"/>
          <w:szCs w:val="28"/>
        </w:rPr>
        <w:t>, управление образования администрации городского округа город Кулебаки</w:t>
      </w:r>
      <w:r w:rsidRPr="009E2EBC">
        <w:rPr>
          <w:sz w:val="28"/>
          <w:szCs w:val="28"/>
        </w:rPr>
        <w:t>);</w:t>
      </w:r>
    </w:p>
    <w:p w:rsidR="00BE4380" w:rsidRPr="009E2EBC" w:rsidRDefault="00BE4380" w:rsidP="00BE4380">
      <w:pPr>
        <w:widowControl w:val="0"/>
        <w:ind w:firstLine="560"/>
        <w:jc w:val="both"/>
        <w:rPr>
          <w:iCs/>
          <w:sz w:val="28"/>
          <w:szCs w:val="28"/>
        </w:rPr>
      </w:pPr>
      <w:r w:rsidRPr="009E2EBC">
        <w:rPr>
          <w:sz w:val="28"/>
          <w:szCs w:val="28"/>
        </w:rPr>
        <w:t xml:space="preserve"> </w:t>
      </w:r>
      <w:r>
        <w:rPr>
          <w:sz w:val="28"/>
          <w:szCs w:val="28"/>
        </w:rPr>
        <w:t>3 казенных учреждения (м</w:t>
      </w:r>
      <w:r w:rsidRPr="009E2EBC">
        <w:rPr>
          <w:sz w:val="28"/>
          <w:szCs w:val="28"/>
        </w:rPr>
        <w:t xml:space="preserve">униципальное казенное образовательное учреждение специальное (коррекционное) общеобразовательная школа-интернат </w:t>
      </w:r>
      <w:r w:rsidRPr="009E2EBC">
        <w:rPr>
          <w:sz w:val="28"/>
          <w:szCs w:val="28"/>
          <w:lang w:val="en-US"/>
        </w:rPr>
        <w:t>Y</w:t>
      </w:r>
      <w:r>
        <w:rPr>
          <w:sz w:val="28"/>
          <w:szCs w:val="28"/>
        </w:rPr>
        <w:t>Ш вида, м</w:t>
      </w:r>
      <w:r w:rsidRPr="009E2EBC">
        <w:rPr>
          <w:sz w:val="28"/>
          <w:szCs w:val="28"/>
        </w:rPr>
        <w:t>униципальное казенное образовательное учреждение Серебрянская средняя общеобразовательная школа и муниципального казенного учреждения «Хозяйственно-эксплуатационное управление»</w:t>
      </w:r>
      <w:r w:rsidRPr="009E2EBC">
        <w:rPr>
          <w:iCs/>
          <w:sz w:val="28"/>
          <w:szCs w:val="28"/>
        </w:rPr>
        <w:t>);</w:t>
      </w:r>
    </w:p>
    <w:p w:rsidR="00BE4380" w:rsidRPr="00F03048" w:rsidRDefault="00BE4380" w:rsidP="00BE4380">
      <w:pPr>
        <w:widowControl w:val="0"/>
        <w:ind w:firstLine="560"/>
        <w:jc w:val="both"/>
        <w:rPr>
          <w:sz w:val="28"/>
          <w:szCs w:val="28"/>
        </w:rPr>
      </w:pPr>
      <w:r w:rsidRPr="009E2EBC">
        <w:rPr>
          <w:sz w:val="28"/>
          <w:szCs w:val="28"/>
        </w:rPr>
        <w:t>2 автономных учреждения (</w:t>
      </w:r>
      <w:proofErr w:type="spellStart"/>
      <w:r w:rsidRPr="009E2EBC">
        <w:rPr>
          <w:sz w:val="28"/>
          <w:szCs w:val="28"/>
        </w:rPr>
        <w:t>МАОУ</w:t>
      </w:r>
      <w:proofErr w:type="spellEnd"/>
      <w:r w:rsidRPr="009E2EBC">
        <w:rPr>
          <w:sz w:val="28"/>
          <w:szCs w:val="28"/>
        </w:rPr>
        <w:t xml:space="preserve"> </w:t>
      </w:r>
      <w:proofErr w:type="spellStart"/>
      <w:r w:rsidRPr="009E2EBC">
        <w:rPr>
          <w:sz w:val="28"/>
          <w:szCs w:val="28"/>
        </w:rPr>
        <w:t>ДОД</w:t>
      </w:r>
      <w:proofErr w:type="spellEnd"/>
      <w:r w:rsidRPr="009E2EBC">
        <w:rPr>
          <w:sz w:val="28"/>
          <w:szCs w:val="28"/>
        </w:rPr>
        <w:t xml:space="preserve"> «</w:t>
      </w:r>
      <w:proofErr w:type="spellStart"/>
      <w:r w:rsidRPr="009E2EBC">
        <w:rPr>
          <w:sz w:val="28"/>
          <w:szCs w:val="28"/>
        </w:rPr>
        <w:t>ДООЦ</w:t>
      </w:r>
      <w:proofErr w:type="spellEnd"/>
      <w:r w:rsidRPr="009E2EBC">
        <w:rPr>
          <w:sz w:val="28"/>
          <w:szCs w:val="28"/>
        </w:rPr>
        <w:t xml:space="preserve"> им. </w:t>
      </w:r>
      <w:proofErr w:type="spellStart"/>
      <w:r w:rsidRPr="009E2EBC">
        <w:rPr>
          <w:sz w:val="28"/>
          <w:szCs w:val="28"/>
        </w:rPr>
        <w:t>А.П</w:t>
      </w:r>
      <w:proofErr w:type="spellEnd"/>
      <w:r w:rsidRPr="009E2EBC">
        <w:rPr>
          <w:sz w:val="28"/>
          <w:szCs w:val="28"/>
        </w:rPr>
        <w:t xml:space="preserve">. Гайдара», </w:t>
      </w:r>
      <w:proofErr w:type="spellStart"/>
      <w:r w:rsidRPr="009E2EBC">
        <w:rPr>
          <w:sz w:val="28"/>
          <w:szCs w:val="28"/>
        </w:rPr>
        <w:t>МАУ</w:t>
      </w:r>
      <w:proofErr w:type="spellEnd"/>
      <w:r w:rsidRPr="009E2EBC">
        <w:rPr>
          <w:sz w:val="28"/>
          <w:szCs w:val="28"/>
        </w:rPr>
        <w:t xml:space="preserve"> </w:t>
      </w:r>
      <w:proofErr w:type="spellStart"/>
      <w:r w:rsidRPr="00F03048">
        <w:rPr>
          <w:sz w:val="28"/>
          <w:szCs w:val="28"/>
        </w:rPr>
        <w:t>РИЦ</w:t>
      </w:r>
      <w:proofErr w:type="spellEnd"/>
      <w:r w:rsidRPr="00F03048">
        <w:rPr>
          <w:sz w:val="28"/>
          <w:szCs w:val="28"/>
        </w:rPr>
        <w:t xml:space="preserve"> «</w:t>
      </w:r>
      <w:proofErr w:type="spellStart"/>
      <w:r w:rsidRPr="00F03048">
        <w:rPr>
          <w:sz w:val="28"/>
          <w:szCs w:val="28"/>
        </w:rPr>
        <w:t>Кулебакский</w:t>
      </w:r>
      <w:proofErr w:type="spellEnd"/>
      <w:r w:rsidRPr="00F03048">
        <w:rPr>
          <w:sz w:val="28"/>
          <w:szCs w:val="28"/>
        </w:rPr>
        <w:t xml:space="preserve"> металлист»);</w:t>
      </w:r>
    </w:p>
    <w:p w:rsidR="00BE4380" w:rsidRPr="00F03048" w:rsidRDefault="00BE4380" w:rsidP="00BE4380">
      <w:pPr>
        <w:pStyle w:val="ConsPlusNormal"/>
        <w:ind w:firstLine="709"/>
        <w:jc w:val="both"/>
        <w:outlineLvl w:val="0"/>
        <w:rPr>
          <w:rFonts w:ascii="Times New Roman" w:hAnsi="Times New Roman"/>
          <w:sz w:val="28"/>
          <w:szCs w:val="28"/>
        </w:rPr>
      </w:pPr>
      <w:r w:rsidRPr="00F03048">
        <w:rPr>
          <w:rFonts w:ascii="Times New Roman" w:hAnsi="Times New Roman"/>
          <w:sz w:val="28"/>
          <w:szCs w:val="28"/>
        </w:rPr>
        <w:t xml:space="preserve"> 5</w:t>
      </w:r>
      <w:r>
        <w:rPr>
          <w:rFonts w:ascii="Times New Roman" w:hAnsi="Times New Roman"/>
          <w:sz w:val="28"/>
          <w:szCs w:val="28"/>
        </w:rPr>
        <w:t>1</w:t>
      </w:r>
      <w:r w:rsidRPr="00F03048">
        <w:rPr>
          <w:rFonts w:ascii="Times New Roman" w:hAnsi="Times New Roman"/>
          <w:sz w:val="28"/>
          <w:szCs w:val="28"/>
        </w:rPr>
        <w:t xml:space="preserve"> бюджетн</w:t>
      </w:r>
      <w:r>
        <w:rPr>
          <w:rFonts w:ascii="Times New Roman" w:hAnsi="Times New Roman"/>
          <w:sz w:val="28"/>
          <w:szCs w:val="28"/>
        </w:rPr>
        <w:t>ое</w:t>
      </w:r>
      <w:r w:rsidRPr="00F03048">
        <w:rPr>
          <w:rFonts w:ascii="Times New Roman" w:hAnsi="Times New Roman"/>
          <w:sz w:val="28"/>
          <w:szCs w:val="28"/>
        </w:rPr>
        <w:t xml:space="preserve"> учреждени</w:t>
      </w:r>
      <w:r>
        <w:rPr>
          <w:rFonts w:ascii="Times New Roman" w:hAnsi="Times New Roman"/>
          <w:sz w:val="28"/>
          <w:szCs w:val="28"/>
        </w:rPr>
        <w:t>е</w:t>
      </w:r>
      <w:r w:rsidRPr="00F03048">
        <w:rPr>
          <w:rFonts w:ascii="Times New Roman" w:hAnsi="Times New Roman"/>
          <w:sz w:val="28"/>
          <w:szCs w:val="28"/>
        </w:rPr>
        <w:t>.</w:t>
      </w:r>
    </w:p>
    <w:p w:rsidR="00BE4380" w:rsidRDefault="00BE4380" w:rsidP="00BE4380">
      <w:pPr>
        <w:autoSpaceDE w:val="0"/>
        <w:autoSpaceDN w:val="0"/>
        <w:adjustRightInd w:val="0"/>
        <w:ind w:firstLine="720"/>
        <w:jc w:val="both"/>
        <w:rPr>
          <w:sz w:val="28"/>
        </w:rPr>
      </w:pPr>
      <w:r>
        <w:rPr>
          <w:sz w:val="28"/>
        </w:rPr>
        <w:t>За 2019 год общее количество бюджетных учреждений уменьшилось на одно учреждение. Изменения произошли в связи</w:t>
      </w:r>
      <w:r w:rsidRPr="00F03048">
        <w:rPr>
          <w:sz w:val="28"/>
          <w:szCs w:val="28"/>
        </w:rPr>
        <w:t xml:space="preserve"> с реорганизацией</w:t>
      </w:r>
      <w:r>
        <w:rPr>
          <w:sz w:val="28"/>
        </w:rPr>
        <w:t xml:space="preserve"> муниципального бюджетного общеобразовательного учреждения школы №6 имени Героя </w:t>
      </w:r>
      <w:proofErr w:type="spellStart"/>
      <w:r>
        <w:rPr>
          <w:sz w:val="28"/>
        </w:rPr>
        <w:t>Морева</w:t>
      </w:r>
      <w:proofErr w:type="spellEnd"/>
      <w:r>
        <w:rPr>
          <w:sz w:val="28"/>
        </w:rPr>
        <w:t xml:space="preserve"> </w:t>
      </w:r>
      <w:proofErr w:type="spellStart"/>
      <w:r>
        <w:rPr>
          <w:sz w:val="28"/>
        </w:rPr>
        <w:t>И.А</w:t>
      </w:r>
      <w:proofErr w:type="spellEnd"/>
      <w:r>
        <w:rPr>
          <w:sz w:val="28"/>
        </w:rPr>
        <w:t>. путем присоединения к нему муниципального</w:t>
      </w:r>
      <w:r w:rsidRPr="00365D4E">
        <w:rPr>
          <w:sz w:val="28"/>
        </w:rPr>
        <w:t xml:space="preserve"> </w:t>
      </w:r>
      <w:r>
        <w:rPr>
          <w:sz w:val="28"/>
        </w:rPr>
        <w:t>бюджетного общеобразовательного учреждения «Вечерней сменной школы» в соответствие с постановлением администрации городского округа город Кулебаки от 17.07.2018 № 1740.</w:t>
      </w:r>
    </w:p>
    <w:p w:rsidR="00BE4380" w:rsidRPr="00F03048" w:rsidRDefault="00BE4380" w:rsidP="00BE4380">
      <w:pPr>
        <w:widowControl w:val="0"/>
        <w:ind w:firstLine="560"/>
        <w:jc w:val="both"/>
        <w:rPr>
          <w:sz w:val="28"/>
          <w:szCs w:val="28"/>
        </w:rPr>
      </w:pPr>
      <w:r w:rsidRPr="00F03048">
        <w:rPr>
          <w:sz w:val="28"/>
          <w:szCs w:val="28"/>
        </w:rPr>
        <w:t>По состоянию н</w:t>
      </w:r>
      <w:r>
        <w:rPr>
          <w:sz w:val="28"/>
          <w:szCs w:val="28"/>
        </w:rPr>
        <w:t>а 01.01.2020</w:t>
      </w:r>
      <w:r w:rsidRPr="00F03048">
        <w:rPr>
          <w:sz w:val="28"/>
          <w:szCs w:val="28"/>
        </w:rPr>
        <w:t xml:space="preserve"> на территории горо</w:t>
      </w:r>
      <w:r>
        <w:rPr>
          <w:sz w:val="28"/>
          <w:szCs w:val="28"/>
        </w:rPr>
        <w:t xml:space="preserve">дского округа город Кулебаки </w:t>
      </w:r>
      <w:r w:rsidRPr="00F03048">
        <w:rPr>
          <w:sz w:val="28"/>
          <w:szCs w:val="28"/>
        </w:rPr>
        <w:t>функционировало:</w:t>
      </w:r>
    </w:p>
    <w:p w:rsidR="00BE4380" w:rsidRPr="00F03048" w:rsidRDefault="00BE4380" w:rsidP="00BE4380">
      <w:pPr>
        <w:widowControl w:val="0"/>
        <w:ind w:firstLine="560"/>
        <w:jc w:val="both"/>
        <w:rPr>
          <w:sz w:val="28"/>
          <w:szCs w:val="28"/>
        </w:rPr>
      </w:pPr>
      <w:r w:rsidRPr="00F03048">
        <w:rPr>
          <w:sz w:val="28"/>
          <w:szCs w:val="28"/>
        </w:rPr>
        <w:t xml:space="preserve"> 6 учреждений органов власти (администрация городского округа город Кулебаки, Совет депутатов гор</w:t>
      </w:r>
      <w:r>
        <w:rPr>
          <w:sz w:val="28"/>
          <w:szCs w:val="28"/>
        </w:rPr>
        <w:t xml:space="preserve">одского округа город Кулебаки, </w:t>
      </w:r>
      <w:r w:rsidRPr="00F03048">
        <w:rPr>
          <w:sz w:val="28"/>
          <w:szCs w:val="28"/>
        </w:rPr>
        <w:t>финансовое управление администрации гор</w:t>
      </w:r>
      <w:r>
        <w:rPr>
          <w:sz w:val="28"/>
          <w:szCs w:val="28"/>
        </w:rPr>
        <w:t>одского округа город Кулебаки, т</w:t>
      </w:r>
      <w:r w:rsidRPr="00F03048">
        <w:rPr>
          <w:sz w:val="28"/>
          <w:szCs w:val="28"/>
        </w:rPr>
        <w:t>ерриториальное управление № 1 администрации гор</w:t>
      </w:r>
      <w:r>
        <w:rPr>
          <w:sz w:val="28"/>
          <w:szCs w:val="28"/>
        </w:rPr>
        <w:t>одского округа город Кулебаки, т</w:t>
      </w:r>
      <w:r w:rsidRPr="00F03048">
        <w:rPr>
          <w:sz w:val="28"/>
          <w:szCs w:val="28"/>
        </w:rPr>
        <w:t>ерриториальное управление № 2 администрации городского округа город Кулебаки</w:t>
      </w:r>
      <w:r>
        <w:rPr>
          <w:sz w:val="28"/>
          <w:szCs w:val="28"/>
        </w:rPr>
        <w:t>, управление образования администрации городского округа город Кулебаки</w:t>
      </w:r>
      <w:r w:rsidRPr="00F03048">
        <w:rPr>
          <w:sz w:val="28"/>
          <w:szCs w:val="28"/>
        </w:rPr>
        <w:t>);</w:t>
      </w:r>
    </w:p>
    <w:p w:rsidR="00BE4380" w:rsidRPr="00F03048" w:rsidRDefault="00BE4380" w:rsidP="00BE4380">
      <w:pPr>
        <w:widowControl w:val="0"/>
        <w:ind w:firstLine="560"/>
        <w:jc w:val="both"/>
        <w:rPr>
          <w:iCs/>
          <w:sz w:val="28"/>
          <w:szCs w:val="28"/>
        </w:rPr>
      </w:pPr>
      <w:r>
        <w:rPr>
          <w:sz w:val="28"/>
          <w:szCs w:val="28"/>
        </w:rPr>
        <w:t xml:space="preserve"> 3 казенных учреждения (м</w:t>
      </w:r>
      <w:r w:rsidRPr="00F03048">
        <w:rPr>
          <w:sz w:val="28"/>
          <w:szCs w:val="28"/>
        </w:rPr>
        <w:t xml:space="preserve">униципальное казенное образовательное учреждение специальное (коррекционное) общеобразовательная школа-интернат </w:t>
      </w:r>
      <w:r w:rsidRPr="00F03048">
        <w:rPr>
          <w:sz w:val="28"/>
          <w:szCs w:val="28"/>
          <w:lang w:val="en-US"/>
        </w:rPr>
        <w:t>Y</w:t>
      </w:r>
      <w:r>
        <w:rPr>
          <w:sz w:val="28"/>
          <w:szCs w:val="28"/>
        </w:rPr>
        <w:t>Ш вида, м</w:t>
      </w:r>
      <w:r w:rsidRPr="00F03048">
        <w:rPr>
          <w:sz w:val="28"/>
          <w:szCs w:val="28"/>
        </w:rPr>
        <w:t>униципальное казенное образовательное учреждение Серебрянская средняя общеобразовательная школа и муниципального казенного учреждения «Хозяйственно-эксплуатационное управление»</w:t>
      </w:r>
      <w:r w:rsidRPr="00F03048">
        <w:rPr>
          <w:iCs/>
          <w:sz w:val="28"/>
          <w:szCs w:val="28"/>
        </w:rPr>
        <w:t>);</w:t>
      </w:r>
    </w:p>
    <w:p w:rsidR="00BE4380" w:rsidRPr="00F03048" w:rsidRDefault="00BE4380" w:rsidP="00BE4380">
      <w:pPr>
        <w:widowControl w:val="0"/>
        <w:ind w:firstLine="560"/>
        <w:jc w:val="both"/>
        <w:rPr>
          <w:sz w:val="28"/>
          <w:szCs w:val="28"/>
        </w:rPr>
      </w:pPr>
      <w:r w:rsidRPr="00F03048">
        <w:rPr>
          <w:sz w:val="28"/>
          <w:szCs w:val="28"/>
        </w:rPr>
        <w:t>2 автономных учреждения (</w:t>
      </w:r>
      <w:proofErr w:type="spellStart"/>
      <w:r w:rsidRPr="00F03048">
        <w:rPr>
          <w:sz w:val="28"/>
          <w:szCs w:val="28"/>
        </w:rPr>
        <w:t>МАОУ</w:t>
      </w:r>
      <w:proofErr w:type="spellEnd"/>
      <w:r w:rsidRPr="00F03048">
        <w:rPr>
          <w:sz w:val="28"/>
          <w:szCs w:val="28"/>
        </w:rPr>
        <w:t xml:space="preserve"> </w:t>
      </w:r>
      <w:proofErr w:type="spellStart"/>
      <w:r w:rsidRPr="00F03048">
        <w:rPr>
          <w:sz w:val="28"/>
          <w:szCs w:val="28"/>
        </w:rPr>
        <w:t>ДОД</w:t>
      </w:r>
      <w:proofErr w:type="spellEnd"/>
      <w:r w:rsidRPr="00F03048">
        <w:rPr>
          <w:sz w:val="28"/>
          <w:szCs w:val="28"/>
        </w:rPr>
        <w:t xml:space="preserve"> «</w:t>
      </w:r>
      <w:proofErr w:type="spellStart"/>
      <w:r w:rsidRPr="00F03048">
        <w:rPr>
          <w:sz w:val="28"/>
          <w:szCs w:val="28"/>
        </w:rPr>
        <w:t>ДООЦ</w:t>
      </w:r>
      <w:proofErr w:type="spellEnd"/>
      <w:r w:rsidRPr="00F03048">
        <w:rPr>
          <w:sz w:val="28"/>
          <w:szCs w:val="28"/>
        </w:rPr>
        <w:t xml:space="preserve"> им. </w:t>
      </w:r>
      <w:proofErr w:type="spellStart"/>
      <w:r w:rsidRPr="00F03048">
        <w:rPr>
          <w:sz w:val="28"/>
          <w:szCs w:val="28"/>
        </w:rPr>
        <w:t>А.П</w:t>
      </w:r>
      <w:proofErr w:type="spellEnd"/>
      <w:r w:rsidRPr="00F03048">
        <w:rPr>
          <w:sz w:val="28"/>
          <w:szCs w:val="28"/>
        </w:rPr>
        <w:t xml:space="preserve">. Гайдара», </w:t>
      </w:r>
      <w:proofErr w:type="spellStart"/>
      <w:r w:rsidRPr="00F03048">
        <w:rPr>
          <w:sz w:val="28"/>
          <w:szCs w:val="28"/>
        </w:rPr>
        <w:t>МАУ</w:t>
      </w:r>
      <w:proofErr w:type="spellEnd"/>
      <w:r w:rsidRPr="00F03048">
        <w:rPr>
          <w:sz w:val="28"/>
          <w:szCs w:val="28"/>
        </w:rPr>
        <w:t xml:space="preserve"> </w:t>
      </w:r>
      <w:proofErr w:type="spellStart"/>
      <w:r w:rsidRPr="00F03048">
        <w:rPr>
          <w:sz w:val="28"/>
          <w:szCs w:val="28"/>
        </w:rPr>
        <w:t>РИЦ</w:t>
      </w:r>
      <w:proofErr w:type="spellEnd"/>
      <w:r w:rsidRPr="00F03048">
        <w:rPr>
          <w:sz w:val="28"/>
          <w:szCs w:val="28"/>
        </w:rPr>
        <w:t xml:space="preserve"> «</w:t>
      </w:r>
      <w:proofErr w:type="spellStart"/>
      <w:r w:rsidRPr="00F03048">
        <w:rPr>
          <w:sz w:val="28"/>
          <w:szCs w:val="28"/>
        </w:rPr>
        <w:t>Кулебакский</w:t>
      </w:r>
      <w:proofErr w:type="spellEnd"/>
      <w:r w:rsidRPr="00F03048">
        <w:rPr>
          <w:sz w:val="28"/>
          <w:szCs w:val="28"/>
        </w:rPr>
        <w:t xml:space="preserve"> металлист»);</w:t>
      </w:r>
    </w:p>
    <w:p w:rsidR="00BE4380" w:rsidRPr="00F03048" w:rsidRDefault="00BE4380" w:rsidP="00BE4380">
      <w:pPr>
        <w:pStyle w:val="ConsPlusNormal"/>
        <w:ind w:firstLine="709"/>
        <w:jc w:val="both"/>
        <w:outlineLvl w:val="0"/>
        <w:rPr>
          <w:rFonts w:ascii="Times New Roman" w:hAnsi="Times New Roman"/>
          <w:sz w:val="28"/>
          <w:szCs w:val="28"/>
        </w:rPr>
      </w:pPr>
      <w:r w:rsidRPr="00F03048">
        <w:rPr>
          <w:rFonts w:ascii="Times New Roman" w:hAnsi="Times New Roman"/>
          <w:sz w:val="28"/>
          <w:szCs w:val="28"/>
        </w:rPr>
        <w:t>- 5</w:t>
      </w:r>
      <w:r>
        <w:rPr>
          <w:rFonts w:ascii="Times New Roman" w:hAnsi="Times New Roman"/>
          <w:sz w:val="28"/>
          <w:szCs w:val="28"/>
        </w:rPr>
        <w:t>0</w:t>
      </w:r>
      <w:r w:rsidRPr="00F03048">
        <w:rPr>
          <w:rFonts w:ascii="Times New Roman" w:hAnsi="Times New Roman"/>
          <w:sz w:val="28"/>
          <w:szCs w:val="28"/>
        </w:rPr>
        <w:t xml:space="preserve"> бюджетн</w:t>
      </w:r>
      <w:r>
        <w:rPr>
          <w:rFonts w:ascii="Times New Roman" w:hAnsi="Times New Roman"/>
          <w:sz w:val="28"/>
          <w:szCs w:val="28"/>
        </w:rPr>
        <w:t>ых</w:t>
      </w:r>
      <w:r w:rsidRPr="00F03048">
        <w:rPr>
          <w:rFonts w:ascii="Times New Roman" w:hAnsi="Times New Roman"/>
          <w:sz w:val="28"/>
          <w:szCs w:val="28"/>
        </w:rPr>
        <w:t xml:space="preserve"> учреждени</w:t>
      </w:r>
      <w:r>
        <w:rPr>
          <w:rFonts w:ascii="Times New Roman" w:hAnsi="Times New Roman"/>
          <w:sz w:val="28"/>
          <w:szCs w:val="28"/>
        </w:rPr>
        <w:t>й</w:t>
      </w:r>
      <w:r w:rsidRPr="00F03048">
        <w:rPr>
          <w:rFonts w:ascii="Times New Roman" w:hAnsi="Times New Roman"/>
          <w:sz w:val="28"/>
          <w:szCs w:val="28"/>
        </w:rPr>
        <w:t>.</w:t>
      </w:r>
    </w:p>
    <w:p w:rsidR="00BE4380" w:rsidRPr="00AC0D95" w:rsidRDefault="00BE4380" w:rsidP="00BE4380">
      <w:pPr>
        <w:pStyle w:val="ConsPlusNormal"/>
        <w:ind w:firstLine="709"/>
        <w:jc w:val="both"/>
        <w:outlineLvl w:val="0"/>
        <w:rPr>
          <w:rFonts w:ascii="Times New Roman" w:hAnsi="Times New Roman"/>
          <w:sz w:val="28"/>
          <w:szCs w:val="28"/>
          <w:highlight w:val="yellow"/>
        </w:rPr>
      </w:pPr>
    </w:p>
    <w:p w:rsidR="002630E2" w:rsidRDefault="002630E2" w:rsidP="00BE4380">
      <w:pPr>
        <w:ind w:firstLine="720"/>
        <w:jc w:val="center"/>
        <w:rPr>
          <w:b/>
          <w:sz w:val="28"/>
          <w:szCs w:val="28"/>
        </w:rPr>
      </w:pPr>
    </w:p>
    <w:p w:rsidR="00BE4380" w:rsidRPr="00B209D8" w:rsidRDefault="00BE4380" w:rsidP="00BE4380">
      <w:pPr>
        <w:ind w:firstLine="720"/>
        <w:jc w:val="center"/>
        <w:rPr>
          <w:b/>
          <w:sz w:val="28"/>
          <w:szCs w:val="28"/>
        </w:rPr>
      </w:pPr>
      <w:r w:rsidRPr="00B209D8">
        <w:rPr>
          <w:b/>
          <w:sz w:val="28"/>
          <w:szCs w:val="28"/>
        </w:rPr>
        <w:t>11. Резервный фонд.</w:t>
      </w:r>
    </w:p>
    <w:p w:rsidR="00BE4380" w:rsidRPr="00F764EE" w:rsidRDefault="00BE4380" w:rsidP="00BE4380">
      <w:pPr>
        <w:ind w:firstLine="709"/>
        <w:jc w:val="both"/>
        <w:rPr>
          <w:sz w:val="28"/>
          <w:szCs w:val="28"/>
        </w:rPr>
      </w:pPr>
      <w:r w:rsidRPr="00F764EE">
        <w:rPr>
          <w:sz w:val="28"/>
          <w:szCs w:val="28"/>
        </w:rPr>
        <w:t xml:space="preserve">Создание резервного фонда исполнительных органов местных администраций регламентировано </w:t>
      </w:r>
      <w:proofErr w:type="spellStart"/>
      <w:r w:rsidRPr="00F764EE">
        <w:rPr>
          <w:sz w:val="28"/>
          <w:szCs w:val="28"/>
        </w:rPr>
        <w:t>ст.81</w:t>
      </w:r>
      <w:proofErr w:type="spellEnd"/>
      <w:r w:rsidRPr="00F764EE">
        <w:rPr>
          <w:sz w:val="28"/>
          <w:szCs w:val="28"/>
        </w:rPr>
        <w:t xml:space="preserve"> БК РФ.</w:t>
      </w:r>
    </w:p>
    <w:p w:rsidR="00BE4380" w:rsidRPr="00F764EE" w:rsidRDefault="00BE4380" w:rsidP="00BE4380">
      <w:pPr>
        <w:ind w:firstLine="709"/>
        <w:jc w:val="both"/>
        <w:rPr>
          <w:sz w:val="28"/>
          <w:szCs w:val="28"/>
        </w:rPr>
      </w:pPr>
      <w:r w:rsidRPr="00F764EE">
        <w:rPr>
          <w:sz w:val="28"/>
          <w:szCs w:val="28"/>
        </w:rPr>
        <w:t>Постановлением администрации городского округа город Кулебаки от 18.07.2016 №1457 утвержден Порядок использования бюджетных ассигнований резервного фонда администрации городского округа город Кулебаки Нижегородской области (далее – Порядок).</w:t>
      </w:r>
    </w:p>
    <w:p w:rsidR="00BE4380" w:rsidRPr="00F92DAA" w:rsidRDefault="00BE4380" w:rsidP="00BE4380">
      <w:pPr>
        <w:ind w:firstLine="709"/>
        <w:jc w:val="both"/>
        <w:rPr>
          <w:sz w:val="28"/>
          <w:szCs w:val="28"/>
        </w:rPr>
      </w:pPr>
      <w:r w:rsidRPr="00F764EE">
        <w:rPr>
          <w:sz w:val="28"/>
          <w:szCs w:val="28"/>
        </w:rPr>
        <w:lastRenderedPageBreak/>
        <w:t>Резервный фонд администрации городского округа (далее – резервный фонд) при первоначальном утверждении бюджета городского округа (</w:t>
      </w:r>
      <w:proofErr w:type="spellStart"/>
      <w:r w:rsidRPr="00F764EE">
        <w:rPr>
          <w:sz w:val="28"/>
          <w:szCs w:val="28"/>
        </w:rPr>
        <w:t>ст.8</w:t>
      </w:r>
      <w:proofErr w:type="spellEnd"/>
      <w:r w:rsidRPr="00F764EE">
        <w:rPr>
          <w:sz w:val="28"/>
          <w:szCs w:val="28"/>
        </w:rPr>
        <w:t xml:space="preserve"> решения о бюджете) сформирован в сумме 2 000,0 тыс. руб</w:t>
      </w:r>
      <w:r>
        <w:rPr>
          <w:sz w:val="28"/>
          <w:szCs w:val="28"/>
        </w:rPr>
        <w:t>лей</w:t>
      </w:r>
      <w:r w:rsidRPr="00F764EE">
        <w:rPr>
          <w:sz w:val="28"/>
          <w:szCs w:val="28"/>
        </w:rPr>
        <w:t xml:space="preserve"> или 0,</w:t>
      </w:r>
      <w:r>
        <w:rPr>
          <w:sz w:val="28"/>
          <w:szCs w:val="28"/>
        </w:rPr>
        <w:t>15</w:t>
      </w:r>
      <w:r w:rsidRPr="00F764EE">
        <w:rPr>
          <w:sz w:val="28"/>
          <w:szCs w:val="28"/>
        </w:rPr>
        <w:t xml:space="preserve">% от общего объема расходов, с соблюдением требований </w:t>
      </w:r>
      <w:proofErr w:type="spellStart"/>
      <w:r w:rsidRPr="00F764EE">
        <w:rPr>
          <w:sz w:val="28"/>
          <w:szCs w:val="28"/>
        </w:rPr>
        <w:t>ст.81</w:t>
      </w:r>
      <w:proofErr w:type="spellEnd"/>
      <w:r w:rsidRPr="00F764EE">
        <w:rPr>
          <w:sz w:val="28"/>
          <w:szCs w:val="28"/>
        </w:rPr>
        <w:t xml:space="preserve"> БК РФ и </w:t>
      </w:r>
      <w:proofErr w:type="spellStart"/>
      <w:r w:rsidRPr="00F764EE">
        <w:rPr>
          <w:sz w:val="28"/>
          <w:szCs w:val="28"/>
        </w:rPr>
        <w:t>ст.6</w:t>
      </w:r>
      <w:proofErr w:type="spellEnd"/>
      <w:r w:rsidRPr="00F764EE">
        <w:rPr>
          <w:sz w:val="28"/>
          <w:szCs w:val="28"/>
        </w:rPr>
        <w:t xml:space="preserve"> решения Совета депутатов городского округа город Кулебаки от 3</w:t>
      </w:r>
      <w:r>
        <w:rPr>
          <w:sz w:val="28"/>
          <w:szCs w:val="28"/>
        </w:rPr>
        <w:t>1.</w:t>
      </w:r>
      <w:r w:rsidRPr="00F764EE">
        <w:rPr>
          <w:sz w:val="28"/>
          <w:szCs w:val="28"/>
        </w:rPr>
        <w:t>10.201</w:t>
      </w:r>
      <w:r>
        <w:rPr>
          <w:sz w:val="28"/>
          <w:szCs w:val="28"/>
        </w:rPr>
        <w:t>7</w:t>
      </w:r>
      <w:r w:rsidRPr="00F764EE">
        <w:rPr>
          <w:sz w:val="28"/>
          <w:szCs w:val="28"/>
        </w:rPr>
        <w:t xml:space="preserve"> №</w:t>
      </w:r>
      <w:r>
        <w:rPr>
          <w:sz w:val="28"/>
          <w:szCs w:val="28"/>
        </w:rPr>
        <w:t xml:space="preserve"> 84</w:t>
      </w:r>
      <w:r w:rsidRPr="00F764EE">
        <w:rPr>
          <w:sz w:val="28"/>
          <w:szCs w:val="28"/>
        </w:rPr>
        <w:t xml:space="preserve"> «Об утверждении Положения о бюджетном процессе в городском округе город Кулебаки» (предельный размер фонда – 3% от общего объема расходов). </w:t>
      </w:r>
    </w:p>
    <w:p w:rsidR="00BE4380" w:rsidRPr="00B209D8" w:rsidRDefault="00BE4380" w:rsidP="00BE4380">
      <w:pPr>
        <w:ind w:firstLine="720"/>
        <w:jc w:val="both"/>
        <w:rPr>
          <w:bCs/>
          <w:iCs/>
          <w:sz w:val="28"/>
          <w:szCs w:val="28"/>
        </w:rPr>
      </w:pPr>
      <w:r>
        <w:rPr>
          <w:sz w:val="28"/>
          <w:szCs w:val="28"/>
        </w:rPr>
        <w:t xml:space="preserve">Средства </w:t>
      </w:r>
      <w:r w:rsidRPr="00B209D8">
        <w:rPr>
          <w:sz w:val="28"/>
          <w:szCs w:val="28"/>
        </w:rPr>
        <w:t>резервного фонда в 201</w:t>
      </w:r>
      <w:r>
        <w:rPr>
          <w:sz w:val="28"/>
          <w:szCs w:val="28"/>
        </w:rPr>
        <w:t>9</w:t>
      </w:r>
      <w:r w:rsidRPr="00B209D8">
        <w:rPr>
          <w:sz w:val="28"/>
          <w:szCs w:val="28"/>
        </w:rPr>
        <w:t xml:space="preserve"> году использовались </w:t>
      </w:r>
      <w:r>
        <w:rPr>
          <w:bCs/>
          <w:iCs/>
          <w:sz w:val="28"/>
          <w:szCs w:val="28"/>
        </w:rPr>
        <w:t xml:space="preserve">в сумме </w:t>
      </w:r>
      <w:r w:rsidRPr="00B209D8">
        <w:rPr>
          <w:bCs/>
          <w:iCs/>
          <w:sz w:val="28"/>
          <w:szCs w:val="28"/>
        </w:rPr>
        <w:t>1</w:t>
      </w:r>
      <w:r>
        <w:rPr>
          <w:bCs/>
          <w:iCs/>
          <w:sz w:val="28"/>
          <w:szCs w:val="28"/>
        </w:rPr>
        <w:t> 224,7</w:t>
      </w:r>
      <w:r w:rsidRPr="00B209D8">
        <w:rPr>
          <w:bCs/>
          <w:iCs/>
          <w:sz w:val="28"/>
          <w:szCs w:val="28"/>
        </w:rPr>
        <w:t xml:space="preserve"> тыс. руб</w:t>
      </w:r>
      <w:r>
        <w:rPr>
          <w:bCs/>
          <w:iCs/>
          <w:sz w:val="28"/>
          <w:szCs w:val="28"/>
        </w:rPr>
        <w:t>лей</w:t>
      </w:r>
      <w:r w:rsidRPr="00B209D8">
        <w:rPr>
          <w:bCs/>
          <w:iCs/>
          <w:sz w:val="28"/>
          <w:szCs w:val="28"/>
        </w:rPr>
        <w:t>, в том числе:</w:t>
      </w:r>
    </w:p>
    <w:p w:rsidR="00BE4380" w:rsidRPr="00CC0373" w:rsidRDefault="00BE4380" w:rsidP="00BE4380">
      <w:pPr>
        <w:ind w:firstLine="720"/>
        <w:jc w:val="both"/>
        <w:rPr>
          <w:sz w:val="28"/>
          <w:szCs w:val="28"/>
        </w:rPr>
      </w:pPr>
      <w:r w:rsidRPr="00CC0373">
        <w:rPr>
          <w:sz w:val="28"/>
          <w:szCs w:val="28"/>
        </w:rPr>
        <w:t>- устр</w:t>
      </w:r>
      <w:r>
        <w:rPr>
          <w:sz w:val="28"/>
          <w:szCs w:val="28"/>
        </w:rPr>
        <w:t xml:space="preserve">анение последствий прохождения </w:t>
      </w:r>
      <w:r w:rsidRPr="00CC0373">
        <w:rPr>
          <w:sz w:val="28"/>
          <w:szCs w:val="28"/>
        </w:rPr>
        <w:t>грозового фонда со шквалистым</w:t>
      </w:r>
      <w:r>
        <w:rPr>
          <w:sz w:val="28"/>
          <w:szCs w:val="28"/>
        </w:rPr>
        <w:t xml:space="preserve"> ветром (снос, подрезка </w:t>
      </w:r>
      <w:r w:rsidRPr="00CC0373">
        <w:rPr>
          <w:sz w:val="28"/>
          <w:szCs w:val="28"/>
        </w:rPr>
        <w:t xml:space="preserve">и уборка </w:t>
      </w:r>
      <w:r>
        <w:rPr>
          <w:sz w:val="28"/>
          <w:szCs w:val="28"/>
        </w:rPr>
        <w:t>упавших</w:t>
      </w:r>
      <w:r w:rsidRPr="00CC0373">
        <w:rPr>
          <w:sz w:val="28"/>
          <w:szCs w:val="28"/>
        </w:rPr>
        <w:t xml:space="preserve"> деревьев</w:t>
      </w:r>
      <w:r>
        <w:rPr>
          <w:sz w:val="28"/>
          <w:szCs w:val="28"/>
        </w:rPr>
        <w:t>)</w:t>
      </w:r>
      <w:r w:rsidRPr="00CC0373">
        <w:rPr>
          <w:sz w:val="28"/>
          <w:szCs w:val="28"/>
        </w:rPr>
        <w:t xml:space="preserve"> </w:t>
      </w:r>
      <w:r>
        <w:rPr>
          <w:sz w:val="28"/>
          <w:szCs w:val="28"/>
        </w:rPr>
        <w:t>в сумме 70,7 тыс. рублей (</w:t>
      </w:r>
      <w:r w:rsidRPr="00CC0373">
        <w:rPr>
          <w:sz w:val="28"/>
          <w:szCs w:val="28"/>
        </w:rPr>
        <w:t xml:space="preserve">распоряжение от </w:t>
      </w:r>
      <w:r>
        <w:rPr>
          <w:sz w:val="28"/>
          <w:szCs w:val="28"/>
        </w:rPr>
        <w:t>10</w:t>
      </w:r>
      <w:r w:rsidRPr="00CC0373">
        <w:rPr>
          <w:sz w:val="28"/>
          <w:szCs w:val="28"/>
        </w:rPr>
        <w:t>.06.201</w:t>
      </w:r>
      <w:r>
        <w:rPr>
          <w:sz w:val="28"/>
          <w:szCs w:val="28"/>
        </w:rPr>
        <w:t>9</w:t>
      </w:r>
      <w:r w:rsidRPr="00CC0373">
        <w:rPr>
          <w:sz w:val="28"/>
          <w:szCs w:val="28"/>
        </w:rPr>
        <w:t xml:space="preserve"> №1</w:t>
      </w:r>
      <w:r>
        <w:rPr>
          <w:sz w:val="28"/>
          <w:szCs w:val="28"/>
        </w:rPr>
        <w:t>31</w:t>
      </w:r>
      <w:r w:rsidRPr="00CC0373">
        <w:rPr>
          <w:sz w:val="28"/>
          <w:szCs w:val="28"/>
        </w:rPr>
        <w:t>-р);</w:t>
      </w:r>
    </w:p>
    <w:p w:rsidR="00BE4380" w:rsidRPr="00CC0373" w:rsidRDefault="00BE4380" w:rsidP="00BE4380">
      <w:pPr>
        <w:ind w:firstLine="720"/>
        <w:jc w:val="both"/>
        <w:rPr>
          <w:sz w:val="28"/>
          <w:szCs w:val="28"/>
        </w:rPr>
      </w:pPr>
      <w:r>
        <w:rPr>
          <w:sz w:val="28"/>
          <w:szCs w:val="28"/>
        </w:rPr>
        <w:t xml:space="preserve">-устранение последствий прохождения </w:t>
      </w:r>
      <w:r w:rsidRPr="00CC0373">
        <w:rPr>
          <w:sz w:val="28"/>
          <w:szCs w:val="28"/>
        </w:rPr>
        <w:t>грозового фронта со шквалистым ветром</w:t>
      </w:r>
      <w:r>
        <w:rPr>
          <w:sz w:val="28"/>
          <w:szCs w:val="28"/>
        </w:rPr>
        <w:t xml:space="preserve"> (снос, подрезка </w:t>
      </w:r>
      <w:r w:rsidRPr="00CC0373">
        <w:rPr>
          <w:sz w:val="28"/>
          <w:szCs w:val="28"/>
        </w:rPr>
        <w:t xml:space="preserve">и уборка </w:t>
      </w:r>
      <w:r>
        <w:rPr>
          <w:sz w:val="28"/>
          <w:szCs w:val="28"/>
        </w:rPr>
        <w:t>упавших</w:t>
      </w:r>
      <w:r w:rsidRPr="00CC0373">
        <w:rPr>
          <w:sz w:val="28"/>
          <w:szCs w:val="28"/>
        </w:rPr>
        <w:t xml:space="preserve"> деревьев</w:t>
      </w:r>
      <w:r>
        <w:rPr>
          <w:sz w:val="28"/>
          <w:szCs w:val="28"/>
        </w:rPr>
        <w:t xml:space="preserve">) </w:t>
      </w:r>
      <w:r w:rsidRPr="00CC0373">
        <w:rPr>
          <w:sz w:val="28"/>
          <w:szCs w:val="28"/>
        </w:rPr>
        <w:t xml:space="preserve">в сумме </w:t>
      </w:r>
      <w:r>
        <w:rPr>
          <w:sz w:val="28"/>
          <w:szCs w:val="28"/>
        </w:rPr>
        <w:t>205</w:t>
      </w:r>
      <w:r w:rsidRPr="00CC0373">
        <w:rPr>
          <w:sz w:val="28"/>
          <w:szCs w:val="28"/>
        </w:rPr>
        <w:t>,</w:t>
      </w:r>
      <w:r>
        <w:rPr>
          <w:sz w:val="28"/>
          <w:szCs w:val="28"/>
        </w:rPr>
        <w:t xml:space="preserve">4 тыс. рублей (распоряжение </w:t>
      </w:r>
      <w:r w:rsidRPr="00CC0373">
        <w:rPr>
          <w:sz w:val="28"/>
          <w:szCs w:val="28"/>
        </w:rPr>
        <w:t>от 13.06.201</w:t>
      </w:r>
      <w:r>
        <w:rPr>
          <w:sz w:val="28"/>
          <w:szCs w:val="28"/>
        </w:rPr>
        <w:t>9</w:t>
      </w:r>
      <w:r w:rsidRPr="00CC0373">
        <w:rPr>
          <w:sz w:val="28"/>
          <w:szCs w:val="28"/>
        </w:rPr>
        <w:t xml:space="preserve"> №1</w:t>
      </w:r>
      <w:r>
        <w:rPr>
          <w:sz w:val="28"/>
          <w:szCs w:val="28"/>
        </w:rPr>
        <w:t>35</w:t>
      </w:r>
      <w:r w:rsidRPr="00CC0373">
        <w:rPr>
          <w:sz w:val="28"/>
          <w:szCs w:val="28"/>
        </w:rPr>
        <w:t>-р);</w:t>
      </w:r>
    </w:p>
    <w:p w:rsidR="00BE4380" w:rsidRDefault="00BE4380" w:rsidP="00BE4380">
      <w:pPr>
        <w:ind w:firstLine="720"/>
        <w:jc w:val="both"/>
        <w:rPr>
          <w:bCs/>
          <w:iCs/>
          <w:sz w:val="28"/>
          <w:szCs w:val="28"/>
        </w:rPr>
      </w:pPr>
      <w:r w:rsidRPr="00CC0373">
        <w:rPr>
          <w:sz w:val="28"/>
          <w:szCs w:val="28"/>
        </w:rPr>
        <w:t>-</w:t>
      </w:r>
      <w:r>
        <w:rPr>
          <w:sz w:val="28"/>
          <w:szCs w:val="28"/>
        </w:rPr>
        <w:t xml:space="preserve"> очистка ливневой канавы в парке от снега и наледи, а также срезка и уборка кустарника и другой древесной растительности с берегов ливневой канавы</w:t>
      </w:r>
      <w:r w:rsidRPr="00CC0373">
        <w:rPr>
          <w:bCs/>
          <w:iCs/>
          <w:sz w:val="28"/>
          <w:szCs w:val="28"/>
        </w:rPr>
        <w:t xml:space="preserve"> в сумме </w:t>
      </w:r>
      <w:r>
        <w:rPr>
          <w:bCs/>
          <w:iCs/>
          <w:sz w:val="28"/>
          <w:szCs w:val="28"/>
        </w:rPr>
        <w:t>60</w:t>
      </w:r>
      <w:r w:rsidRPr="00CC0373">
        <w:rPr>
          <w:bCs/>
          <w:iCs/>
          <w:sz w:val="28"/>
          <w:szCs w:val="28"/>
        </w:rPr>
        <w:t xml:space="preserve">,0 тыс. рублей (распоряжение от </w:t>
      </w:r>
      <w:r>
        <w:rPr>
          <w:bCs/>
          <w:iCs/>
          <w:sz w:val="28"/>
          <w:szCs w:val="28"/>
        </w:rPr>
        <w:t>26</w:t>
      </w:r>
      <w:r w:rsidRPr="00CC0373">
        <w:rPr>
          <w:bCs/>
          <w:iCs/>
          <w:sz w:val="28"/>
          <w:szCs w:val="28"/>
        </w:rPr>
        <w:t>.0</w:t>
      </w:r>
      <w:r>
        <w:rPr>
          <w:bCs/>
          <w:iCs/>
          <w:sz w:val="28"/>
          <w:szCs w:val="28"/>
        </w:rPr>
        <w:t>3</w:t>
      </w:r>
      <w:r w:rsidRPr="00CC0373">
        <w:rPr>
          <w:bCs/>
          <w:iCs/>
          <w:sz w:val="28"/>
          <w:szCs w:val="28"/>
        </w:rPr>
        <w:t>.201</w:t>
      </w:r>
      <w:r>
        <w:rPr>
          <w:bCs/>
          <w:iCs/>
          <w:sz w:val="28"/>
          <w:szCs w:val="28"/>
        </w:rPr>
        <w:t>9</w:t>
      </w:r>
      <w:r w:rsidRPr="00CC0373">
        <w:rPr>
          <w:bCs/>
          <w:iCs/>
          <w:sz w:val="28"/>
          <w:szCs w:val="28"/>
        </w:rPr>
        <w:t xml:space="preserve"> № </w:t>
      </w:r>
      <w:r>
        <w:rPr>
          <w:bCs/>
          <w:iCs/>
          <w:sz w:val="28"/>
          <w:szCs w:val="28"/>
        </w:rPr>
        <w:t>46</w:t>
      </w:r>
      <w:r w:rsidRPr="00CC0373">
        <w:rPr>
          <w:bCs/>
          <w:iCs/>
          <w:sz w:val="28"/>
          <w:szCs w:val="28"/>
        </w:rPr>
        <w:t>-р);</w:t>
      </w:r>
    </w:p>
    <w:p w:rsidR="00BE4380" w:rsidRDefault="00BE4380" w:rsidP="00BE4380">
      <w:pPr>
        <w:ind w:firstLine="720"/>
        <w:jc w:val="both"/>
        <w:rPr>
          <w:bCs/>
          <w:iCs/>
          <w:sz w:val="28"/>
          <w:szCs w:val="28"/>
        </w:rPr>
      </w:pPr>
      <w:r>
        <w:rPr>
          <w:bCs/>
          <w:iCs/>
          <w:sz w:val="28"/>
          <w:szCs w:val="28"/>
        </w:rPr>
        <w:t xml:space="preserve">- дополнительная опашка сельских населенных пунктов сектора по работе с населением «Серебрянский» и прилегающей территории к лесному фонду в сумме 190,4 тыс. рублей </w:t>
      </w:r>
      <w:r w:rsidRPr="00CC0373">
        <w:rPr>
          <w:bCs/>
          <w:iCs/>
          <w:sz w:val="28"/>
          <w:szCs w:val="28"/>
        </w:rPr>
        <w:t xml:space="preserve">(распоряжение от </w:t>
      </w:r>
      <w:r>
        <w:rPr>
          <w:bCs/>
          <w:iCs/>
          <w:sz w:val="28"/>
          <w:szCs w:val="28"/>
        </w:rPr>
        <w:t>30</w:t>
      </w:r>
      <w:r w:rsidRPr="00CC0373">
        <w:rPr>
          <w:bCs/>
          <w:iCs/>
          <w:sz w:val="28"/>
          <w:szCs w:val="28"/>
        </w:rPr>
        <w:t>.0</w:t>
      </w:r>
      <w:r>
        <w:rPr>
          <w:bCs/>
          <w:iCs/>
          <w:sz w:val="28"/>
          <w:szCs w:val="28"/>
        </w:rPr>
        <w:t>4</w:t>
      </w:r>
      <w:r w:rsidRPr="00CC0373">
        <w:rPr>
          <w:bCs/>
          <w:iCs/>
          <w:sz w:val="28"/>
          <w:szCs w:val="28"/>
        </w:rPr>
        <w:t>.201</w:t>
      </w:r>
      <w:r>
        <w:rPr>
          <w:bCs/>
          <w:iCs/>
          <w:sz w:val="28"/>
          <w:szCs w:val="28"/>
        </w:rPr>
        <w:t>9</w:t>
      </w:r>
      <w:r w:rsidRPr="00CC0373">
        <w:rPr>
          <w:bCs/>
          <w:iCs/>
          <w:sz w:val="28"/>
          <w:szCs w:val="28"/>
        </w:rPr>
        <w:t xml:space="preserve"> № </w:t>
      </w:r>
      <w:r>
        <w:rPr>
          <w:bCs/>
          <w:iCs/>
          <w:sz w:val="28"/>
          <w:szCs w:val="28"/>
        </w:rPr>
        <w:t>73</w:t>
      </w:r>
      <w:r w:rsidRPr="00CC0373">
        <w:rPr>
          <w:bCs/>
          <w:iCs/>
          <w:sz w:val="28"/>
          <w:szCs w:val="28"/>
        </w:rPr>
        <w:t>-р)</w:t>
      </w:r>
      <w:r>
        <w:rPr>
          <w:bCs/>
          <w:iCs/>
          <w:sz w:val="28"/>
          <w:szCs w:val="28"/>
        </w:rPr>
        <w:t>;</w:t>
      </w:r>
    </w:p>
    <w:p w:rsidR="00BE4380" w:rsidRDefault="00BE4380" w:rsidP="00BE4380">
      <w:pPr>
        <w:ind w:firstLine="720"/>
        <w:jc w:val="both"/>
        <w:rPr>
          <w:bCs/>
          <w:iCs/>
          <w:sz w:val="28"/>
          <w:szCs w:val="28"/>
        </w:rPr>
      </w:pPr>
      <w:r>
        <w:rPr>
          <w:bCs/>
          <w:iCs/>
          <w:sz w:val="28"/>
          <w:szCs w:val="28"/>
        </w:rPr>
        <w:t xml:space="preserve">-заключение договора на трансляцию видеоролика на светодиодном экране в целях усиления мер профилактической деятельности, связанной с природными пожарами в сумме </w:t>
      </w:r>
      <w:proofErr w:type="spellStart"/>
      <w:r>
        <w:rPr>
          <w:bCs/>
          <w:iCs/>
          <w:sz w:val="28"/>
          <w:szCs w:val="28"/>
        </w:rPr>
        <w:t>4,5тыс</w:t>
      </w:r>
      <w:proofErr w:type="spellEnd"/>
      <w:r>
        <w:rPr>
          <w:bCs/>
          <w:iCs/>
          <w:sz w:val="28"/>
          <w:szCs w:val="28"/>
        </w:rPr>
        <w:t xml:space="preserve">. рублей </w:t>
      </w:r>
      <w:r w:rsidRPr="00CC0373">
        <w:rPr>
          <w:bCs/>
          <w:iCs/>
          <w:sz w:val="28"/>
          <w:szCs w:val="28"/>
        </w:rPr>
        <w:t xml:space="preserve">(распоряжение от </w:t>
      </w:r>
      <w:r>
        <w:rPr>
          <w:bCs/>
          <w:iCs/>
          <w:sz w:val="28"/>
          <w:szCs w:val="28"/>
        </w:rPr>
        <w:t>30</w:t>
      </w:r>
      <w:r w:rsidRPr="00CC0373">
        <w:rPr>
          <w:bCs/>
          <w:iCs/>
          <w:sz w:val="28"/>
          <w:szCs w:val="28"/>
        </w:rPr>
        <w:t>.0</w:t>
      </w:r>
      <w:r>
        <w:rPr>
          <w:bCs/>
          <w:iCs/>
          <w:sz w:val="28"/>
          <w:szCs w:val="28"/>
        </w:rPr>
        <w:t>4</w:t>
      </w:r>
      <w:r w:rsidRPr="00CC0373">
        <w:rPr>
          <w:bCs/>
          <w:iCs/>
          <w:sz w:val="28"/>
          <w:szCs w:val="28"/>
        </w:rPr>
        <w:t>.201</w:t>
      </w:r>
      <w:r>
        <w:rPr>
          <w:bCs/>
          <w:iCs/>
          <w:sz w:val="28"/>
          <w:szCs w:val="28"/>
        </w:rPr>
        <w:t>9</w:t>
      </w:r>
      <w:r w:rsidRPr="00CC0373">
        <w:rPr>
          <w:bCs/>
          <w:iCs/>
          <w:sz w:val="28"/>
          <w:szCs w:val="28"/>
        </w:rPr>
        <w:t xml:space="preserve"> № </w:t>
      </w:r>
      <w:r>
        <w:rPr>
          <w:bCs/>
          <w:iCs/>
          <w:sz w:val="28"/>
          <w:szCs w:val="28"/>
        </w:rPr>
        <w:t>74</w:t>
      </w:r>
      <w:r w:rsidRPr="00CC0373">
        <w:rPr>
          <w:bCs/>
          <w:iCs/>
          <w:sz w:val="28"/>
          <w:szCs w:val="28"/>
        </w:rPr>
        <w:t>-р)</w:t>
      </w:r>
      <w:r>
        <w:rPr>
          <w:bCs/>
          <w:iCs/>
          <w:sz w:val="28"/>
          <w:szCs w:val="28"/>
        </w:rPr>
        <w:t>;</w:t>
      </w:r>
    </w:p>
    <w:p w:rsidR="00BE4380" w:rsidRDefault="00BE4380" w:rsidP="00BE4380">
      <w:pPr>
        <w:ind w:firstLine="720"/>
        <w:jc w:val="both"/>
        <w:rPr>
          <w:bCs/>
          <w:iCs/>
          <w:sz w:val="28"/>
          <w:szCs w:val="28"/>
        </w:rPr>
      </w:pPr>
      <w:r>
        <w:rPr>
          <w:bCs/>
          <w:iCs/>
          <w:sz w:val="28"/>
          <w:szCs w:val="28"/>
        </w:rPr>
        <w:t>-закупка ранцевых огнетушителей в сумме 97,6 тыс. рублей (</w:t>
      </w:r>
      <w:r w:rsidRPr="00CC0373">
        <w:rPr>
          <w:bCs/>
          <w:iCs/>
          <w:sz w:val="28"/>
          <w:szCs w:val="28"/>
        </w:rPr>
        <w:t xml:space="preserve">распоряжение от </w:t>
      </w:r>
      <w:r>
        <w:rPr>
          <w:bCs/>
          <w:iCs/>
          <w:sz w:val="28"/>
          <w:szCs w:val="28"/>
        </w:rPr>
        <w:t>08</w:t>
      </w:r>
      <w:r w:rsidRPr="00CC0373">
        <w:rPr>
          <w:bCs/>
          <w:iCs/>
          <w:sz w:val="28"/>
          <w:szCs w:val="28"/>
        </w:rPr>
        <w:t>.0</w:t>
      </w:r>
      <w:r>
        <w:rPr>
          <w:bCs/>
          <w:iCs/>
          <w:sz w:val="28"/>
          <w:szCs w:val="28"/>
        </w:rPr>
        <w:t>5</w:t>
      </w:r>
      <w:r w:rsidRPr="00CC0373">
        <w:rPr>
          <w:bCs/>
          <w:iCs/>
          <w:sz w:val="28"/>
          <w:szCs w:val="28"/>
        </w:rPr>
        <w:t>.201</w:t>
      </w:r>
      <w:r>
        <w:rPr>
          <w:bCs/>
          <w:iCs/>
          <w:sz w:val="28"/>
          <w:szCs w:val="28"/>
        </w:rPr>
        <w:t>9</w:t>
      </w:r>
      <w:r w:rsidRPr="00CC0373">
        <w:rPr>
          <w:bCs/>
          <w:iCs/>
          <w:sz w:val="28"/>
          <w:szCs w:val="28"/>
        </w:rPr>
        <w:t xml:space="preserve"> № </w:t>
      </w:r>
      <w:r>
        <w:rPr>
          <w:bCs/>
          <w:iCs/>
          <w:sz w:val="28"/>
          <w:szCs w:val="28"/>
        </w:rPr>
        <w:t>76</w:t>
      </w:r>
      <w:r w:rsidRPr="00CC0373">
        <w:rPr>
          <w:bCs/>
          <w:iCs/>
          <w:sz w:val="28"/>
          <w:szCs w:val="28"/>
        </w:rPr>
        <w:t>-р)</w:t>
      </w:r>
      <w:r>
        <w:rPr>
          <w:bCs/>
          <w:iCs/>
          <w:sz w:val="28"/>
          <w:szCs w:val="28"/>
        </w:rPr>
        <w:t>;</w:t>
      </w:r>
    </w:p>
    <w:p w:rsidR="00BE4380" w:rsidRDefault="00BE4380" w:rsidP="00BE4380">
      <w:pPr>
        <w:ind w:firstLine="720"/>
        <w:jc w:val="both"/>
        <w:rPr>
          <w:bCs/>
          <w:iCs/>
          <w:sz w:val="28"/>
          <w:szCs w:val="28"/>
        </w:rPr>
      </w:pPr>
      <w:r>
        <w:rPr>
          <w:bCs/>
          <w:iCs/>
          <w:sz w:val="28"/>
          <w:szCs w:val="28"/>
        </w:rPr>
        <w:t xml:space="preserve">-доставка грунта на полигон </w:t>
      </w:r>
      <w:proofErr w:type="spellStart"/>
      <w:r>
        <w:rPr>
          <w:bCs/>
          <w:iCs/>
          <w:sz w:val="28"/>
          <w:szCs w:val="28"/>
        </w:rPr>
        <w:t>ТБО</w:t>
      </w:r>
      <w:proofErr w:type="spellEnd"/>
      <w:r>
        <w:rPr>
          <w:bCs/>
          <w:iCs/>
          <w:sz w:val="28"/>
          <w:szCs w:val="28"/>
        </w:rPr>
        <w:t xml:space="preserve"> </w:t>
      </w:r>
      <w:proofErr w:type="spellStart"/>
      <w:r>
        <w:rPr>
          <w:bCs/>
          <w:iCs/>
          <w:sz w:val="28"/>
          <w:szCs w:val="28"/>
        </w:rPr>
        <w:t>г.Кулебаки</w:t>
      </w:r>
      <w:proofErr w:type="spellEnd"/>
      <w:r>
        <w:rPr>
          <w:bCs/>
          <w:iCs/>
          <w:sz w:val="28"/>
          <w:szCs w:val="28"/>
        </w:rPr>
        <w:t xml:space="preserve">, расположенного в квартале №2 </w:t>
      </w:r>
      <w:proofErr w:type="spellStart"/>
      <w:r>
        <w:rPr>
          <w:bCs/>
          <w:iCs/>
          <w:sz w:val="28"/>
          <w:szCs w:val="28"/>
        </w:rPr>
        <w:t>Велетьменского</w:t>
      </w:r>
      <w:proofErr w:type="spellEnd"/>
      <w:r>
        <w:rPr>
          <w:bCs/>
          <w:iCs/>
          <w:sz w:val="28"/>
          <w:szCs w:val="28"/>
        </w:rPr>
        <w:t xml:space="preserve"> лесничества, для ликвидации горения в сумме 100,0 тыс. рублей </w:t>
      </w:r>
      <w:r w:rsidRPr="00CC0373">
        <w:rPr>
          <w:bCs/>
          <w:iCs/>
          <w:sz w:val="28"/>
          <w:szCs w:val="28"/>
        </w:rPr>
        <w:t xml:space="preserve">(распоряжение от </w:t>
      </w:r>
      <w:r>
        <w:rPr>
          <w:bCs/>
          <w:iCs/>
          <w:sz w:val="28"/>
          <w:szCs w:val="28"/>
        </w:rPr>
        <w:t>08</w:t>
      </w:r>
      <w:r w:rsidRPr="00CC0373">
        <w:rPr>
          <w:bCs/>
          <w:iCs/>
          <w:sz w:val="28"/>
          <w:szCs w:val="28"/>
        </w:rPr>
        <w:t>.0</w:t>
      </w:r>
      <w:r>
        <w:rPr>
          <w:bCs/>
          <w:iCs/>
          <w:sz w:val="28"/>
          <w:szCs w:val="28"/>
        </w:rPr>
        <w:t>5</w:t>
      </w:r>
      <w:r w:rsidRPr="00CC0373">
        <w:rPr>
          <w:bCs/>
          <w:iCs/>
          <w:sz w:val="28"/>
          <w:szCs w:val="28"/>
        </w:rPr>
        <w:t>.201</w:t>
      </w:r>
      <w:r>
        <w:rPr>
          <w:bCs/>
          <w:iCs/>
          <w:sz w:val="28"/>
          <w:szCs w:val="28"/>
        </w:rPr>
        <w:t>9</w:t>
      </w:r>
      <w:r w:rsidRPr="00CC0373">
        <w:rPr>
          <w:bCs/>
          <w:iCs/>
          <w:sz w:val="28"/>
          <w:szCs w:val="28"/>
        </w:rPr>
        <w:t xml:space="preserve"> № </w:t>
      </w:r>
      <w:r>
        <w:rPr>
          <w:bCs/>
          <w:iCs/>
          <w:sz w:val="28"/>
          <w:szCs w:val="28"/>
        </w:rPr>
        <w:t>76</w:t>
      </w:r>
      <w:r w:rsidRPr="00CC0373">
        <w:rPr>
          <w:bCs/>
          <w:iCs/>
          <w:sz w:val="28"/>
          <w:szCs w:val="28"/>
        </w:rPr>
        <w:t>-р)</w:t>
      </w:r>
      <w:r>
        <w:rPr>
          <w:bCs/>
          <w:iCs/>
          <w:sz w:val="28"/>
          <w:szCs w:val="28"/>
        </w:rPr>
        <w:t>;</w:t>
      </w:r>
    </w:p>
    <w:p w:rsidR="00BE4380" w:rsidRDefault="00BE4380" w:rsidP="00BE4380">
      <w:pPr>
        <w:ind w:firstLine="720"/>
        <w:jc w:val="both"/>
        <w:rPr>
          <w:bCs/>
          <w:iCs/>
          <w:sz w:val="28"/>
          <w:szCs w:val="28"/>
        </w:rPr>
      </w:pPr>
      <w:r>
        <w:rPr>
          <w:bCs/>
          <w:iCs/>
          <w:sz w:val="28"/>
          <w:szCs w:val="28"/>
        </w:rPr>
        <w:t>- восстановление перекрытий подземной теплотрассы на территории возле многоквартирного дома №27 на ул.</w:t>
      </w:r>
      <w:r w:rsidR="00600E06">
        <w:rPr>
          <w:bCs/>
          <w:iCs/>
          <w:sz w:val="28"/>
          <w:szCs w:val="28"/>
        </w:rPr>
        <w:t xml:space="preserve"> </w:t>
      </w:r>
      <w:r>
        <w:rPr>
          <w:bCs/>
          <w:iCs/>
          <w:sz w:val="28"/>
          <w:szCs w:val="28"/>
        </w:rPr>
        <w:t xml:space="preserve">Адм. Макарова во избежание рисков, связанных со срывом отопительного сезона в сумме 180,7 тыс. рублей </w:t>
      </w:r>
      <w:r w:rsidRPr="00CC0373">
        <w:rPr>
          <w:bCs/>
          <w:iCs/>
          <w:sz w:val="28"/>
          <w:szCs w:val="28"/>
        </w:rPr>
        <w:t xml:space="preserve">(распоряжение от </w:t>
      </w:r>
      <w:r>
        <w:rPr>
          <w:bCs/>
          <w:iCs/>
          <w:sz w:val="28"/>
          <w:szCs w:val="28"/>
        </w:rPr>
        <w:t>09</w:t>
      </w:r>
      <w:r w:rsidRPr="00CC0373">
        <w:rPr>
          <w:bCs/>
          <w:iCs/>
          <w:sz w:val="28"/>
          <w:szCs w:val="28"/>
        </w:rPr>
        <w:t>.</w:t>
      </w:r>
      <w:r>
        <w:rPr>
          <w:bCs/>
          <w:iCs/>
          <w:sz w:val="28"/>
          <w:szCs w:val="28"/>
        </w:rPr>
        <w:t>10</w:t>
      </w:r>
      <w:r w:rsidRPr="00CC0373">
        <w:rPr>
          <w:bCs/>
          <w:iCs/>
          <w:sz w:val="28"/>
          <w:szCs w:val="28"/>
        </w:rPr>
        <w:t>.201</w:t>
      </w:r>
      <w:r>
        <w:rPr>
          <w:bCs/>
          <w:iCs/>
          <w:sz w:val="28"/>
          <w:szCs w:val="28"/>
        </w:rPr>
        <w:t>9</w:t>
      </w:r>
      <w:r w:rsidRPr="00CC0373">
        <w:rPr>
          <w:bCs/>
          <w:iCs/>
          <w:sz w:val="28"/>
          <w:szCs w:val="28"/>
        </w:rPr>
        <w:t xml:space="preserve"> № </w:t>
      </w:r>
      <w:r>
        <w:rPr>
          <w:bCs/>
          <w:iCs/>
          <w:sz w:val="28"/>
          <w:szCs w:val="28"/>
        </w:rPr>
        <w:t>212</w:t>
      </w:r>
      <w:r w:rsidRPr="00CC0373">
        <w:rPr>
          <w:bCs/>
          <w:iCs/>
          <w:sz w:val="28"/>
          <w:szCs w:val="28"/>
        </w:rPr>
        <w:t>-р)</w:t>
      </w:r>
      <w:r>
        <w:rPr>
          <w:bCs/>
          <w:iCs/>
          <w:sz w:val="28"/>
          <w:szCs w:val="28"/>
        </w:rPr>
        <w:t>;</w:t>
      </w:r>
    </w:p>
    <w:p w:rsidR="00BE4380" w:rsidRDefault="00BE4380" w:rsidP="00BE4380">
      <w:pPr>
        <w:ind w:firstLine="720"/>
        <w:jc w:val="both"/>
        <w:rPr>
          <w:bCs/>
          <w:iCs/>
          <w:sz w:val="28"/>
          <w:szCs w:val="28"/>
        </w:rPr>
      </w:pPr>
      <w:r>
        <w:rPr>
          <w:bCs/>
          <w:iCs/>
          <w:sz w:val="28"/>
          <w:szCs w:val="28"/>
        </w:rPr>
        <w:t xml:space="preserve">-аварийный ремонт участка водопровода на месте нахождения пожарного гидранта </w:t>
      </w:r>
      <w:proofErr w:type="spellStart"/>
      <w:r>
        <w:rPr>
          <w:bCs/>
          <w:iCs/>
          <w:sz w:val="28"/>
          <w:szCs w:val="28"/>
        </w:rPr>
        <w:t>МБДОУ</w:t>
      </w:r>
      <w:proofErr w:type="spellEnd"/>
      <w:r>
        <w:rPr>
          <w:bCs/>
          <w:iCs/>
          <w:sz w:val="28"/>
          <w:szCs w:val="28"/>
        </w:rPr>
        <w:t xml:space="preserve"> детский сад №32 «Теремок» в сумме 40,0 тыс. рублей </w:t>
      </w:r>
      <w:r w:rsidRPr="00CC0373">
        <w:rPr>
          <w:bCs/>
          <w:iCs/>
          <w:sz w:val="28"/>
          <w:szCs w:val="28"/>
        </w:rPr>
        <w:t xml:space="preserve">(распоряжение от </w:t>
      </w:r>
      <w:r>
        <w:rPr>
          <w:bCs/>
          <w:iCs/>
          <w:sz w:val="28"/>
          <w:szCs w:val="28"/>
        </w:rPr>
        <w:t>21</w:t>
      </w:r>
      <w:r w:rsidRPr="00CC0373">
        <w:rPr>
          <w:bCs/>
          <w:iCs/>
          <w:sz w:val="28"/>
          <w:szCs w:val="28"/>
        </w:rPr>
        <w:t>.</w:t>
      </w:r>
      <w:r>
        <w:rPr>
          <w:bCs/>
          <w:iCs/>
          <w:sz w:val="28"/>
          <w:szCs w:val="28"/>
        </w:rPr>
        <w:t>10</w:t>
      </w:r>
      <w:r w:rsidRPr="00CC0373">
        <w:rPr>
          <w:bCs/>
          <w:iCs/>
          <w:sz w:val="28"/>
          <w:szCs w:val="28"/>
        </w:rPr>
        <w:t>.201</w:t>
      </w:r>
      <w:r>
        <w:rPr>
          <w:bCs/>
          <w:iCs/>
          <w:sz w:val="28"/>
          <w:szCs w:val="28"/>
        </w:rPr>
        <w:t>9</w:t>
      </w:r>
      <w:r w:rsidRPr="00CC0373">
        <w:rPr>
          <w:bCs/>
          <w:iCs/>
          <w:sz w:val="28"/>
          <w:szCs w:val="28"/>
        </w:rPr>
        <w:t xml:space="preserve"> № </w:t>
      </w:r>
      <w:r>
        <w:rPr>
          <w:bCs/>
          <w:iCs/>
          <w:sz w:val="28"/>
          <w:szCs w:val="28"/>
        </w:rPr>
        <w:t>220</w:t>
      </w:r>
      <w:r w:rsidRPr="00CC0373">
        <w:rPr>
          <w:bCs/>
          <w:iCs/>
          <w:sz w:val="28"/>
          <w:szCs w:val="28"/>
        </w:rPr>
        <w:t>-р)</w:t>
      </w:r>
      <w:r>
        <w:rPr>
          <w:bCs/>
          <w:iCs/>
          <w:sz w:val="28"/>
          <w:szCs w:val="28"/>
        </w:rPr>
        <w:t>;</w:t>
      </w:r>
    </w:p>
    <w:p w:rsidR="00BE4380" w:rsidRDefault="00BE4380" w:rsidP="00BE4380">
      <w:pPr>
        <w:ind w:firstLine="720"/>
        <w:jc w:val="both"/>
        <w:rPr>
          <w:bCs/>
          <w:iCs/>
          <w:sz w:val="28"/>
          <w:szCs w:val="28"/>
        </w:rPr>
      </w:pPr>
      <w:r>
        <w:rPr>
          <w:bCs/>
          <w:iCs/>
          <w:sz w:val="28"/>
          <w:szCs w:val="28"/>
        </w:rPr>
        <w:t xml:space="preserve">-аварийный ремонт системы электроснабжения </w:t>
      </w:r>
      <w:proofErr w:type="spellStart"/>
      <w:r>
        <w:rPr>
          <w:bCs/>
          <w:iCs/>
          <w:sz w:val="28"/>
          <w:szCs w:val="28"/>
        </w:rPr>
        <w:t>МБДОУ</w:t>
      </w:r>
      <w:proofErr w:type="spellEnd"/>
      <w:r>
        <w:rPr>
          <w:bCs/>
          <w:iCs/>
          <w:sz w:val="28"/>
          <w:szCs w:val="28"/>
        </w:rPr>
        <w:t xml:space="preserve"> детский сад №9 «Солнышко» в сумме 83,4 тыс. рублей (распоряжение от 06.11.2019 №230-р);</w:t>
      </w:r>
    </w:p>
    <w:p w:rsidR="00BE4380" w:rsidRDefault="00BE4380" w:rsidP="00BE4380">
      <w:pPr>
        <w:ind w:firstLine="720"/>
        <w:jc w:val="both"/>
        <w:rPr>
          <w:bCs/>
          <w:iCs/>
          <w:sz w:val="28"/>
          <w:szCs w:val="28"/>
        </w:rPr>
      </w:pPr>
      <w:r>
        <w:rPr>
          <w:bCs/>
          <w:iCs/>
          <w:sz w:val="28"/>
          <w:szCs w:val="28"/>
        </w:rPr>
        <w:t xml:space="preserve">- замена насоса подачи тепла в </w:t>
      </w:r>
      <w:proofErr w:type="spellStart"/>
      <w:r>
        <w:rPr>
          <w:bCs/>
          <w:iCs/>
          <w:sz w:val="28"/>
          <w:szCs w:val="28"/>
        </w:rPr>
        <w:t>МБДОУ</w:t>
      </w:r>
      <w:proofErr w:type="spellEnd"/>
      <w:r>
        <w:rPr>
          <w:bCs/>
          <w:iCs/>
          <w:sz w:val="28"/>
          <w:szCs w:val="28"/>
        </w:rPr>
        <w:t xml:space="preserve"> детский сад №18 «</w:t>
      </w:r>
      <w:proofErr w:type="spellStart"/>
      <w:r>
        <w:rPr>
          <w:bCs/>
          <w:iCs/>
          <w:sz w:val="28"/>
          <w:szCs w:val="28"/>
        </w:rPr>
        <w:t>Рябинушка</w:t>
      </w:r>
      <w:proofErr w:type="spellEnd"/>
      <w:r>
        <w:rPr>
          <w:bCs/>
          <w:iCs/>
          <w:sz w:val="28"/>
          <w:szCs w:val="28"/>
        </w:rPr>
        <w:t>» сумме 89,9 тыс. рублей (распоряжение от 29.11.2019 №246-р);</w:t>
      </w:r>
    </w:p>
    <w:p w:rsidR="00BE4380" w:rsidRDefault="00BE4380" w:rsidP="00BE4380">
      <w:pPr>
        <w:ind w:firstLine="720"/>
        <w:jc w:val="both"/>
        <w:rPr>
          <w:bCs/>
          <w:iCs/>
          <w:sz w:val="28"/>
          <w:szCs w:val="28"/>
        </w:rPr>
      </w:pPr>
      <w:r>
        <w:rPr>
          <w:bCs/>
          <w:iCs/>
          <w:sz w:val="28"/>
          <w:szCs w:val="28"/>
        </w:rPr>
        <w:t xml:space="preserve">- изготовление </w:t>
      </w:r>
      <w:proofErr w:type="spellStart"/>
      <w:r>
        <w:rPr>
          <w:bCs/>
          <w:iCs/>
          <w:sz w:val="28"/>
          <w:szCs w:val="28"/>
        </w:rPr>
        <w:t>ПСД</w:t>
      </w:r>
      <w:proofErr w:type="spellEnd"/>
      <w:r>
        <w:rPr>
          <w:bCs/>
          <w:iCs/>
          <w:sz w:val="28"/>
          <w:szCs w:val="28"/>
        </w:rPr>
        <w:t xml:space="preserve"> по капитальному ремонту кровель в детских садах </w:t>
      </w:r>
      <w:proofErr w:type="spellStart"/>
      <w:r>
        <w:rPr>
          <w:bCs/>
          <w:iCs/>
          <w:sz w:val="28"/>
          <w:szCs w:val="28"/>
        </w:rPr>
        <w:t>МБОУ</w:t>
      </w:r>
      <w:proofErr w:type="spellEnd"/>
      <w:r>
        <w:rPr>
          <w:bCs/>
          <w:iCs/>
          <w:sz w:val="28"/>
          <w:szCs w:val="28"/>
        </w:rPr>
        <w:t xml:space="preserve"> д/с №9 «Солнышко», </w:t>
      </w:r>
      <w:proofErr w:type="spellStart"/>
      <w:r>
        <w:rPr>
          <w:bCs/>
          <w:iCs/>
          <w:sz w:val="28"/>
          <w:szCs w:val="28"/>
        </w:rPr>
        <w:t>МБДОУ</w:t>
      </w:r>
      <w:proofErr w:type="spellEnd"/>
      <w:r>
        <w:rPr>
          <w:bCs/>
          <w:iCs/>
          <w:sz w:val="28"/>
          <w:szCs w:val="28"/>
        </w:rPr>
        <w:t xml:space="preserve"> д/с №10 «Белочка», </w:t>
      </w:r>
      <w:proofErr w:type="spellStart"/>
      <w:r>
        <w:rPr>
          <w:bCs/>
          <w:iCs/>
          <w:sz w:val="28"/>
          <w:szCs w:val="28"/>
        </w:rPr>
        <w:t>МБДОУ</w:t>
      </w:r>
      <w:proofErr w:type="spellEnd"/>
      <w:r>
        <w:rPr>
          <w:bCs/>
          <w:iCs/>
          <w:sz w:val="28"/>
          <w:szCs w:val="28"/>
        </w:rPr>
        <w:t xml:space="preserve"> д/с №13 «Колосок» в сумме 102,0 тыс. рублей (распоряжение от 24.12.2019 №268-р).</w:t>
      </w:r>
    </w:p>
    <w:p w:rsidR="00BE4380" w:rsidRDefault="00BE4380" w:rsidP="00BE4380">
      <w:pPr>
        <w:ind w:firstLine="709"/>
        <w:jc w:val="both"/>
        <w:rPr>
          <w:bCs/>
          <w:iCs/>
          <w:sz w:val="28"/>
          <w:szCs w:val="28"/>
        </w:rPr>
      </w:pPr>
    </w:p>
    <w:p w:rsidR="00BE4380" w:rsidRPr="001C2548" w:rsidRDefault="00BE4380" w:rsidP="00BE4380">
      <w:pPr>
        <w:ind w:firstLine="720"/>
        <w:jc w:val="center"/>
        <w:rPr>
          <w:b/>
          <w:sz w:val="28"/>
          <w:szCs w:val="28"/>
        </w:rPr>
      </w:pPr>
      <w:r w:rsidRPr="001C2548">
        <w:rPr>
          <w:b/>
          <w:bCs/>
          <w:iCs/>
          <w:sz w:val="28"/>
          <w:szCs w:val="28"/>
        </w:rPr>
        <w:t>12. Муниципальный долг.</w:t>
      </w:r>
    </w:p>
    <w:p w:rsidR="00BE4380" w:rsidRPr="00675242" w:rsidRDefault="00BE4380" w:rsidP="00BE4380">
      <w:pPr>
        <w:widowControl w:val="0"/>
        <w:autoSpaceDE w:val="0"/>
        <w:autoSpaceDN w:val="0"/>
        <w:adjustRightInd w:val="0"/>
        <w:ind w:firstLine="709"/>
        <w:jc w:val="both"/>
        <w:rPr>
          <w:sz w:val="28"/>
          <w:szCs w:val="28"/>
        </w:rPr>
      </w:pPr>
      <w:r w:rsidRPr="00675242">
        <w:rPr>
          <w:sz w:val="28"/>
          <w:szCs w:val="28"/>
        </w:rPr>
        <w:t>По информации о состоянии муниципального долга городского округа город Кулебаки Нижегородской области на начало и конец 201</w:t>
      </w:r>
      <w:r>
        <w:rPr>
          <w:sz w:val="28"/>
          <w:szCs w:val="28"/>
        </w:rPr>
        <w:t>9</w:t>
      </w:r>
      <w:r w:rsidRPr="00675242">
        <w:rPr>
          <w:sz w:val="28"/>
          <w:szCs w:val="28"/>
        </w:rPr>
        <w:t xml:space="preserve"> года, предоставленной в </w:t>
      </w:r>
      <w:r w:rsidRPr="00675242">
        <w:rPr>
          <w:sz w:val="28"/>
          <w:szCs w:val="28"/>
        </w:rPr>
        <w:lastRenderedPageBreak/>
        <w:t>составе отчета об исполнении бюджета за 201</w:t>
      </w:r>
      <w:r>
        <w:rPr>
          <w:sz w:val="28"/>
          <w:szCs w:val="28"/>
        </w:rPr>
        <w:t>9</w:t>
      </w:r>
      <w:r w:rsidRPr="00675242">
        <w:rPr>
          <w:sz w:val="28"/>
          <w:szCs w:val="28"/>
        </w:rPr>
        <w:t xml:space="preserve"> год, величина муниципального долга на 1 января 201</w:t>
      </w:r>
      <w:r>
        <w:rPr>
          <w:sz w:val="28"/>
          <w:szCs w:val="28"/>
        </w:rPr>
        <w:t>9</w:t>
      </w:r>
      <w:r w:rsidRPr="00675242">
        <w:rPr>
          <w:sz w:val="28"/>
          <w:szCs w:val="28"/>
        </w:rPr>
        <w:t> года и на 1 января 20</w:t>
      </w:r>
      <w:r>
        <w:rPr>
          <w:sz w:val="28"/>
          <w:szCs w:val="28"/>
        </w:rPr>
        <w:t>20</w:t>
      </w:r>
      <w:r w:rsidRPr="00675242">
        <w:rPr>
          <w:sz w:val="28"/>
          <w:szCs w:val="28"/>
        </w:rPr>
        <w:t xml:space="preserve"> года сос</w:t>
      </w:r>
      <w:r w:rsidR="00AA51A8">
        <w:rPr>
          <w:sz w:val="28"/>
          <w:szCs w:val="28"/>
        </w:rPr>
        <w:t>тавила в сумме 0,0 тыс. рублей.</w:t>
      </w:r>
    </w:p>
    <w:p w:rsidR="00BE4380" w:rsidRPr="00E34F3B" w:rsidRDefault="00BE4380" w:rsidP="00BE4380">
      <w:pPr>
        <w:pStyle w:val="a3"/>
        <w:spacing w:before="0" w:beforeAutospacing="0" w:after="0"/>
        <w:ind w:firstLine="560"/>
        <w:jc w:val="both"/>
        <w:rPr>
          <w:sz w:val="28"/>
          <w:szCs w:val="28"/>
          <w:highlight w:val="yellow"/>
        </w:rPr>
      </w:pPr>
      <w:r w:rsidRPr="00675242">
        <w:rPr>
          <w:sz w:val="28"/>
          <w:szCs w:val="28"/>
        </w:rPr>
        <w:t>Бюджетные кредиты из бюджета городского ок</w:t>
      </w:r>
      <w:r>
        <w:rPr>
          <w:sz w:val="28"/>
          <w:szCs w:val="28"/>
        </w:rPr>
        <w:t>руга город Кулебаки в 2019</w:t>
      </w:r>
      <w:r w:rsidRPr="00675242">
        <w:rPr>
          <w:sz w:val="28"/>
          <w:szCs w:val="28"/>
        </w:rPr>
        <w:t xml:space="preserve"> году не выдавались</w:t>
      </w:r>
      <w:r>
        <w:rPr>
          <w:sz w:val="28"/>
          <w:szCs w:val="28"/>
        </w:rPr>
        <w:t xml:space="preserve"> и в бюджет не привлекались</w:t>
      </w:r>
      <w:r w:rsidRPr="00675242">
        <w:rPr>
          <w:sz w:val="28"/>
          <w:szCs w:val="28"/>
        </w:rPr>
        <w:t>.</w:t>
      </w:r>
    </w:p>
    <w:p w:rsidR="00BE4380" w:rsidRDefault="00BE4380" w:rsidP="00BE4380">
      <w:pPr>
        <w:ind w:firstLine="560"/>
        <w:jc w:val="center"/>
        <w:rPr>
          <w:b/>
          <w:sz w:val="28"/>
          <w:szCs w:val="28"/>
        </w:rPr>
      </w:pPr>
      <w:r>
        <w:rPr>
          <w:b/>
          <w:sz w:val="28"/>
          <w:szCs w:val="28"/>
        </w:rPr>
        <w:t xml:space="preserve">13. </w:t>
      </w:r>
      <w:r w:rsidRPr="00C736C6">
        <w:rPr>
          <w:b/>
          <w:sz w:val="28"/>
          <w:szCs w:val="28"/>
        </w:rPr>
        <w:t>Внешняя пров</w:t>
      </w:r>
      <w:r>
        <w:rPr>
          <w:b/>
          <w:sz w:val="28"/>
          <w:szCs w:val="28"/>
        </w:rPr>
        <w:t>ерка бюджетной отчетности за 2019</w:t>
      </w:r>
      <w:r w:rsidRPr="00C736C6">
        <w:rPr>
          <w:b/>
          <w:sz w:val="28"/>
          <w:szCs w:val="28"/>
        </w:rPr>
        <w:t xml:space="preserve"> год</w:t>
      </w:r>
      <w:r>
        <w:rPr>
          <w:b/>
          <w:sz w:val="28"/>
          <w:szCs w:val="28"/>
        </w:rPr>
        <w:t>.</w:t>
      </w:r>
    </w:p>
    <w:p w:rsidR="00BE4380" w:rsidRDefault="00BE4380" w:rsidP="00BE4380">
      <w:pPr>
        <w:ind w:firstLine="708"/>
        <w:jc w:val="both"/>
        <w:rPr>
          <w:sz w:val="28"/>
          <w:szCs w:val="28"/>
        </w:rPr>
      </w:pPr>
      <w:r>
        <w:rPr>
          <w:sz w:val="28"/>
          <w:szCs w:val="28"/>
        </w:rPr>
        <w:t xml:space="preserve">В соответствии с требованиями </w:t>
      </w:r>
      <w:proofErr w:type="spellStart"/>
      <w:r>
        <w:rPr>
          <w:sz w:val="28"/>
          <w:szCs w:val="28"/>
        </w:rPr>
        <w:t>ст.264.4</w:t>
      </w:r>
      <w:proofErr w:type="spellEnd"/>
      <w:r>
        <w:rPr>
          <w:sz w:val="28"/>
          <w:szCs w:val="28"/>
        </w:rPr>
        <w:t xml:space="preserve"> БК РФ, </w:t>
      </w:r>
      <w:proofErr w:type="spellStart"/>
      <w:r>
        <w:rPr>
          <w:sz w:val="28"/>
          <w:szCs w:val="28"/>
        </w:rPr>
        <w:t>ст.30</w:t>
      </w:r>
      <w:proofErr w:type="spellEnd"/>
      <w:r>
        <w:rPr>
          <w:sz w:val="28"/>
          <w:szCs w:val="28"/>
        </w:rPr>
        <w:t xml:space="preserve"> Положения о бюджетном процессе проведена внешняя проверка бюджетной отчетности за 2019 год непосредственно на объектах проверки у 4 (четырех) </w:t>
      </w:r>
      <w:proofErr w:type="spellStart"/>
      <w:r>
        <w:rPr>
          <w:sz w:val="28"/>
          <w:szCs w:val="28"/>
        </w:rPr>
        <w:t>ГРБС</w:t>
      </w:r>
      <w:proofErr w:type="spellEnd"/>
      <w:r>
        <w:rPr>
          <w:sz w:val="28"/>
          <w:szCs w:val="28"/>
        </w:rPr>
        <w:t xml:space="preserve"> (Совет депутатов городского округа город Кулебаки Нижегородской области, управление образования администрации городского округа город Кулебаки Нижегородской области, финансовое управление администрации городского округа город Кулебаки Нижегородской области, администрация городского округа город Кулебаки Нижегородской области). Достоверность, полнота, прозрачность, информативность бюджетной отчетности </w:t>
      </w:r>
      <w:r w:rsidRPr="00704323">
        <w:rPr>
          <w:i/>
          <w:sz w:val="28"/>
          <w:szCs w:val="28"/>
        </w:rPr>
        <w:t>в целом</w:t>
      </w:r>
      <w:r>
        <w:rPr>
          <w:sz w:val="28"/>
          <w:szCs w:val="28"/>
        </w:rPr>
        <w:t xml:space="preserve"> подтверждена у всех 4 (четырех) </w:t>
      </w:r>
      <w:proofErr w:type="spellStart"/>
      <w:r>
        <w:rPr>
          <w:sz w:val="28"/>
          <w:szCs w:val="28"/>
        </w:rPr>
        <w:t>ГРБС</w:t>
      </w:r>
      <w:proofErr w:type="spellEnd"/>
      <w:r>
        <w:rPr>
          <w:sz w:val="28"/>
          <w:szCs w:val="28"/>
        </w:rPr>
        <w:t>.</w:t>
      </w:r>
    </w:p>
    <w:p w:rsidR="00BE4380" w:rsidRDefault="00BE4380" w:rsidP="00BE4380">
      <w:pPr>
        <w:ind w:firstLine="708"/>
        <w:jc w:val="both"/>
        <w:rPr>
          <w:sz w:val="28"/>
          <w:szCs w:val="28"/>
        </w:rPr>
      </w:pPr>
      <w:r>
        <w:rPr>
          <w:sz w:val="28"/>
          <w:szCs w:val="28"/>
        </w:rPr>
        <w:t>Установлены отдельные нарушения и недостатки:</w:t>
      </w:r>
    </w:p>
    <w:p w:rsidR="00BE4380" w:rsidRDefault="00BE4380" w:rsidP="00BE4380">
      <w:pPr>
        <w:ind w:firstLine="708"/>
        <w:jc w:val="both"/>
        <w:rPr>
          <w:sz w:val="28"/>
          <w:szCs w:val="28"/>
        </w:rPr>
      </w:pPr>
      <w:r>
        <w:rPr>
          <w:sz w:val="28"/>
          <w:szCs w:val="28"/>
        </w:rPr>
        <w:t>1) нарушения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w:t>
      </w:r>
      <w:proofErr w:type="spellStart"/>
      <w:r>
        <w:rPr>
          <w:sz w:val="28"/>
          <w:szCs w:val="28"/>
        </w:rPr>
        <w:t>191н</w:t>
      </w:r>
      <w:proofErr w:type="spellEnd"/>
      <w:r>
        <w:rPr>
          <w:sz w:val="28"/>
          <w:szCs w:val="28"/>
        </w:rPr>
        <w:t xml:space="preserve"> (далее – Инструкция №</w:t>
      </w:r>
      <w:proofErr w:type="spellStart"/>
      <w:r>
        <w:rPr>
          <w:sz w:val="28"/>
          <w:szCs w:val="28"/>
        </w:rPr>
        <w:t>191н</w:t>
      </w:r>
      <w:proofErr w:type="spellEnd"/>
      <w:r>
        <w:rPr>
          <w:sz w:val="28"/>
          <w:szCs w:val="28"/>
        </w:rPr>
        <w:t>) в части:</w:t>
      </w:r>
    </w:p>
    <w:p w:rsidR="00BE4380" w:rsidRPr="00E34F3B" w:rsidRDefault="00BE4380" w:rsidP="00BE4380">
      <w:pPr>
        <w:ind w:firstLine="708"/>
        <w:jc w:val="both"/>
        <w:rPr>
          <w:sz w:val="28"/>
          <w:szCs w:val="28"/>
        </w:rPr>
      </w:pPr>
      <w:r>
        <w:rPr>
          <w:sz w:val="28"/>
          <w:szCs w:val="28"/>
        </w:rPr>
        <w:t xml:space="preserve">- полноты представленных форм </w:t>
      </w:r>
      <w:r w:rsidRPr="00E34F3B">
        <w:rPr>
          <w:sz w:val="28"/>
          <w:szCs w:val="28"/>
        </w:rPr>
        <w:t>годов</w:t>
      </w:r>
      <w:r>
        <w:rPr>
          <w:sz w:val="28"/>
          <w:szCs w:val="28"/>
        </w:rPr>
        <w:t xml:space="preserve">ой бюджетной отчетности </w:t>
      </w:r>
      <w:r w:rsidRPr="00E34F3B">
        <w:rPr>
          <w:sz w:val="28"/>
          <w:szCs w:val="28"/>
        </w:rPr>
        <w:t>(</w:t>
      </w:r>
      <w:proofErr w:type="spellStart"/>
      <w:r w:rsidRPr="00E34F3B">
        <w:rPr>
          <w:sz w:val="28"/>
          <w:szCs w:val="28"/>
        </w:rPr>
        <w:t>пп</w:t>
      </w:r>
      <w:proofErr w:type="spellEnd"/>
      <w:r w:rsidRPr="00E34F3B">
        <w:rPr>
          <w:sz w:val="28"/>
          <w:szCs w:val="28"/>
        </w:rPr>
        <w:t xml:space="preserve">. 8 </w:t>
      </w:r>
      <w:r>
        <w:rPr>
          <w:sz w:val="28"/>
          <w:szCs w:val="28"/>
        </w:rPr>
        <w:t xml:space="preserve">и 152 Инструкции № </w:t>
      </w:r>
      <w:proofErr w:type="spellStart"/>
      <w:r>
        <w:rPr>
          <w:sz w:val="28"/>
          <w:szCs w:val="28"/>
        </w:rPr>
        <w:t>191н</w:t>
      </w:r>
      <w:proofErr w:type="spellEnd"/>
      <w:r>
        <w:rPr>
          <w:sz w:val="28"/>
          <w:szCs w:val="28"/>
        </w:rPr>
        <w:t xml:space="preserve"> в текстовой части Пояснительной записки ф. 0503160 не содержится информация о формах, которые </w:t>
      </w:r>
      <w:r w:rsidRPr="00E34F3B">
        <w:rPr>
          <w:sz w:val="28"/>
          <w:szCs w:val="28"/>
        </w:rPr>
        <w:t>не представлены ввиду отсутствия числовых значений показателей)</w:t>
      </w:r>
      <w:r>
        <w:rPr>
          <w:sz w:val="28"/>
          <w:szCs w:val="28"/>
        </w:rPr>
        <w:t xml:space="preserve"> у трех </w:t>
      </w:r>
      <w:proofErr w:type="spellStart"/>
      <w:r>
        <w:rPr>
          <w:sz w:val="28"/>
          <w:szCs w:val="28"/>
        </w:rPr>
        <w:t>ГРБС</w:t>
      </w:r>
      <w:proofErr w:type="spellEnd"/>
      <w:r w:rsidRPr="00E34F3B">
        <w:rPr>
          <w:sz w:val="28"/>
          <w:szCs w:val="28"/>
        </w:rPr>
        <w:t>;</w:t>
      </w:r>
    </w:p>
    <w:p w:rsidR="00BE4380" w:rsidRDefault="00BE4380" w:rsidP="00BE4380">
      <w:pPr>
        <w:ind w:firstLine="708"/>
        <w:jc w:val="both"/>
        <w:rPr>
          <w:sz w:val="28"/>
          <w:szCs w:val="28"/>
        </w:rPr>
      </w:pPr>
      <w:r>
        <w:rPr>
          <w:sz w:val="28"/>
          <w:szCs w:val="28"/>
        </w:rPr>
        <w:t xml:space="preserve">- правильности заполнения и </w:t>
      </w:r>
      <w:r w:rsidRPr="00E34F3B">
        <w:rPr>
          <w:sz w:val="28"/>
          <w:szCs w:val="28"/>
        </w:rPr>
        <w:t>содер</w:t>
      </w:r>
      <w:r>
        <w:rPr>
          <w:sz w:val="28"/>
          <w:szCs w:val="28"/>
        </w:rPr>
        <w:t>жания форм годовой бюджетной (</w:t>
      </w:r>
      <w:proofErr w:type="spellStart"/>
      <w:r>
        <w:rPr>
          <w:sz w:val="28"/>
          <w:szCs w:val="28"/>
        </w:rPr>
        <w:t>пп</w:t>
      </w:r>
      <w:proofErr w:type="spellEnd"/>
      <w:r>
        <w:rPr>
          <w:sz w:val="28"/>
          <w:szCs w:val="28"/>
        </w:rPr>
        <w:t xml:space="preserve">. 6, 10 и 152 </w:t>
      </w:r>
      <w:r w:rsidRPr="00E34F3B">
        <w:rPr>
          <w:sz w:val="28"/>
          <w:szCs w:val="28"/>
        </w:rPr>
        <w:t>Инстру</w:t>
      </w:r>
      <w:r>
        <w:rPr>
          <w:sz w:val="28"/>
          <w:szCs w:val="28"/>
        </w:rPr>
        <w:t xml:space="preserve">кции № </w:t>
      </w:r>
      <w:proofErr w:type="spellStart"/>
      <w:r>
        <w:rPr>
          <w:sz w:val="28"/>
          <w:szCs w:val="28"/>
        </w:rPr>
        <w:t>191н</w:t>
      </w:r>
      <w:proofErr w:type="spellEnd"/>
      <w:r>
        <w:rPr>
          <w:sz w:val="28"/>
          <w:szCs w:val="28"/>
        </w:rPr>
        <w:t xml:space="preserve"> в части указания кодов субъекта бюджетной отчетности; обеспечения подписей </w:t>
      </w:r>
      <w:r w:rsidRPr="00E34F3B">
        <w:rPr>
          <w:sz w:val="28"/>
          <w:szCs w:val="28"/>
        </w:rPr>
        <w:t>руково</w:t>
      </w:r>
      <w:r>
        <w:rPr>
          <w:sz w:val="28"/>
          <w:szCs w:val="28"/>
        </w:rPr>
        <w:t xml:space="preserve">дителя финансово-экономической службы форм бюджетной отчетности, содержащих плановые (прогнозные) и (или) </w:t>
      </w:r>
      <w:r w:rsidRPr="00E34F3B">
        <w:rPr>
          <w:sz w:val="28"/>
          <w:szCs w:val="28"/>
        </w:rPr>
        <w:t>а</w:t>
      </w:r>
      <w:r>
        <w:rPr>
          <w:sz w:val="28"/>
          <w:szCs w:val="28"/>
        </w:rPr>
        <w:t xml:space="preserve">налитические (управленческие) </w:t>
      </w:r>
      <w:r w:rsidRPr="00E34F3B">
        <w:rPr>
          <w:sz w:val="28"/>
          <w:szCs w:val="28"/>
        </w:rPr>
        <w:t>показатели; у</w:t>
      </w:r>
      <w:r>
        <w:rPr>
          <w:sz w:val="28"/>
          <w:szCs w:val="28"/>
        </w:rPr>
        <w:t xml:space="preserve">казания необходимой информации в текстовой части Пояснительной записки к годовой бюджетной отчетности и формального подхода к </w:t>
      </w:r>
      <w:r w:rsidRPr="00E34F3B">
        <w:rPr>
          <w:sz w:val="28"/>
          <w:szCs w:val="28"/>
        </w:rPr>
        <w:t>составлению Поясни</w:t>
      </w:r>
      <w:r>
        <w:rPr>
          <w:sz w:val="28"/>
          <w:szCs w:val="28"/>
        </w:rPr>
        <w:t xml:space="preserve">тельной записки соответственно) (у трех </w:t>
      </w:r>
      <w:proofErr w:type="spellStart"/>
      <w:r>
        <w:rPr>
          <w:sz w:val="28"/>
          <w:szCs w:val="28"/>
        </w:rPr>
        <w:t>ГРБС</w:t>
      </w:r>
      <w:proofErr w:type="spellEnd"/>
      <w:r>
        <w:rPr>
          <w:sz w:val="28"/>
          <w:szCs w:val="28"/>
        </w:rPr>
        <w:t>);</w:t>
      </w:r>
    </w:p>
    <w:p w:rsidR="00BE4380" w:rsidRDefault="00BE4380" w:rsidP="00BE4380">
      <w:pPr>
        <w:ind w:firstLine="708"/>
        <w:jc w:val="both"/>
        <w:rPr>
          <w:sz w:val="28"/>
          <w:szCs w:val="28"/>
        </w:rPr>
      </w:pPr>
      <w:r>
        <w:rPr>
          <w:sz w:val="28"/>
          <w:szCs w:val="28"/>
        </w:rPr>
        <w:t xml:space="preserve">2) с нарушением Инструкции по применению </w:t>
      </w:r>
      <w:r w:rsidRPr="00FA13D6">
        <w:rPr>
          <w:sz w:val="28"/>
          <w:szCs w:val="28"/>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w:t>
      </w:r>
      <w:r>
        <w:rPr>
          <w:sz w:val="28"/>
          <w:szCs w:val="28"/>
        </w:rPr>
        <w:t>зом Министерства финансов Российской Федерации</w:t>
      </w:r>
      <w:r w:rsidRPr="00FA13D6">
        <w:rPr>
          <w:sz w:val="28"/>
          <w:szCs w:val="28"/>
        </w:rPr>
        <w:t xml:space="preserve"> от 01.12.2010 N </w:t>
      </w:r>
      <w:proofErr w:type="spellStart"/>
      <w:r w:rsidRPr="00FA13D6">
        <w:rPr>
          <w:sz w:val="28"/>
          <w:szCs w:val="28"/>
        </w:rPr>
        <w:t>157н</w:t>
      </w:r>
      <w:proofErr w:type="spellEnd"/>
      <w:r>
        <w:rPr>
          <w:sz w:val="28"/>
          <w:szCs w:val="28"/>
        </w:rPr>
        <w:t xml:space="preserve"> двумя </w:t>
      </w:r>
      <w:proofErr w:type="spellStart"/>
      <w:r>
        <w:rPr>
          <w:sz w:val="28"/>
          <w:szCs w:val="28"/>
        </w:rPr>
        <w:t>ГРБС</w:t>
      </w:r>
      <w:proofErr w:type="spellEnd"/>
      <w:r>
        <w:rPr>
          <w:sz w:val="28"/>
          <w:szCs w:val="28"/>
        </w:rPr>
        <w:t xml:space="preserve"> учтены объекты основных средств на сумму 109,1 </w:t>
      </w:r>
      <w:proofErr w:type="spellStart"/>
      <w:r>
        <w:rPr>
          <w:sz w:val="28"/>
          <w:szCs w:val="28"/>
        </w:rPr>
        <w:t>тыс.рублей</w:t>
      </w:r>
      <w:proofErr w:type="spellEnd"/>
      <w:r>
        <w:rPr>
          <w:sz w:val="28"/>
          <w:szCs w:val="28"/>
        </w:rPr>
        <w:t xml:space="preserve">, доходы за пользование жилыми помещениями муниципального жилищного фонда (плата за </w:t>
      </w:r>
      <w:proofErr w:type="spellStart"/>
      <w:r>
        <w:rPr>
          <w:sz w:val="28"/>
          <w:szCs w:val="28"/>
        </w:rPr>
        <w:t>найм</w:t>
      </w:r>
      <w:proofErr w:type="spellEnd"/>
      <w:r>
        <w:rPr>
          <w:sz w:val="28"/>
          <w:szCs w:val="28"/>
        </w:rPr>
        <w:t xml:space="preserve">) в сумме 39,1 </w:t>
      </w:r>
      <w:proofErr w:type="spellStart"/>
      <w:r>
        <w:rPr>
          <w:sz w:val="28"/>
          <w:szCs w:val="28"/>
        </w:rPr>
        <w:t>тыс.рублей</w:t>
      </w:r>
      <w:proofErr w:type="spellEnd"/>
      <w:r>
        <w:rPr>
          <w:sz w:val="28"/>
          <w:szCs w:val="28"/>
        </w:rPr>
        <w:t xml:space="preserve">, резервы предстоящих расходов в сумме 6503,1 </w:t>
      </w:r>
      <w:proofErr w:type="spellStart"/>
      <w:r>
        <w:rPr>
          <w:sz w:val="28"/>
          <w:szCs w:val="28"/>
        </w:rPr>
        <w:t>тыс.рублей</w:t>
      </w:r>
      <w:proofErr w:type="spellEnd"/>
      <w:r>
        <w:rPr>
          <w:sz w:val="28"/>
          <w:szCs w:val="28"/>
        </w:rPr>
        <w:t>;</w:t>
      </w:r>
    </w:p>
    <w:p w:rsidR="00BE4380" w:rsidRDefault="00BE4380" w:rsidP="00BE4380">
      <w:pPr>
        <w:ind w:firstLine="708"/>
        <w:jc w:val="both"/>
        <w:rPr>
          <w:sz w:val="28"/>
          <w:szCs w:val="28"/>
        </w:rPr>
      </w:pPr>
      <w:r>
        <w:rPr>
          <w:sz w:val="28"/>
          <w:szCs w:val="28"/>
        </w:rPr>
        <w:t xml:space="preserve">3) нарушения при проведении инвентаризации активов и обязательств перед составлением годовой бюджетной отчетности (одним </w:t>
      </w:r>
      <w:proofErr w:type="spellStart"/>
      <w:r>
        <w:rPr>
          <w:sz w:val="28"/>
          <w:szCs w:val="28"/>
        </w:rPr>
        <w:t>ГРБС</w:t>
      </w:r>
      <w:proofErr w:type="spellEnd"/>
      <w:r>
        <w:rPr>
          <w:sz w:val="28"/>
          <w:szCs w:val="28"/>
        </w:rPr>
        <w:t>);</w:t>
      </w:r>
    </w:p>
    <w:p w:rsidR="00BE4380" w:rsidRDefault="00BE4380" w:rsidP="00BE4380">
      <w:pPr>
        <w:ind w:firstLine="708"/>
        <w:jc w:val="both"/>
        <w:rPr>
          <w:sz w:val="28"/>
          <w:szCs w:val="28"/>
        </w:rPr>
      </w:pPr>
      <w:r>
        <w:rPr>
          <w:sz w:val="28"/>
          <w:szCs w:val="28"/>
        </w:rPr>
        <w:t xml:space="preserve">4) искажение одним </w:t>
      </w:r>
      <w:proofErr w:type="spellStart"/>
      <w:r>
        <w:rPr>
          <w:sz w:val="28"/>
          <w:szCs w:val="28"/>
        </w:rPr>
        <w:t>ГРБС</w:t>
      </w:r>
      <w:proofErr w:type="spellEnd"/>
      <w:r>
        <w:rPr>
          <w:sz w:val="28"/>
          <w:szCs w:val="28"/>
        </w:rPr>
        <w:t xml:space="preserve"> показателей бюджетной отчетности в связи с неправильным формированием показателей;</w:t>
      </w:r>
    </w:p>
    <w:p w:rsidR="00BE4380" w:rsidRDefault="00BE4380" w:rsidP="00BE4380">
      <w:pPr>
        <w:ind w:firstLine="708"/>
        <w:jc w:val="both"/>
        <w:rPr>
          <w:sz w:val="28"/>
          <w:szCs w:val="28"/>
        </w:rPr>
      </w:pPr>
      <w:r>
        <w:rPr>
          <w:sz w:val="28"/>
          <w:szCs w:val="28"/>
        </w:rPr>
        <w:lastRenderedPageBreak/>
        <w:t xml:space="preserve">5) учетная политика двух </w:t>
      </w:r>
      <w:proofErr w:type="spellStart"/>
      <w:r>
        <w:rPr>
          <w:sz w:val="28"/>
          <w:szCs w:val="28"/>
        </w:rPr>
        <w:t>ГРБС</w:t>
      </w:r>
      <w:proofErr w:type="spellEnd"/>
      <w:r>
        <w:rPr>
          <w:sz w:val="28"/>
          <w:szCs w:val="28"/>
        </w:rPr>
        <w:t xml:space="preserve"> не отражает требования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 от 30.12.2017 №</w:t>
      </w:r>
      <w:proofErr w:type="spellStart"/>
      <w:r>
        <w:rPr>
          <w:sz w:val="28"/>
          <w:szCs w:val="28"/>
        </w:rPr>
        <w:t>274н</w:t>
      </w:r>
      <w:proofErr w:type="spellEnd"/>
      <w:r>
        <w:rPr>
          <w:sz w:val="28"/>
          <w:szCs w:val="28"/>
        </w:rPr>
        <w:t>.</w:t>
      </w:r>
    </w:p>
    <w:p w:rsidR="00BE4380" w:rsidRDefault="00BE4380" w:rsidP="00BE4380">
      <w:pPr>
        <w:ind w:firstLine="709"/>
        <w:jc w:val="both"/>
        <w:rPr>
          <w:sz w:val="28"/>
          <w:szCs w:val="28"/>
        </w:rPr>
      </w:pPr>
      <w:r>
        <w:rPr>
          <w:sz w:val="28"/>
          <w:szCs w:val="28"/>
        </w:rPr>
        <w:t xml:space="preserve">Установленные внешней проверкой бюджетной отчетности за 2019 год нарушения и недостатки на показатели бюджетной отчетности существенного влияния согласно статьи 15.15.6 Кодекса Российской Федерации об административных правонарушениях не оказали. </w:t>
      </w:r>
    </w:p>
    <w:p w:rsidR="00BE4380" w:rsidRDefault="00BE4380" w:rsidP="00BE4380">
      <w:pPr>
        <w:ind w:firstLine="709"/>
        <w:jc w:val="both"/>
        <w:rPr>
          <w:sz w:val="28"/>
          <w:szCs w:val="28"/>
        </w:rPr>
      </w:pPr>
      <w:r>
        <w:rPr>
          <w:sz w:val="28"/>
          <w:szCs w:val="28"/>
        </w:rPr>
        <w:t>По результатам проверки подготовлены представления об устранении выявленных нарушений и недостатков главным распорядителям бюджетных средств, их допустившим, обзорное письмо финансовому управлению администрации городского округа город Кулебаки Нижегородской области, составляющему сводную бюджетную отчетность об исполнении бюджета городского округа. В целях повышения качества бюджетного учета и отчетности главных администраторов бюджетных средств необходимо усилить контроль за соблюдением правовых актов Министерства финансов Российской Федерации.</w:t>
      </w:r>
    </w:p>
    <w:p w:rsidR="00BE4380" w:rsidRPr="00AC0D95" w:rsidRDefault="00BE4380" w:rsidP="00BE4380">
      <w:pPr>
        <w:ind w:firstLine="708"/>
        <w:jc w:val="both"/>
        <w:rPr>
          <w:sz w:val="28"/>
          <w:szCs w:val="28"/>
          <w:highlight w:val="yellow"/>
        </w:rPr>
      </w:pPr>
    </w:p>
    <w:p w:rsidR="00BE4380" w:rsidRDefault="00BE4380" w:rsidP="00BE4380">
      <w:pPr>
        <w:ind w:firstLine="708"/>
        <w:jc w:val="center"/>
        <w:rPr>
          <w:b/>
          <w:sz w:val="28"/>
          <w:szCs w:val="28"/>
        </w:rPr>
      </w:pPr>
      <w:r>
        <w:rPr>
          <w:b/>
          <w:sz w:val="28"/>
          <w:szCs w:val="28"/>
        </w:rPr>
        <w:t xml:space="preserve">14. </w:t>
      </w:r>
      <w:r w:rsidRPr="006E770E">
        <w:rPr>
          <w:b/>
          <w:sz w:val="28"/>
          <w:szCs w:val="28"/>
        </w:rPr>
        <w:t>Анализ источников финансирования дефицита бюджета</w:t>
      </w:r>
      <w:r>
        <w:rPr>
          <w:b/>
          <w:sz w:val="28"/>
          <w:szCs w:val="28"/>
        </w:rPr>
        <w:t>.</w:t>
      </w:r>
    </w:p>
    <w:p w:rsidR="00BE4380" w:rsidRPr="0064112F" w:rsidRDefault="00BE4380" w:rsidP="00BE4380">
      <w:pPr>
        <w:ind w:firstLine="709"/>
        <w:jc w:val="both"/>
        <w:rPr>
          <w:sz w:val="28"/>
          <w:szCs w:val="28"/>
        </w:rPr>
      </w:pPr>
      <w:r>
        <w:rPr>
          <w:sz w:val="28"/>
          <w:szCs w:val="28"/>
        </w:rPr>
        <w:t xml:space="preserve">Источники финансирования дефицита бюджета на 01.01.2020 года исполнены в сумме фактического дефицита бюджета городского округа города Кулебаки Нижегородской области – 7 408,6 тыс. рублей (28,4% от уточненного планового показателя 26 051,7 тыс. рублей). </w:t>
      </w:r>
    </w:p>
    <w:p w:rsidR="00BE4380" w:rsidRDefault="00BE4380" w:rsidP="00BE4380">
      <w:pPr>
        <w:ind w:firstLine="708"/>
        <w:jc w:val="both"/>
        <w:rPr>
          <w:sz w:val="28"/>
          <w:szCs w:val="28"/>
        </w:rPr>
      </w:pPr>
      <w:r>
        <w:rPr>
          <w:sz w:val="28"/>
          <w:szCs w:val="28"/>
        </w:rPr>
        <w:t xml:space="preserve">Источником финансирования дефицита бюджета являются остатки средств на счетах по учету средств бюджета на 01.01.2019 года в сумме </w:t>
      </w:r>
      <w:r w:rsidRPr="00FB232B">
        <w:rPr>
          <w:sz w:val="28"/>
          <w:szCs w:val="28"/>
        </w:rPr>
        <w:t>26 051,7 тыс. руб</w:t>
      </w:r>
      <w:r>
        <w:rPr>
          <w:sz w:val="28"/>
          <w:szCs w:val="28"/>
        </w:rPr>
        <w:t>лей.</w:t>
      </w:r>
    </w:p>
    <w:p w:rsidR="00BE4380" w:rsidRDefault="00BE4380" w:rsidP="00BE4380">
      <w:pPr>
        <w:ind w:firstLine="709"/>
        <w:jc w:val="both"/>
        <w:rPr>
          <w:sz w:val="28"/>
          <w:szCs w:val="28"/>
        </w:rPr>
      </w:pPr>
      <w:r>
        <w:rPr>
          <w:sz w:val="28"/>
          <w:szCs w:val="28"/>
        </w:rPr>
        <w:t xml:space="preserve"> Фактическое </w:t>
      </w:r>
      <w:r w:rsidRPr="0021158A">
        <w:rPr>
          <w:sz w:val="28"/>
          <w:szCs w:val="28"/>
        </w:rPr>
        <w:t>изменение остатков средств по отчету за 201</w:t>
      </w:r>
      <w:r>
        <w:rPr>
          <w:sz w:val="28"/>
          <w:szCs w:val="28"/>
        </w:rPr>
        <w:t>9 год</w:t>
      </w:r>
      <w:r w:rsidRPr="0021158A">
        <w:rPr>
          <w:sz w:val="28"/>
          <w:szCs w:val="28"/>
        </w:rPr>
        <w:t xml:space="preserve"> составило </w:t>
      </w:r>
      <w:r>
        <w:rPr>
          <w:sz w:val="28"/>
          <w:szCs w:val="28"/>
        </w:rPr>
        <w:t>18 643,1 тыс. рублей, что подтверждается</w:t>
      </w:r>
      <w:r w:rsidRPr="0021158A">
        <w:rPr>
          <w:sz w:val="28"/>
          <w:szCs w:val="28"/>
        </w:rPr>
        <w:t xml:space="preserve"> </w:t>
      </w:r>
      <w:r>
        <w:rPr>
          <w:sz w:val="28"/>
          <w:szCs w:val="28"/>
        </w:rPr>
        <w:t>информацией</w:t>
      </w:r>
      <w:r w:rsidRPr="0021158A">
        <w:rPr>
          <w:sz w:val="28"/>
          <w:szCs w:val="28"/>
        </w:rPr>
        <w:t xml:space="preserve"> об остатках с</w:t>
      </w:r>
      <w:r>
        <w:rPr>
          <w:sz w:val="28"/>
          <w:szCs w:val="28"/>
        </w:rPr>
        <w:t xml:space="preserve">редств округа на 01.01.2020 года, представленной администрацией городского округа город Кулебаки Нижегородской области (по рекомендации </w:t>
      </w:r>
      <w:proofErr w:type="spellStart"/>
      <w:r>
        <w:rPr>
          <w:sz w:val="28"/>
          <w:szCs w:val="28"/>
        </w:rPr>
        <w:t>КСК</w:t>
      </w:r>
      <w:proofErr w:type="spellEnd"/>
      <w:r>
        <w:rPr>
          <w:sz w:val="28"/>
          <w:szCs w:val="28"/>
        </w:rPr>
        <w:t xml:space="preserve"> по итогам внешней проверки отчета об исполнении бюджета округа за 2017 год) в Совет депутатов городского округа город Кулебаки Нижегородской области в письменном виде 27 января 2020 года (</w:t>
      </w:r>
      <w:proofErr w:type="spellStart"/>
      <w:r>
        <w:rPr>
          <w:sz w:val="28"/>
          <w:szCs w:val="28"/>
        </w:rPr>
        <w:t>исх</w:t>
      </w:r>
      <w:proofErr w:type="spellEnd"/>
      <w:r>
        <w:rPr>
          <w:sz w:val="28"/>
          <w:szCs w:val="28"/>
        </w:rPr>
        <w:t>.№</w:t>
      </w:r>
      <w:proofErr w:type="spellStart"/>
      <w:r>
        <w:rPr>
          <w:sz w:val="28"/>
          <w:szCs w:val="28"/>
        </w:rPr>
        <w:t>Сл</w:t>
      </w:r>
      <w:proofErr w:type="spellEnd"/>
      <w:r>
        <w:rPr>
          <w:sz w:val="28"/>
          <w:szCs w:val="28"/>
        </w:rPr>
        <w:t xml:space="preserve">-127-33251/20), что соответствует сроку ее представления, установленному </w:t>
      </w:r>
      <w:proofErr w:type="spellStart"/>
      <w:r>
        <w:rPr>
          <w:sz w:val="28"/>
          <w:szCs w:val="28"/>
        </w:rPr>
        <w:t>п.3</w:t>
      </w:r>
      <w:proofErr w:type="spellEnd"/>
      <w:r>
        <w:rPr>
          <w:sz w:val="28"/>
          <w:szCs w:val="28"/>
        </w:rPr>
        <w:t xml:space="preserve"> </w:t>
      </w:r>
      <w:proofErr w:type="spellStart"/>
      <w:r>
        <w:rPr>
          <w:sz w:val="28"/>
          <w:szCs w:val="28"/>
        </w:rPr>
        <w:t>ст.31</w:t>
      </w:r>
      <w:proofErr w:type="spellEnd"/>
      <w:r>
        <w:rPr>
          <w:sz w:val="28"/>
          <w:szCs w:val="28"/>
        </w:rPr>
        <w:t xml:space="preserve"> Положения о бюджетном процессе (не позднее 1 марта текущего финансового года).</w:t>
      </w:r>
    </w:p>
    <w:p w:rsidR="00BE4380" w:rsidRDefault="00BE4380" w:rsidP="00BE4380">
      <w:pPr>
        <w:ind w:firstLine="708"/>
        <w:jc w:val="both"/>
        <w:rPr>
          <w:sz w:val="28"/>
          <w:szCs w:val="28"/>
        </w:rPr>
      </w:pPr>
    </w:p>
    <w:p w:rsidR="00BE4380" w:rsidRDefault="00BE4380" w:rsidP="00BE4380">
      <w:pPr>
        <w:ind w:firstLine="708"/>
        <w:jc w:val="center"/>
        <w:rPr>
          <w:b/>
          <w:sz w:val="28"/>
          <w:szCs w:val="28"/>
        </w:rPr>
      </w:pPr>
      <w:r w:rsidRPr="00A148B2">
        <w:rPr>
          <w:b/>
          <w:sz w:val="28"/>
          <w:szCs w:val="28"/>
        </w:rPr>
        <w:t>15. Выводы.</w:t>
      </w:r>
    </w:p>
    <w:p w:rsidR="002640DE" w:rsidRDefault="00BE4380" w:rsidP="002640DE">
      <w:pPr>
        <w:numPr>
          <w:ilvl w:val="0"/>
          <w:numId w:val="26"/>
        </w:numPr>
        <w:ind w:left="0" w:firstLine="708"/>
        <w:jc w:val="both"/>
        <w:rPr>
          <w:sz w:val="28"/>
          <w:szCs w:val="28"/>
        </w:rPr>
      </w:pPr>
      <w:r w:rsidRPr="002640DE">
        <w:rPr>
          <w:sz w:val="28"/>
          <w:szCs w:val="28"/>
        </w:rPr>
        <w:t xml:space="preserve">В нарушение </w:t>
      </w:r>
      <w:proofErr w:type="spellStart"/>
      <w:r w:rsidRPr="002640DE">
        <w:rPr>
          <w:sz w:val="28"/>
          <w:szCs w:val="28"/>
        </w:rPr>
        <w:t>ст.87</w:t>
      </w:r>
      <w:proofErr w:type="spellEnd"/>
      <w:r w:rsidRPr="002640DE">
        <w:rPr>
          <w:sz w:val="28"/>
          <w:szCs w:val="28"/>
        </w:rPr>
        <w:t xml:space="preserve"> БК РФ установлены отдельные факты недостатков и нарушений порядка ведения реестра расходных обязательств городского округа город Кулебаки (Приложение 1) (</w:t>
      </w:r>
      <w:proofErr w:type="spellStart"/>
      <w:r w:rsidRPr="002640DE">
        <w:rPr>
          <w:sz w:val="28"/>
          <w:szCs w:val="28"/>
        </w:rPr>
        <w:t>п.1.1.5</w:t>
      </w:r>
      <w:proofErr w:type="spellEnd"/>
      <w:r w:rsidRPr="002640DE">
        <w:rPr>
          <w:sz w:val="28"/>
          <w:szCs w:val="28"/>
        </w:rPr>
        <w:t xml:space="preserve"> классификатора нарушений);</w:t>
      </w:r>
    </w:p>
    <w:p w:rsidR="002640DE" w:rsidRPr="002640DE" w:rsidRDefault="00BE4380" w:rsidP="002640DE">
      <w:pPr>
        <w:numPr>
          <w:ilvl w:val="0"/>
          <w:numId w:val="26"/>
        </w:numPr>
        <w:ind w:left="0" w:firstLine="708"/>
        <w:jc w:val="both"/>
        <w:rPr>
          <w:sz w:val="28"/>
          <w:szCs w:val="28"/>
        </w:rPr>
      </w:pPr>
      <w:r w:rsidRPr="002640DE">
        <w:rPr>
          <w:sz w:val="28"/>
          <w:szCs w:val="28"/>
        </w:rPr>
        <w:t xml:space="preserve">В нарушение </w:t>
      </w:r>
      <w:proofErr w:type="spellStart"/>
      <w:r w:rsidRPr="002640DE">
        <w:rPr>
          <w:sz w:val="28"/>
          <w:szCs w:val="28"/>
        </w:rPr>
        <w:t>п.9.4</w:t>
      </w:r>
      <w:proofErr w:type="spellEnd"/>
      <w:r w:rsidRPr="002640DE">
        <w:rPr>
          <w:sz w:val="28"/>
          <w:szCs w:val="28"/>
        </w:rPr>
        <w:t>. и 9.7. Порядка разработки, реализации и оценки эффективности муниципальных программ городского округа город Кулебаки, утвержденного постановлением  администрации городского округа город Кулебаки Нижегородской области от 03.03.2016 №395 годовые отчеты ответственных исполнителей и сводный годовой доклад о ходе реализации и оценки эффективности содержат недостоверную оценку эффективности реализации муниципальных программ; (</w:t>
      </w:r>
      <w:proofErr w:type="spellStart"/>
      <w:r w:rsidRPr="002640DE">
        <w:rPr>
          <w:sz w:val="28"/>
          <w:szCs w:val="28"/>
        </w:rPr>
        <w:t>п.1.2.3</w:t>
      </w:r>
      <w:proofErr w:type="spellEnd"/>
      <w:r w:rsidRPr="002640DE">
        <w:rPr>
          <w:sz w:val="28"/>
          <w:szCs w:val="28"/>
        </w:rPr>
        <w:t>. классификатора нарушений) (</w:t>
      </w:r>
      <w:proofErr w:type="spellStart"/>
      <w:r w:rsidRPr="002640DE">
        <w:rPr>
          <w:sz w:val="28"/>
          <w:szCs w:val="28"/>
        </w:rPr>
        <w:t>МП</w:t>
      </w:r>
      <w:proofErr w:type="spellEnd"/>
      <w:r w:rsidRPr="002640DE">
        <w:rPr>
          <w:sz w:val="28"/>
          <w:szCs w:val="28"/>
        </w:rPr>
        <w:t xml:space="preserve"> 01, </w:t>
      </w:r>
      <w:proofErr w:type="spellStart"/>
      <w:r w:rsidRPr="002640DE">
        <w:rPr>
          <w:sz w:val="28"/>
          <w:szCs w:val="28"/>
        </w:rPr>
        <w:t>МП</w:t>
      </w:r>
      <w:proofErr w:type="spellEnd"/>
      <w:r w:rsidRPr="002640DE">
        <w:rPr>
          <w:sz w:val="28"/>
          <w:szCs w:val="28"/>
        </w:rPr>
        <w:t xml:space="preserve"> 02, </w:t>
      </w:r>
      <w:proofErr w:type="spellStart"/>
      <w:r w:rsidRPr="002640DE">
        <w:rPr>
          <w:sz w:val="28"/>
          <w:szCs w:val="28"/>
        </w:rPr>
        <w:t>МП</w:t>
      </w:r>
      <w:proofErr w:type="spellEnd"/>
      <w:r w:rsidRPr="002640DE">
        <w:rPr>
          <w:sz w:val="28"/>
          <w:szCs w:val="28"/>
        </w:rPr>
        <w:t xml:space="preserve"> 06);</w:t>
      </w:r>
      <w:r w:rsidR="002640DE" w:rsidRPr="002640DE">
        <w:rPr>
          <w:sz w:val="28"/>
          <w:szCs w:val="28"/>
        </w:rPr>
        <w:t xml:space="preserve"> </w:t>
      </w:r>
    </w:p>
    <w:p w:rsidR="002640DE" w:rsidRPr="002640DE" w:rsidRDefault="00BE4380" w:rsidP="002640DE">
      <w:pPr>
        <w:numPr>
          <w:ilvl w:val="0"/>
          <w:numId w:val="26"/>
        </w:numPr>
        <w:ind w:left="0" w:firstLine="708"/>
        <w:jc w:val="both"/>
        <w:rPr>
          <w:sz w:val="28"/>
          <w:szCs w:val="28"/>
        </w:rPr>
      </w:pPr>
      <w:r w:rsidRPr="002640DE">
        <w:rPr>
          <w:sz w:val="28"/>
          <w:szCs w:val="28"/>
          <w:lang w:eastAsia="en-US"/>
        </w:rPr>
        <w:lastRenderedPageBreak/>
        <w:t xml:space="preserve">В нарушение </w:t>
      </w:r>
      <w:proofErr w:type="spellStart"/>
      <w:r w:rsidRPr="002640DE">
        <w:rPr>
          <w:sz w:val="28"/>
          <w:szCs w:val="28"/>
          <w:lang w:eastAsia="en-US"/>
        </w:rPr>
        <w:t>ст.69</w:t>
      </w:r>
      <w:proofErr w:type="spellEnd"/>
      <w:r w:rsidRPr="002640DE">
        <w:rPr>
          <w:sz w:val="28"/>
          <w:szCs w:val="28"/>
          <w:lang w:eastAsia="en-US"/>
        </w:rPr>
        <w:t xml:space="preserve"> и ст. 34 БК РФ произведены расходы по оплате за коммунальные услуги по отоплению администрацией городского округа город Кулебаки Нижегородской области в рамках заключенных договоров безвозмездного пользования с некоммерческими организациями по </w:t>
      </w:r>
      <w:proofErr w:type="spellStart"/>
      <w:r w:rsidRPr="002640DE">
        <w:rPr>
          <w:sz w:val="28"/>
          <w:szCs w:val="28"/>
          <w:lang w:eastAsia="en-US"/>
        </w:rPr>
        <w:t>МП</w:t>
      </w:r>
      <w:proofErr w:type="spellEnd"/>
      <w:r w:rsidRPr="002640DE">
        <w:rPr>
          <w:sz w:val="28"/>
          <w:szCs w:val="28"/>
        </w:rPr>
        <w:t xml:space="preserve"> «Социальная поддержка граждан </w:t>
      </w:r>
      <w:r w:rsidRPr="002640DE">
        <w:rPr>
          <w:bCs/>
          <w:color w:val="000000"/>
          <w:sz w:val="28"/>
          <w:szCs w:val="28"/>
        </w:rPr>
        <w:t xml:space="preserve">городского округа город Кулебаки </w:t>
      </w:r>
      <w:r w:rsidRPr="002640DE">
        <w:rPr>
          <w:sz w:val="28"/>
          <w:szCs w:val="28"/>
        </w:rPr>
        <w:t>на 2018-2020 годы»</w:t>
      </w:r>
      <w:r w:rsidRPr="002640DE">
        <w:rPr>
          <w:sz w:val="28"/>
          <w:szCs w:val="28"/>
          <w:lang w:eastAsia="en-US"/>
        </w:rPr>
        <w:t xml:space="preserve"> в сумме </w:t>
      </w:r>
      <w:r w:rsidR="00593BB9" w:rsidRPr="002640DE">
        <w:rPr>
          <w:sz w:val="28"/>
          <w:szCs w:val="28"/>
          <w:lang w:eastAsia="en-US"/>
        </w:rPr>
        <w:t>46,0</w:t>
      </w:r>
      <w:r w:rsidRPr="002640DE">
        <w:rPr>
          <w:sz w:val="28"/>
          <w:szCs w:val="28"/>
          <w:lang w:eastAsia="en-US"/>
        </w:rPr>
        <w:t xml:space="preserve"> тыс. рублей;</w:t>
      </w:r>
      <w:r w:rsidR="002640DE" w:rsidRPr="002640DE">
        <w:rPr>
          <w:sz w:val="28"/>
          <w:szCs w:val="28"/>
          <w:lang w:eastAsia="en-US"/>
        </w:rPr>
        <w:t xml:space="preserve"> </w:t>
      </w:r>
    </w:p>
    <w:p w:rsidR="002640DE" w:rsidRPr="002640DE" w:rsidRDefault="00BE4380" w:rsidP="002640DE">
      <w:pPr>
        <w:numPr>
          <w:ilvl w:val="0"/>
          <w:numId w:val="26"/>
        </w:numPr>
        <w:ind w:left="0" w:firstLine="708"/>
        <w:jc w:val="both"/>
        <w:rPr>
          <w:sz w:val="28"/>
          <w:szCs w:val="28"/>
        </w:rPr>
      </w:pPr>
      <w:r w:rsidRPr="002640DE">
        <w:rPr>
          <w:sz w:val="28"/>
          <w:szCs w:val="28"/>
          <w:lang w:eastAsia="en-US"/>
        </w:rPr>
        <w:t xml:space="preserve">В нарушение </w:t>
      </w:r>
      <w:proofErr w:type="spellStart"/>
      <w:r w:rsidRPr="002640DE">
        <w:rPr>
          <w:sz w:val="28"/>
          <w:szCs w:val="28"/>
          <w:lang w:eastAsia="en-US"/>
        </w:rPr>
        <w:t>ст.69</w:t>
      </w:r>
      <w:proofErr w:type="spellEnd"/>
      <w:r w:rsidRPr="002640DE">
        <w:rPr>
          <w:sz w:val="28"/>
          <w:szCs w:val="28"/>
          <w:lang w:eastAsia="en-US"/>
        </w:rPr>
        <w:t xml:space="preserve"> и </w:t>
      </w:r>
      <w:proofErr w:type="spellStart"/>
      <w:r w:rsidRPr="002640DE">
        <w:rPr>
          <w:sz w:val="28"/>
          <w:szCs w:val="28"/>
          <w:lang w:eastAsia="en-US"/>
        </w:rPr>
        <w:t>ст.34</w:t>
      </w:r>
      <w:proofErr w:type="spellEnd"/>
      <w:r w:rsidRPr="002640DE">
        <w:rPr>
          <w:sz w:val="28"/>
          <w:szCs w:val="28"/>
          <w:lang w:eastAsia="en-US"/>
        </w:rPr>
        <w:t xml:space="preserve"> БК РФ произведены расходы по отоплению администрацией городского округа город Кулебаки Нижегородской области в рамках заключенного договора безвозмездного пользования нежилого помещения №004 с </w:t>
      </w:r>
      <w:proofErr w:type="spellStart"/>
      <w:r w:rsidRPr="002640DE">
        <w:rPr>
          <w:sz w:val="28"/>
          <w:szCs w:val="28"/>
          <w:lang w:eastAsia="en-US"/>
        </w:rPr>
        <w:t>АНО</w:t>
      </w:r>
      <w:proofErr w:type="spellEnd"/>
      <w:r w:rsidRPr="002640DE">
        <w:rPr>
          <w:sz w:val="28"/>
          <w:szCs w:val="28"/>
          <w:lang w:eastAsia="en-US"/>
        </w:rPr>
        <w:t xml:space="preserve"> «</w:t>
      </w:r>
      <w:proofErr w:type="spellStart"/>
      <w:r w:rsidRPr="002640DE">
        <w:rPr>
          <w:sz w:val="28"/>
          <w:szCs w:val="28"/>
          <w:lang w:eastAsia="en-US"/>
        </w:rPr>
        <w:t>Кулебакский</w:t>
      </w:r>
      <w:proofErr w:type="spellEnd"/>
      <w:r w:rsidRPr="002640DE">
        <w:rPr>
          <w:sz w:val="28"/>
          <w:szCs w:val="28"/>
          <w:lang w:eastAsia="en-US"/>
        </w:rPr>
        <w:t xml:space="preserve"> центр поддержки предпринимательства</w:t>
      </w:r>
      <w:r w:rsidR="00593BB9" w:rsidRPr="002640DE">
        <w:rPr>
          <w:sz w:val="28"/>
          <w:szCs w:val="28"/>
          <w:lang w:eastAsia="en-US"/>
        </w:rPr>
        <w:t>» в сумме 126,6</w:t>
      </w:r>
      <w:r w:rsidRPr="002640DE">
        <w:rPr>
          <w:sz w:val="28"/>
          <w:szCs w:val="28"/>
          <w:lang w:eastAsia="en-US"/>
        </w:rPr>
        <w:t xml:space="preserve"> тыс. рублей;</w:t>
      </w:r>
      <w:r w:rsidR="002640DE" w:rsidRPr="002640DE">
        <w:rPr>
          <w:sz w:val="28"/>
          <w:szCs w:val="28"/>
          <w:lang w:eastAsia="en-US"/>
        </w:rPr>
        <w:t xml:space="preserve"> </w:t>
      </w:r>
    </w:p>
    <w:p w:rsidR="002640DE" w:rsidRDefault="002640DE" w:rsidP="002640DE">
      <w:pPr>
        <w:pStyle w:val="a3"/>
        <w:numPr>
          <w:ilvl w:val="0"/>
          <w:numId w:val="26"/>
        </w:numPr>
        <w:spacing w:before="0" w:beforeAutospacing="0" w:after="0" w:afterAutospacing="0"/>
        <w:ind w:left="0" w:firstLine="708"/>
        <w:jc w:val="both"/>
        <w:rPr>
          <w:sz w:val="28"/>
          <w:szCs w:val="28"/>
        </w:rPr>
      </w:pPr>
      <w:r w:rsidRPr="002640DE">
        <w:rPr>
          <w:sz w:val="28"/>
          <w:szCs w:val="28"/>
        </w:rPr>
        <w:t>В нарушении статьи 34 БК РФ (принцип результативности и эффективности использования бюджетных средств)</w:t>
      </w:r>
      <w:r w:rsidR="005D6B4D">
        <w:rPr>
          <w:sz w:val="28"/>
          <w:szCs w:val="28"/>
        </w:rPr>
        <w:t xml:space="preserve"> не достигнут заданный результат, а именно</w:t>
      </w:r>
      <w:r w:rsidRPr="002640DE">
        <w:rPr>
          <w:sz w:val="28"/>
          <w:szCs w:val="28"/>
        </w:rPr>
        <w:t xml:space="preserve"> не произведены расходы на оплату муниципального контракта от 22.08.2019 №061-МК, заключенного с ООО «</w:t>
      </w:r>
      <w:proofErr w:type="spellStart"/>
      <w:r w:rsidRPr="002640DE">
        <w:rPr>
          <w:sz w:val="28"/>
          <w:szCs w:val="28"/>
        </w:rPr>
        <w:t>Кулебакский</w:t>
      </w:r>
      <w:proofErr w:type="spellEnd"/>
      <w:r w:rsidRPr="002640DE">
        <w:rPr>
          <w:sz w:val="28"/>
          <w:szCs w:val="28"/>
        </w:rPr>
        <w:t xml:space="preserve"> торговый дом», за выполненные работы по созданию (обустройству) контейнерных площадок для накопления твердых коммунальных отходов на территории городского округа город Кулебаки Нижегородской области в сумме 5 956,7 тыс.</w:t>
      </w:r>
      <w:r w:rsidR="005F0456">
        <w:rPr>
          <w:sz w:val="28"/>
          <w:szCs w:val="28"/>
        </w:rPr>
        <w:t xml:space="preserve"> </w:t>
      </w:r>
      <w:bookmarkStart w:id="9" w:name="_GoBack"/>
      <w:bookmarkEnd w:id="9"/>
      <w:r w:rsidRPr="002640DE">
        <w:rPr>
          <w:sz w:val="28"/>
          <w:szCs w:val="28"/>
        </w:rPr>
        <w:t>рублей (срок исполнения работ по контракту – до 01 декабря 2019 года, фактически работы были приняты в полном объеме 29.04.2020, что подтверждается соответствующими актами сдачи-приемки выполненных работ от 09.04.2020 №№1, 2, 3, 4, 5, 6, 7);</w:t>
      </w:r>
    </w:p>
    <w:p w:rsidR="00F31596" w:rsidRPr="00F31596" w:rsidRDefault="00F31596" w:rsidP="002640DE">
      <w:pPr>
        <w:pStyle w:val="a3"/>
        <w:numPr>
          <w:ilvl w:val="0"/>
          <w:numId w:val="26"/>
        </w:numPr>
        <w:spacing w:before="0" w:beforeAutospacing="0" w:after="0" w:afterAutospacing="0"/>
        <w:ind w:left="0" w:firstLine="708"/>
        <w:jc w:val="both"/>
        <w:rPr>
          <w:sz w:val="28"/>
          <w:szCs w:val="28"/>
        </w:rPr>
      </w:pPr>
      <w:r w:rsidRPr="00F31596">
        <w:rPr>
          <w:sz w:val="28"/>
          <w:szCs w:val="28"/>
        </w:rPr>
        <w:t>В нарушение ст. 34, 162 Бюджетного Кодекса РФ произведены расходы из бюджета городского округа по оплате взносов на капитальный ремонт за жилые помещения (квартиры), находящиеся в собственности граждан (приватизированные с 2014 по 2017 год) на общую сумму 23,7 тыс. рублей, в том числе за 2019 год в сумме 5,2 тыс. рублей, что нарушает принцип эффективности и результативности использования бюджетных средств.</w:t>
      </w:r>
    </w:p>
    <w:p w:rsidR="00BE4380" w:rsidRPr="002640DE" w:rsidRDefault="00BE4380" w:rsidP="002640DE">
      <w:pPr>
        <w:pStyle w:val="a3"/>
        <w:numPr>
          <w:ilvl w:val="0"/>
          <w:numId w:val="26"/>
        </w:numPr>
        <w:spacing w:before="0" w:beforeAutospacing="0" w:after="0" w:afterAutospacing="0"/>
        <w:ind w:left="0" w:firstLine="708"/>
        <w:jc w:val="both"/>
        <w:rPr>
          <w:sz w:val="28"/>
          <w:szCs w:val="28"/>
        </w:rPr>
      </w:pPr>
      <w:r w:rsidRPr="002640DE">
        <w:rPr>
          <w:sz w:val="28"/>
          <w:szCs w:val="28"/>
        </w:rPr>
        <w:t>Установлены отдельные нарушения и недостатки:</w:t>
      </w:r>
    </w:p>
    <w:p w:rsidR="00BE4380" w:rsidRDefault="00BE4380" w:rsidP="00BE4380">
      <w:pPr>
        <w:ind w:firstLine="708"/>
        <w:jc w:val="both"/>
        <w:rPr>
          <w:sz w:val="28"/>
          <w:szCs w:val="28"/>
        </w:rPr>
      </w:pPr>
      <w:r>
        <w:rPr>
          <w:sz w:val="28"/>
          <w:szCs w:val="28"/>
        </w:rPr>
        <w:t>1) нарушения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w:t>
      </w:r>
      <w:proofErr w:type="spellStart"/>
      <w:r>
        <w:rPr>
          <w:sz w:val="28"/>
          <w:szCs w:val="28"/>
        </w:rPr>
        <w:t>191н</w:t>
      </w:r>
      <w:proofErr w:type="spellEnd"/>
      <w:r>
        <w:rPr>
          <w:sz w:val="28"/>
          <w:szCs w:val="28"/>
        </w:rPr>
        <w:t xml:space="preserve"> (далее – Инструкция №</w:t>
      </w:r>
      <w:proofErr w:type="spellStart"/>
      <w:r>
        <w:rPr>
          <w:sz w:val="28"/>
          <w:szCs w:val="28"/>
        </w:rPr>
        <w:t>191н</w:t>
      </w:r>
      <w:proofErr w:type="spellEnd"/>
      <w:r>
        <w:rPr>
          <w:sz w:val="28"/>
          <w:szCs w:val="28"/>
        </w:rPr>
        <w:t>) в части:</w:t>
      </w:r>
    </w:p>
    <w:p w:rsidR="00BE4380" w:rsidRPr="00E34F3B" w:rsidRDefault="00BE4380" w:rsidP="00BE4380">
      <w:pPr>
        <w:ind w:firstLine="708"/>
        <w:jc w:val="both"/>
        <w:rPr>
          <w:sz w:val="28"/>
          <w:szCs w:val="28"/>
        </w:rPr>
      </w:pPr>
      <w:r>
        <w:rPr>
          <w:sz w:val="28"/>
          <w:szCs w:val="28"/>
        </w:rPr>
        <w:t xml:space="preserve">- полноты представленных форм </w:t>
      </w:r>
      <w:r w:rsidRPr="00E34F3B">
        <w:rPr>
          <w:sz w:val="28"/>
          <w:szCs w:val="28"/>
        </w:rPr>
        <w:t>годов</w:t>
      </w:r>
      <w:r>
        <w:rPr>
          <w:sz w:val="28"/>
          <w:szCs w:val="28"/>
        </w:rPr>
        <w:t xml:space="preserve">ой бюджетной отчетности </w:t>
      </w:r>
      <w:r w:rsidRPr="00E34F3B">
        <w:rPr>
          <w:sz w:val="28"/>
          <w:szCs w:val="28"/>
        </w:rPr>
        <w:t>(</w:t>
      </w:r>
      <w:proofErr w:type="spellStart"/>
      <w:r w:rsidRPr="00E34F3B">
        <w:rPr>
          <w:sz w:val="28"/>
          <w:szCs w:val="28"/>
        </w:rPr>
        <w:t>пп</w:t>
      </w:r>
      <w:proofErr w:type="spellEnd"/>
      <w:r w:rsidRPr="00E34F3B">
        <w:rPr>
          <w:sz w:val="28"/>
          <w:szCs w:val="28"/>
        </w:rPr>
        <w:t xml:space="preserve">. 8 </w:t>
      </w:r>
      <w:r>
        <w:rPr>
          <w:sz w:val="28"/>
          <w:szCs w:val="28"/>
        </w:rPr>
        <w:t xml:space="preserve">и 152 Инструкции № </w:t>
      </w:r>
      <w:proofErr w:type="spellStart"/>
      <w:r>
        <w:rPr>
          <w:sz w:val="28"/>
          <w:szCs w:val="28"/>
        </w:rPr>
        <w:t>191н</w:t>
      </w:r>
      <w:proofErr w:type="spellEnd"/>
      <w:r>
        <w:rPr>
          <w:sz w:val="28"/>
          <w:szCs w:val="28"/>
        </w:rPr>
        <w:t xml:space="preserve"> в текстовой части Пояснительной записки ф. 0503160 не содержится информация о формах, которые </w:t>
      </w:r>
      <w:r w:rsidRPr="00E34F3B">
        <w:rPr>
          <w:sz w:val="28"/>
          <w:szCs w:val="28"/>
        </w:rPr>
        <w:t>не представлены ввиду отсутствия числовых значений показателей)</w:t>
      </w:r>
      <w:r>
        <w:rPr>
          <w:sz w:val="28"/>
          <w:szCs w:val="28"/>
        </w:rPr>
        <w:t xml:space="preserve"> у трех </w:t>
      </w:r>
      <w:proofErr w:type="spellStart"/>
      <w:r>
        <w:rPr>
          <w:sz w:val="28"/>
          <w:szCs w:val="28"/>
        </w:rPr>
        <w:t>ГРБС</w:t>
      </w:r>
      <w:proofErr w:type="spellEnd"/>
      <w:r w:rsidRPr="00E34F3B">
        <w:rPr>
          <w:sz w:val="28"/>
          <w:szCs w:val="28"/>
        </w:rPr>
        <w:t>;</w:t>
      </w:r>
    </w:p>
    <w:p w:rsidR="00BE4380" w:rsidRDefault="00BE4380" w:rsidP="00BE4380">
      <w:pPr>
        <w:ind w:firstLine="708"/>
        <w:jc w:val="both"/>
        <w:rPr>
          <w:sz w:val="28"/>
          <w:szCs w:val="28"/>
        </w:rPr>
      </w:pPr>
      <w:r>
        <w:rPr>
          <w:sz w:val="28"/>
          <w:szCs w:val="28"/>
        </w:rPr>
        <w:t xml:space="preserve">- правильности заполнения и </w:t>
      </w:r>
      <w:r w:rsidRPr="00E34F3B">
        <w:rPr>
          <w:sz w:val="28"/>
          <w:szCs w:val="28"/>
        </w:rPr>
        <w:t>содер</w:t>
      </w:r>
      <w:r>
        <w:rPr>
          <w:sz w:val="28"/>
          <w:szCs w:val="28"/>
        </w:rPr>
        <w:t>жания форм годовой бюджетной (</w:t>
      </w:r>
      <w:proofErr w:type="spellStart"/>
      <w:r>
        <w:rPr>
          <w:sz w:val="28"/>
          <w:szCs w:val="28"/>
        </w:rPr>
        <w:t>пп</w:t>
      </w:r>
      <w:proofErr w:type="spellEnd"/>
      <w:r>
        <w:rPr>
          <w:sz w:val="28"/>
          <w:szCs w:val="28"/>
        </w:rPr>
        <w:t xml:space="preserve">. 6, 10 и 152 </w:t>
      </w:r>
      <w:r w:rsidRPr="00E34F3B">
        <w:rPr>
          <w:sz w:val="28"/>
          <w:szCs w:val="28"/>
        </w:rPr>
        <w:t>Инстру</w:t>
      </w:r>
      <w:r>
        <w:rPr>
          <w:sz w:val="28"/>
          <w:szCs w:val="28"/>
        </w:rPr>
        <w:t xml:space="preserve">кции № </w:t>
      </w:r>
      <w:proofErr w:type="spellStart"/>
      <w:r>
        <w:rPr>
          <w:sz w:val="28"/>
          <w:szCs w:val="28"/>
        </w:rPr>
        <w:t>191н</w:t>
      </w:r>
      <w:proofErr w:type="spellEnd"/>
      <w:r>
        <w:rPr>
          <w:sz w:val="28"/>
          <w:szCs w:val="28"/>
        </w:rPr>
        <w:t xml:space="preserve"> в части указания кодов субъекта бюджетной отчетности; обеспечения подписей </w:t>
      </w:r>
      <w:r w:rsidRPr="00E34F3B">
        <w:rPr>
          <w:sz w:val="28"/>
          <w:szCs w:val="28"/>
        </w:rPr>
        <w:t>руково</w:t>
      </w:r>
      <w:r>
        <w:rPr>
          <w:sz w:val="28"/>
          <w:szCs w:val="28"/>
        </w:rPr>
        <w:t xml:space="preserve">дителя финансово-экономической службы форм бюджетной отчетности, содержащих плановые (прогнозные) и (или) </w:t>
      </w:r>
      <w:r w:rsidRPr="00E34F3B">
        <w:rPr>
          <w:sz w:val="28"/>
          <w:szCs w:val="28"/>
        </w:rPr>
        <w:t>а</w:t>
      </w:r>
      <w:r>
        <w:rPr>
          <w:sz w:val="28"/>
          <w:szCs w:val="28"/>
        </w:rPr>
        <w:t xml:space="preserve">налитические (управленческие) </w:t>
      </w:r>
      <w:r w:rsidRPr="00E34F3B">
        <w:rPr>
          <w:sz w:val="28"/>
          <w:szCs w:val="28"/>
        </w:rPr>
        <w:t>показатели; у</w:t>
      </w:r>
      <w:r>
        <w:rPr>
          <w:sz w:val="28"/>
          <w:szCs w:val="28"/>
        </w:rPr>
        <w:t xml:space="preserve">казания необходимой информации в текстовой части Пояснительной записки к годовой бюджетной отчетности и формального подхода к </w:t>
      </w:r>
      <w:r w:rsidRPr="00E34F3B">
        <w:rPr>
          <w:sz w:val="28"/>
          <w:szCs w:val="28"/>
        </w:rPr>
        <w:t>составлению Поясни</w:t>
      </w:r>
      <w:r>
        <w:rPr>
          <w:sz w:val="28"/>
          <w:szCs w:val="28"/>
        </w:rPr>
        <w:t xml:space="preserve">тельной записки соответственно) (у трех </w:t>
      </w:r>
      <w:proofErr w:type="spellStart"/>
      <w:r>
        <w:rPr>
          <w:sz w:val="28"/>
          <w:szCs w:val="28"/>
        </w:rPr>
        <w:t>ГРБС</w:t>
      </w:r>
      <w:proofErr w:type="spellEnd"/>
      <w:r>
        <w:rPr>
          <w:sz w:val="28"/>
          <w:szCs w:val="28"/>
        </w:rPr>
        <w:t>);</w:t>
      </w:r>
    </w:p>
    <w:p w:rsidR="00BE4380" w:rsidRDefault="00BE4380" w:rsidP="00BE4380">
      <w:pPr>
        <w:ind w:firstLine="708"/>
        <w:jc w:val="both"/>
        <w:rPr>
          <w:sz w:val="28"/>
          <w:szCs w:val="28"/>
        </w:rPr>
      </w:pPr>
      <w:r>
        <w:rPr>
          <w:sz w:val="28"/>
          <w:szCs w:val="28"/>
        </w:rPr>
        <w:t xml:space="preserve">2) с нарушением Инструкции по применению </w:t>
      </w:r>
      <w:r w:rsidRPr="00FA13D6">
        <w:rPr>
          <w:sz w:val="28"/>
          <w:szCs w:val="28"/>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FA13D6">
        <w:rPr>
          <w:sz w:val="28"/>
          <w:szCs w:val="28"/>
        </w:rPr>
        <w:lastRenderedPageBreak/>
        <w:t>государственных (муниципальных) учреждений», утвержденной прика</w:t>
      </w:r>
      <w:r>
        <w:rPr>
          <w:sz w:val="28"/>
          <w:szCs w:val="28"/>
        </w:rPr>
        <w:t>зом Министерства финансов Российской Федерации</w:t>
      </w:r>
      <w:r w:rsidRPr="00FA13D6">
        <w:rPr>
          <w:sz w:val="28"/>
          <w:szCs w:val="28"/>
        </w:rPr>
        <w:t xml:space="preserve"> от 01.12.2010 N </w:t>
      </w:r>
      <w:proofErr w:type="spellStart"/>
      <w:r w:rsidRPr="00FA13D6">
        <w:rPr>
          <w:sz w:val="28"/>
          <w:szCs w:val="28"/>
        </w:rPr>
        <w:t>157н</w:t>
      </w:r>
      <w:proofErr w:type="spellEnd"/>
      <w:r>
        <w:rPr>
          <w:sz w:val="28"/>
          <w:szCs w:val="28"/>
        </w:rPr>
        <w:t xml:space="preserve"> двумя </w:t>
      </w:r>
      <w:proofErr w:type="spellStart"/>
      <w:r>
        <w:rPr>
          <w:sz w:val="28"/>
          <w:szCs w:val="28"/>
        </w:rPr>
        <w:t>ГРБС</w:t>
      </w:r>
      <w:proofErr w:type="spellEnd"/>
      <w:r>
        <w:rPr>
          <w:sz w:val="28"/>
          <w:szCs w:val="28"/>
        </w:rPr>
        <w:t xml:space="preserve"> учтены объекты основных средств на сумму 109,1 </w:t>
      </w:r>
      <w:proofErr w:type="spellStart"/>
      <w:r>
        <w:rPr>
          <w:sz w:val="28"/>
          <w:szCs w:val="28"/>
        </w:rPr>
        <w:t>тыс.рублей</w:t>
      </w:r>
      <w:proofErr w:type="spellEnd"/>
      <w:r>
        <w:rPr>
          <w:sz w:val="28"/>
          <w:szCs w:val="28"/>
        </w:rPr>
        <w:t xml:space="preserve">, доходы за пользование жилыми помещениями муниципального жилищного фонда (плата за </w:t>
      </w:r>
      <w:proofErr w:type="spellStart"/>
      <w:r>
        <w:rPr>
          <w:sz w:val="28"/>
          <w:szCs w:val="28"/>
        </w:rPr>
        <w:t>найм</w:t>
      </w:r>
      <w:proofErr w:type="spellEnd"/>
      <w:r>
        <w:rPr>
          <w:sz w:val="28"/>
          <w:szCs w:val="28"/>
        </w:rPr>
        <w:t xml:space="preserve">) в сумме 39,1 </w:t>
      </w:r>
      <w:proofErr w:type="spellStart"/>
      <w:r>
        <w:rPr>
          <w:sz w:val="28"/>
          <w:szCs w:val="28"/>
        </w:rPr>
        <w:t>тыс.рублей</w:t>
      </w:r>
      <w:proofErr w:type="spellEnd"/>
      <w:r>
        <w:rPr>
          <w:sz w:val="28"/>
          <w:szCs w:val="28"/>
        </w:rPr>
        <w:t>, резервы предстоящих расходов в сумме 6</w:t>
      </w:r>
      <w:r w:rsidR="00AA51A8">
        <w:rPr>
          <w:sz w:val="28"/>
          <w:szCs w:val="28"/>
        </w:rPr>
        <w:t xml:space="preserve"> </w:t>
      </w:r>
      <w:r>
        <w:rPr>
          <w:sz w:val="28"/>
          <w:szCs w:val="28"/>
        </w:rPr>
        <w:t xml:space="preserve">503,1 </w:t>
      </w:r>
      <w:proofErr w:type="spellStart"/>
      <w:r>
        <w:rPr>
          <w:sz w:val="28"/>
          <w:szCs w:val="28"/>
        </w:rPr>
        <w:t>тыс.рублей</w:t>
      </w:r>
      <w:proofErr w:type="spellEnd"/>
      <w:r>
        <w:rPr>
          <w:sz w:val="28"/>
          <w:szCs w:val="28"/>
        </w:rPr>
        <w:t>;</w:t>
      </w:r>
    </w:p>
    <w:p w:rsidR="00BE4380" w:rsidRDefault="00BE4380" w:rsidP="00BE4380">
      <w:pPr>
        <w:ind w:firstLine="708"/>
        <w:jc w:val="both"/>
        <w:rPr>
          <w:sz w:val="28"/>
          <w:szCs w:val="28"/>
        </w:rPr>
      </w:pPr>
      <w:r>
        <w:rPr>
          <w:sz w:val="28"/>
          <w:szCs w:val="28"/>
        </w:rPr>
        <w:t xml:space="preserve">3) нарушения при проведении инвентаризации активов и обязательств перед составлением годовой бюджетной отчетности (одним </w:t>
      </w:r>
      <w:proofErr w:type="spellStart"/>
      <w:r>
        <w:rPr>
          <w:sz w:val="28"/>
          <w:szCs w:val="28"/>
        </w:rPr>
        <w:t>ГРБС</w:t>
      </w:r>
      <w:proofErr w:type="spellEnd"/>
      <w:r>
        <w:rPr>
          <w:sz w:val="28"/>
          <w:szCs w:val="28"/>
        </w:rPr>
        <w:t>);</w:t>
      </w:r>
    </w:p>
    <w:p w:rsidR="00BE4380" w:rsidRDefault="00BE4380" w:rsidP="00BE4380">
      <w:pPr>
        <w:ind w:firstLine="708"/>
        <w:jc w:val="both"/>
        <w:rPr>
          <w:sz w:val="28"/>
          <w:szCs w:val="28"/>
        </w:rPr>
      </w:pPr>
      <w:r>
        <w:rPr>
          <w:sz w:val="28"/>
          <w:szCs w:val="28"/>
        </w:rPr>
        <w:t xml:space="preserve">4) искажение одним </w:t>
      </w:r>
      <w:proofErr w:type="spellStart"/>
      <w:r>
        <w:rPr>
          <w:sz w:val="28"/>
          <w:szCs w:val="28"/>
        </w:rPr>
        <w:t>ГРБС</w:t>
      </w:r>
      <w:proofErr w:type="spellEnd"/>
      <w:r>
        <w:rPr>
          <w:sz w:val="28"/>
          <w:szCs w:val="28"/>
        </w:rPr>
        <w:t xml:space="preserve"> показателей бюджетной отчетности в связи с неправильным формированием показателей;</w:t>
      </w:r>
    </w:p>
    <w:p w:rsidR="00BE4380" w:rsidRDefault="00BE4380" w:rsidP="00BE4380">
      <w:pPr>
        <w:ind w:firstLine="708"/>
        <w:jc w:val="both"/>
        <w:rPr>
          <w:sz w:val="28"/>
          <w:szCs w:val="28"/>
        </w:rPr>
      </w:pPr>
      <w:r>
        <w:rPr>
          <w:sz w:val="28"/>
          <w:szCs w:val="28"/>
        </w:rPr>
        <w:t xml:space="preserve">5) учетная политика двух </w:t>
      </w:r>
      <w:proofErr w:type="spellStart"/>
      <w:r>
        <w:rPr>
          <w:sz w:val="28"/>
          <w:szCs w:val="28"/>
        </w:rPr>
        <w:t>ГРБС</w:t>
      </w:r>
      <w:proofErr w:type="spellEnd"/>
      <w:r>
        <w:rPr>
          <w:sz w:val="28"/>
          <w:szCs w:val="28"/>
        </w:rPr>
        <w:t xml:space="preserve"> не отражает требования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 от 30.12.2017 №</w:t>
      </w:r>
      <w:proofErr w:type="spellStart"/>
      <w:r>
        <w:rPr>
          <w:sz w:val="28"/>
          <w:szCs w:val="28"/>
        </w:rPr>
        <w:t>274н</w:t>
      </w:r>
      <w:proofErr w:type="spellEnd"/>
      <w:r>
        <w:rPr>
          <w:sz w:val="28"/>
          <w:szCs w:val="28"/>
        </w:rPr>
        <w:t>;</w:t>
      </w:r>
    </w:p>
    <w:p w:rsidR="00CB74CD" w:rsidRDefault="00CB74CD" w:rsidP="00CB74CD">
      <w:pPr>
        <w:ind w:firstLine="709"/>
        <w:jc w:val="both"/>
        <w:rPr>
          <w:sz w:val="28"/>
          <w:szCs w:val="28"/>
        </w:rPr>
      </w:pPr>
      <w:r>
        <w:rPr>
          <w:sz w:val="28"/>
          <w:szCs w:val="28"/>
        </w:rPr>
        <w:t>(установленные внешней проверкой бюджетной отчетности за 2019 год нарушения и недостатки на показатели бюджетной отчетности существенного влияния согласно статьи 15.15.6 Кодекса Российской Федерации об административных правонарушениях не оказали).</w:t>
      </w:r>
    </w:p>
    <w:p w:rsidR="00BE4380" w:rsidRDefault="00BE4380" w:rsidP="00BE4380">
      <w:pPr>
        <w:ind w:firstLine="708"/>
        <w:jc w:val="both"/>
        <w:rPr>
          <w:sz w:val="28"/>
          <w:szCs w:val="28"/>
        </w:rPr>
      </w:pPr>
      <w:r>
        <w:rPr>
          <w:sz w:val="28"/>
          <w:szCs w:val="28"/>
        </w:rPr>
        <w:t xml:space="preserve">8. </w:t>
      </w:r>
      <w:r w:rsidRPr="00486E8B">
        <w:rPr>
          <w:sz w:val="28"/>
          <w:szCs w:val="28"/>
        </w:rPr>
        <w:t xml:space="preserve">В сводном докладе о ходе реализации и оценке эффективности муниципальных программ городского округа город Кулебаки, являющимся приложением к годовому отчету, в разделе 2.1 «Сведения об основных результатах реализации муниципальных программ по итогам 2019 года» содержится недостоверная информация о количестве реализуемых национальных проектов на территории городского округа город Кулебаки (в </w:t>
      </w:r>
      <w:r w:rsidRPr="00486E8B">
        <w:rPr>
          <w:bCs/>
          <w:sz w:val="28"/>
          <w:szCs w:val="28"/>
        </w:rPr>
        <w:t>рамках мероприятий 6 муниципальных программ осуществлялось реализация 7 региональных проектов, входящих в состав 6 национальных проектов, по данным отчета годового отчета об исполнении бюджета (</w:t>
      </w:r>
      <w:proofErr w:type="spellStart"/>
      <w:r w:rsidRPr="00486E8B">
        <w:rPr>
          <w:bCs/>
          <w:sz w:val="28"/>
          <w:szCs w:val="28"/>
        </w:rPr>
        <w:t>ф.0503117-НП</w:t>
      </w:r>
      <w:proofErr w:type="spellEnd"/>
      <w:r w:rsidRPr="00486E8B">
        <w:rPr>
          <w:bCs/>
          <w:sz w:val="28"/>
          <w:szCs w:val="28"/>
        </w:rPr>
        <w:t>) на 01.01.2020 расходы бюджета исполнены по четырем национальным проектам))</w:t>
      </w:r>
      <w:r w:rsidRPr="00412982">
        <w:rPr>
          <w:bCs/>
          <w:i/>
          <w:sz w:val="28"/>
          <w:szCs w:val="28"/>
        </w:rPr>
        <w:t>.</w:t>
      </w:r>
    </w:p>
    <w:p w:rsidR="00BE4380" w:rsidRPr="004E6D49" w:rsidRDefault="00BE4380" w:rsidP="00BE4380">
      <w:pPr>
        <w:ind w:left="708"/>
        <w:jc w:val="both"/>
        <w:rPr>
          <w:sz w:val="28"/>
          <w:szCs w:val="28"/>
        </w:rPr>
      </w:pPr>
    </w:p>
    <w:p w:rsidR="00BE4380" w:rsidRDefault="00BE4380" w:rsidP="00BE4380">
      <w:pPr>
        <w:ind w:firstLine="708"/>
        <w:jc w:val="both"/>
        <w:rPr>
          <w:b/>
          <w:sz w:val="28"/>
          <w:szCs w:val="28"/>
        </w:rPr>
      </w:pPr>
      <w:r>
        <w:rPr>
          <w:b/>
          <w:sz w:val="28"/>
          <w:szCs w:val="28"/>
        </w:rPr>
        <w:t>Контрольно-счетная комиссия городского округа город Кулебаки Нижегородской области предлагает:</w:t>
      </w:r>
    </w:p>
    <w:p w:rsidR="00BE4380" w:rsidRDefault="00BE4380" w:rsidP="00BE4380">
      <w:pPr>
        <w:numPr>
          <w:ilvl w:val="0"/>
          <w:numId w:val="7"/>
        </w:numPr>
        <w:ind w:left="0" w:firstLine="709"/>
        <w:jc w:val="both"/>
        <w:rPr>
          <w:sz w:val="28"/>
          <w:szCs w:val="28"/>
        </w:rPr>
      </w:pPr>
      <w:r>
        <w:rPr>
          <w:sz w:val="28"/>
          <w:szCs w:val="28"/>
        </w:rPr>
        <w:t>Отчет об исполнении бюджета городского округа город Кулебаки Нижегородской области за 2019 год утвердить.</w:t>
      </w:r>
    </w:p>
    <w:p w:rsidR="00BE4380" w:rsidRDefault="00BE4380" w:rsidP="00BE4380">
      <w:pPr>
        <w:numPr>
          <w:ilvl w:val="0"/>
          <w:numId w:val="7"/>
        </w:numPr>
        <w:jc w:val="both"/>
        <w:rPr>
          <w:sz w:val="28"/>
          <w:szCs w:val="28"/>
        </w:rPr>
      </w:pPr>
      <w:r>
        <w:rPr>
          <w:sz w:val="28"/>
          <w:szCs w:val="28"/>
        </w:rPr>
        <w:t>Администрации городского округа город Кулебаки Нижегородской области:</w:t>
      </w:r>
    </w:p>
    <w:p w:rsidR="00BE4380" w:rsidRDefault="00BE4380" w:rsidP="00BE4380">
      <w:pPr>
        <w:numPr>
          <w:ilvl w:val="1"/>
          <w:numId w:val="7"/>
        </w:numPr>
        <w:ind w:left="0" w:firstLine="709"/>
        <w:jc w:val="both"/>
        <w:rPr>
          <w:sz w:val="28"/>
          <w:szCs w:val="28"/>
        </w:rPr>
      </w:pPr>
      <w:r>
        <w:rPr>
          <w:sz w:val="28"/>
          <w:szCs w:val="28"/>
        </w:rPr>
        <w:t>продолжить работу по недопущению роста недоимки неналоговых доходов;</w:t>
      </w:r>
    </w:p>
    <w:p w:rsidR="00BE4380" w:rsidRDefault="00BE4380" w:rsidP="00BE4380">
      <w:pPr>
        <w:numPr>
          <w:ilvl w:val="1"/>
          <w:numId w:val="7"/>
        </w:numPr>
        <w:ind w:left="0" w:firstLine="709"/>
        <w:jc w:val="both"/>
        <w:rPr>
          <w:sz w:val="28"/>
          <w:szCs w:val="28"/>
        </w:rPr>
      </w:pPr>
      <w:r>
        <w:rPr>
          <w:sz w:val="28"/>
          <w:szCs w:val="28"/>
        </w:rPr>
        <w:t>не допускать нарушений и недостатков порядка ведения расходных обязательств городского округа город Кулебаки;</w:t>
      </w:r>
    </w:p>
    <w:p w:rsidR="00BE4380" w:rsidRDefault="00BE4380" w:rsidP="00BE4380">
      <w:pPr>
        <w:autoSpaceDE w:val="0"/>
        <w:autoSpaceDN w:val="0"/>
        <w:adjustRightInd w:val="0"/>
        <w:ind w:firstLine="708"/>
        <w:jc w:val="both"/>
        <w:rPr>
          <w:sz w:val="28"/>
          <w:szCs w:val="28"/>
        </w:rPr>
      </w:pPr>
      <w:r>
        <w:rPr>
          <w:sz w:val="28"/>
          <w:szCs w:val="28"/>
        </w:rPr>
        <w:t>2.3. не допускать нарушений бюджетного законодательства в сфере закупок при исполнении муниципальных контрактов (существенные условия, срок выполнения работ и т.д.);</w:t>
      </w:r>
    </w:p>
    <w:p w:rsidR="00BE4380" w:rsidRDefault="00BE4380" w:rsidP="00BE4380">
      <w:pPr>
        <w:autoSpaceDE w:val="0"/>
        <w:autoSpaceDN w:val="0"/>
        <w:adjustRightInd w:val="0"/>
        <w:ind w:firstLine="708"/>
        <w:jc w:val="both"/>
        <w:rPr>
          <w:sz w:val="28"/>
          <w:szCs w:val="28"/>
        </w:rPr>
      </w:pPr>
      <w:r>
        <w:rPr>
          <w:sz w:val="28"/>
          <w:szCs w:val="28"/>
        </w:rPr>
        <w:t>2.4. провести анализ нарушений и недостатков в сфере закупок, установить причины и подготовить предложения, направленные на их устранение и на совершенствование контрактной системы;</w:t>
      </w:r>
    </w:p>
    <w:p w:rsidR="00D8566E" w:rsidRDefault="00BE4380" w:rsidP="00BE4380">
      <w:pPr>
        <w:autoSpaceDE w:val="0"/>
        <w:autoSpaceDN w:val="0"/>
        <w:adjustRightInd w:val="0"/>
        <w:ind w:firstLine="708"/>
        <w:jc w:val="both"/>
        <w:rPr>
          <w:sz w:val="28"/>
          <w:szCs w:val="28"/>
        </w:rPr>
      </w:pPr>
      <w:r>
        <w:rPr>
          <w:sz w:val="28"/>
          <w:szCs w:val="28"/>
        </w:rPr>
        <w:lastRenderedPageBreak/>
        <w:t xml:space="preserve">2.5. </w:t>
      </w:r>
      <w:r w:rsidR="00D8566E">
        <w:rPr>
          <w:sz w:val="28"/>
          <w:szCs w:val="28"/>
        </w:rPr>
        <w:t>усилить контроль за своевременным исключением из реестра муниципальной собственности</w:t>
      </w:r>
      <w:r w:rsidR="003D4220">
        <w:rPr>
          <w:sz w:val="28"/>
          <w:szCs w:val="28"/>
        </w:rPr>
        <w:t xml:space="preserve"> жилых помещений</w:t>
      </w:r>
      <w:r w:rsidR="00D8566E">
        <w:rPr>
          <w:sz w:val="28"/>
          <w:szCs w:val="28"/>
        </w:rPr>
        <w:t>,</w:t>
      </w:r>
      <w:r w:rsidR="003D4220">
        <w:rPr>
          <w:sz w:val="28"/>
          <w:szCs w:val="28"/>
        </w:rPr>
        <w:t xml:space="preserve"> по которым заключаются договора о безвозмездной приватизации жилого помещения в собственность;</w:t>
      </w:r>
    </w:p>
    <w:p w:rsidR="00BE4380" w:rsidRDefault="00BE4380" w:rsidP="00BE4380">
      <w:pPr>
        <w:autoSpaceDE w:val="0"/>
        <w:autoSpaceDN w:val="0"/>
        <w:adjustRightInd w:val="0"/>
        <w:ind w:firstLine="708"/>
        <w:jc w:val="both"/>
        <w:rPr>
          <w:sz w:val="28"/>
          <w:szCs w:val="28"/>
        </w:rPr>
      </w:pPr>
      <w:r>
        <w:rPr>
          <w:sz w:val="28"/>
          <w:szCs w:val="28"/>
        </w:rPr>
        <w:t>2.6. провести комплексный анализ целевых показателей муниципальных программ и внести соответствующие изменения;</w:t>
      </w:r>
    </w:p>
    <w:p w:rsidR="00BE4380" w:rsidRPr="00442E48" w:rsidRDefault="00BE4380" w:rsidP="00BE4380">
      <w:pPr>
        <w:shd w:val="clear" w:color="auto" w:fill="FFFFFF"/>
        <w:autoSpaceDE w:val="0"/>
        <w:autoSpaceDN w:val="0"/>
        <w:adjustRightInd w:val="0"/>
        <w:ind w:firstLine="708"/>
        <w:jc w:val="both"/>
        <w:rPr>
          <w:sz w:val="28"/>
          <w:szCs w:val="28"/>
        </w:rPr>
      </w:pPr>
      <w:r>
        <w:rPr>
          <w:sz w:val="28"/>
          <w:szCs w:val="28"/>
        </w:rPr>
        <w:t xml:space="preserve">2.7. в целях повышения качества бюджетной отчетности </w:t>
      </w:r>
      <w:proofErr w:type="spellStart"/>
      <w:r>
        <w:rPr>
          <w:sz w:val="28"/>
          <w:szCs w:val="28"/>
        </w:rPr>
        <w:t>ГРБС</w:t>
      </w:r>
      <w:proofErr w:type="spellEnd"/>
      <w:r>
        <w:rPr>
          <w:sz w:val="28"/>
          <w:szCs w:val="28"/>
        </w:rPr>
        <w:t xml:space="preserve"> целесообразно усилить контроль за ее соответствием требованиям правовых актов Минфина России, а также обеспечить размещение основных положений учетной политики и (или) копий документов учетной политики на официальных сайтах </w:t>
      </w:r>
      <w:proofErr w:type="spellStart"/>
      <w:r>
        <w:rPr>
          <w:sz w:val="28"/>
          <w:szCs w:val="28"/>
        </w:rPr>
        <w:t>ГРБС</w:t>
      </w:r>
      <w:proofErr w:type="spellEnd"/>
      <w:r>
        <w:rPr>
          <w:sz w:val="28"/>
          <w:szCs w:val="28"/>
        </w:rPr>
        <w:t xml:space="preserve"> в информационной телекоммуникационной сети «Интернет».</w:t>
      </w:r>
    </w:p>
    <w:p w:rsidR="00BE4380" w:rsidRDefault="00BE4380" w:rsidP="00BE4380">
      <w:pPr>
        <w:autoSpaceDE w:val="0"/>
        <w:autoSpaceDN w:val="0"/>
        <w:adjustRightInd w:val="0"/>
        <w:ind w:firstLine="708"/>
        <w:jc w:val="both"/>
        <w:rPr>
          <w:sz w:val="28"/>
          <w:szCs w:val="28"/>
        </w:rPr>
      </w:pPr>
      <w:r>
        <w:rPr>
          <w:sz w:val="28"/>
          <w:szCs w:val="28"/>
        </w:rPr>
        <w:t xml:space="preserve"> </w:t>
      </w:r>
    </w:p>
    <w:p w:rsidR="00BE4380" w:rsidRDefault="00BE4380" w:rsidP="00BE4380">
      <w:pPr>
        <w:autoSpaceDE w:val="0"/>
        <w:autoSpaceDN w:val="0"/>
        <w:adjustRightInd w:val="0"/>
        <w:ind w:firstLine="540"/>
        <w:jc w:val="both"/>
        <w:rPr>
          <w:sz w:val="28"/>
          <w:szCs w:val="28"/>
        </w:rPr>
      </w:pPr>
    </w:p>
    <w:p w:rsidR="00BE4380" w:rsidRDefault="00BE4380" w:rsidP="00BE4380">
      <w:pPr>
        <w:ind w:left="708"/>
        <w:jc w:val="both"/>
        <w:rPr>
          <w:sz w:val="28"/>
          <w:szCs w:val="28"/>
        </w:rPr>
      </w:pPr>
    </w:p>
    <w:p w:rsidR="00BE4380" w:rsidRDefault="00BE4380" w:rsidP="00BE4380">
      <w:pPr>
        <w:ind w:left="708"/>
        <w:jc w:val="both"/>
        <w:rPr>
          <w:sz w:val="28"/>
          <w:szCs w:val="28"/>
        </w:rPr>
      </w:pPr>
    </w:p>
    <w:p w:rsidR="00BE4380" w:rsidRDefault="00BE4380" w:rsidP="00BE4380">
      <w:pPr>
        <w:ind w:left="708"/>
        <w:jc w:val="both"/>
        <w:rPr>
          <w:sz w:val="28"/>
          <w:szCs w:val="28"/>
        </w:rPr>
      </w:pPr>
    </w:p>
    <w:p w:rsidR="00BE4380" w:rsidRDefault="00BE4380" w:rsidP="00BE4380">
      <w:pPr>
        <w:ind w:left="708"/>
        <w:jc w:val="both"/>
        <w:rPr>
          <w:sz w:val="28"/>
          <w:szCs w:val="28"/>
        </w:rPr>
      </w:pPr>
    </w:p>
    <w:p w:rsidR="00BE4380" w:rsidRDefault="00BE4380" w:rsidP="00BE4380">
      <w:pPr>
        <w:ind w:left="708"/>
        <w:jc w:val="both"/>
        <w:rPr>
          <w:sz w:val="28"/>
          <w:szCs w:val="28"/>
        </w:rPr>
      </w:pPr>
    </w:p>
    <w:p w:rsidR="00BE4380" w:rsidRDefault="00BE4380" w:rsidP="00BE4380">
      <w:pPr>
        <w:ind w:left="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5D6B4D">
      <w:pPr>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2630E2" w:rsidRDefault="002630E2" w:rsidP="00BE4380">
      <w:pPr>
        <w:ind w:left="708" w:hanging="708"/>
        <w:jc w:val="both"/>
        <w:rPr>
          <w:sz w:val="28"/>
          <w:szCs w:val="28"/>
        </w:rPr>
      </w:pPr>
    </w:p>
    <w:p w:rsidR="00BE4380" w:rsidRDefault="00BE4380" w:rsidP="00BE4380">
      <w:pPr>
        <w:ind w:left="708" w:hanging="708"/>
        <w:jc w:val="both"/>
        <w:rPr>
          <w:sz w:val="28"/>
          <w:szCs w:val="28"/>
        </w:rPr>
      </w:pPr>
      <w:r>
        <w:rPr>
          <w:sz w:val="28"/>
          <w:szCs w:val="28"/>
        </w:rPr>
        <w:t>Председатель контрольно-счетной комиссии</w:t>
      </w:r>
    </w:p>
    <w:p w:rsidR="00BE4380" w:rsidRPr="006E770E" w:rsidRDefault="00BE4380" w:rsidP="00BE4380">
      <w:pPr>
        <w:jc w:val="both"/>
        <w:rPr>
          <w:sz w:val="28"/>
          <w:szCs w:val="28"/>
        </w:rPr>
      </w:pPr>
      <w:r>
        <w:rPr>
          <w:sz w:val="28"/>
          <w:szCs w:val="28"/>
        </w:rPr>
        <w:t xml:space="preserve">городского округа город Кулебаки    </w:t>
      </w:r>
      <w:r w:rsidRPr="00C736C6">
        <w:rPr>
          <w:sz w:val="28"/>
          <w:szCs w:val="28"/>
        </w:rPr>
        <w:t xml:space="preserve"> </w:t>
      </w:r>
      <w:r>
        <w:rPr>
          <w:sz w:val="28"/>
          <w:szCs w:val="28"/>
        </w:rPr>
        <w:t xml:space="preserve">                                         </w:t>
      </w:r>
      <w:proofErr w:type="spellStart"/>
      <w:r>
        <w:rPr>
          <w:sz w:val="28"/>
          <w:szCs w:val="28"/>
        </w:rPr>
        <w:t>Т.Е.Кудрявцева</w:t>
      </w:r>
      <w:proofErr w:type="spellEnd"/>
    </w:p>
    <w:p w:rsidR="00BE4380" w:rsidRDefault="00BE4380" w:rsidP="00BE4380">
      <w:pPr>
        <w:ind w:firstLine="708"/>
        <w:jc w:val="both"/>
        <w:rPr>
          <w:sz w:val="28"/>
          <w:szCs w:val="28"/>
        </w:rPr>
      </w:pPr>
    </w:p>
    <w:p w:rsidR="00BE4380" w:rsidRDefault="00BE4380" w:rsidP="00BE4380">
      <w:pPr>
        <w:ind w:firstLine="708"/>
        <w:jc w:val="both"/>
        <w:rPr>
          <w:sz w:val="28"/>
          <w:szCs w:val="28"/>
        </w:rPr>
      </w:pPr>
    </w:p>
    <w:p w:rsidR="00BE4380" w:rsidRPr="00C736C6" w:rsidRDefault="00BE4380" w:rsidP="00BE4380">
      <w:pPr>
        <w:ind w:firstLine="708"/>
        <w:jc w:val="both"/>
        <w:rPr>
          <w:sz w:val="28"/>
          <w:szCs w:val="28"/>
        </w:rPr>
      </w:pPr>
    </w:p>
    <w:p w:rsidR="00BE4380" w:rsidRPr="00A246AE" w:rsidRDefault="00BE4380" w:rsidP="00BE4380">
      <w:pPr>
        <w:ind w:firstLine="708"/>
        <w:jc w:val="both"/>
        <w:rPr>
          <w:sz w:val="28"/>
          <w:szCs w:val="28"/>
          <w:highlight w:val="lightGray"/>
        </w:rPr>
      </w:pPr>
    </w:p>
    <w:p w:rsidR="00BE4380" w:rsidRDefault="00BE4380" w:rsidP="00BE4380">
      <w:pPr>
        <w:rPr>
          <w:rFonts w:ascii="Arial" w:hAnsi="Arial" w:cs="Arial"/>
          <w:sz w:val="35"/>
          <w:szCs w:val="35"/>
        </w:rPr>
      </w:pPr>
    </w:p>
    <w:p w:rsidR="00551D1D" w:rsidRDefault="00551D1D"/>
    <w:sectPr w:rsidR="00551D1D" w:rsidSect="002630E2">
      <w:headerReference w:type="even" r:id="rId16"/>
      <w:headerReference w:type="default" r:id="rId17"/>
      <w:pgSz w:w="11906" w:h="16838"/>
      <w:pgMar w:top="1134"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4B" w:rsidRDefault="00AE164B" w:rsidP="009930E6">
      <w:r>
        <w:separator/>
      </w:r>
    </w:p>
  </w:endnote>
  <w:endnote w:type="continuationSeparator" w:id="0">
    <w:p w:rsidR="00AE164B" w:rsidRDefault="00AE164B" w:rsidP="0099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4B" w:rsidRDefault="00AE164B" w:rsidP="009930E6">
      <w:r>
        <w:separator/>
      </w:r>
    </w:p>
  </w:footnote>
  <w:footnote w:type="continuationSeparator" w:id="0">
    <w:p w:rsidR="00AE164B" w:rsidRDefault="00AE164B" w:rsidP="0099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2E" w:rsidRDefault="00641DDA" w:rsidP="00821601">
    <w:pPr>
      <w:pStyle w:val="a9"/>
      <w:framePr w:wrap="around" w:vAnchor="text" w:hAnchor="margin" w:xAlign="center" w:y="1"/>
      <w:rPr>
        <w:rStyle w:val="ab"/>
      </w:rPr>
    </w:pPr>
    <w:r>
      <w:rPr>
        <w:rStyle w:val="ab"/>
      </w:rPr>
      <w:fldChar w:fldCharType="begin"/>
    </w:r>
    <w:r w:rsidR="00AA51A8">
      <w:rPr>
        <w:rStyle w:val="ab"/>
      </w:rPr>
      <w:instrText xml:space="preserve">PAGE  </w:instrText>
    </w:r>
    <w:r>
      <w:rPr>
        <w:rStyle w:val="ab"/>
      </w:rPr>
      <w:fldChar w:fldCharType="end"/>
    </w:r>
  </w:p>
  <w:p w:rsidR="00FA382E" w:rsidRDefault="00AE16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2E" w:rsidRDefault="00641DDA" w:rsidP="00821601">
    <w:pPr>
      <w:pStyle w:val="a9"/>
      <w:framePr w:wrap="around" w:vAnchor="text" w:hAnchor="margin" w:xAlign="center" w:y="1"/>
      <w:rPr>
        <w:rStyle w:val="ab"/>
      </w:rPr>
    </w:pPr>
    <w:r>
      <w:rPr>
        <w:rStyle w:val="ab"/>
      </w:rPr>
      <w:fldChar w:fldCharType="begin"/>
    </w:r>
    <w:r w:rsidR="00AA51A8">
      <w:rPr>
        <w:rStyle w:val="ab"/>
      </w:rPr>
      <w:instrText xml:space="preserve">PAGE  </w:instrText>
    </w:r>
    <w:r>
      <w:rPr>
        <w:rStyle w:val="ab"/>
      </w:rPr>
      <w:fldChar w:fldCharType="separate"/>
    </w:r>
    <w:r w:rsidR="005F0456">
      <w:rPr>
        <w:rStyle w:val="ab"/>
        <w:noProof/>
      </w:rPr>
      <w:t>81</w:t>
    </w:r>
    <w:r>
      <w:rPr>
        <w:rStyle w:val="ab"/>
      </w:rPr>
      <w:fldChar w:fldCharType="end"/>
    </w:r>
  </w:p>
  <w:p w:rsidR="00FA382E" w:rsidRDefault="00AE16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2035"/>
    <w:multiLevelType w:val="hybridMultilevel"/>
    <w:tmpl w:val="A0521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E05770"/>
    <w:multiLevelType w:val="hybridMultilevel"/>
    <w:tmpl w:val="D172996A"/>
    <w:lvl w:ilvl="0" w:tplc="EB664AE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F330BC"/>
    <w:multiLevelType w:val="hybridMultilevel"/>
    <w:tmpl w:val="CF56A17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1D6B0A"/>
    <w:multiLevelType w:val="hybridMultilevel"/>
    <w:tmpl w:val="EB12BBB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123C31C3"/>
    <w:multiLevelType w:val="hybridMultilevel"/>
    <w:tmpl w:val="E5267518"/>
    <w:lvl w:ilvl="0" w:tplc="D70C8FDE">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164EBE"/>
    <w:multiLevelType w:val="hybridMultilevel"/>
    <w:tmpl w:val="4704D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8776DB"/>
    <w:multiLevelType w:val="hybridMultilevel"/>
    <w:tmpl w:val="D172996A"/>
    <w:lvl w:ilvl="0" w:tplc="EB664AE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162BE7"/>
    <w:multiLevelType w:val="hybridMultilevel"/>
    <w:tmpl w:val="611E45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2D7775"/>
    <w:multiLevelType w:val="hybridMultilevel"/>
    <w:tmpl w:val="F49CBB58"/>
    <w:lvl w:ilvl="0" w:tplc="3908711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CA5"/>
    <w:multiLevelType w:val="multilevel"/>
    <w:tmpl w:val="5248E6FA"/>
    <w:lvl w:ilvl="0">
      <w:start w:val="5"/>
      <w:numFmt w:val="decimal"/>
      <w:lvlText w:val="%1."/>
      <w:lvlJc w:val="left"/>
      <w:pPr>
        <w:ind w:left="450" w:hanging="450"/>
      </w:pPr>
      <w:rPr>
        <w:rFonts w:hint="default"/>
      </w:rPr>
    </w:lvl>
    <w:lvl w:ilvl="1">
      <w:start w:val="5"/>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2">
    <w:nsid w:val="46DE7252"/>
    <w:multiLevelType w:val="multilevel"/>
    <w:tmpl w:val="BABAFA02"/>
    <w:lvl w:ilvl="0">
      <w:start w:val="4"/>
      <w:numFmt w:val="decimal"/>
      <w:lvlText w:val="%1."/>
      <w:lvlJc w:val="left"/>
      <w:pPr>
        <w:ind w:left="600" w:hanging="600"/>
      </w:pPr>
      <w:rPr>
        <w:rFonts w:hint="default"/>
      </w:rPr>
    </w:lvl>
    <w:lvl w:ilvl="1">
      <w:start w:val="14"/>
      <w:numFmt w:val="decimal"/>
      <w:lvlText w:val="%1.%2."/>
      <w:lvlJc w:val="left"/>
      <w:pPr>
        <w:ind w:left="2001" w:hanging="720"/>
      </w:pPr>
      <w:rPr>
        <w:rFonts w:hint="default"/>
      </w:rPr>
    </w:lvl>
    <w:lvl w:ilvl="2">
      <w:start w:val="1"/>
      <w:numFmt w:val="decimal"/>
      <w:lvlText w:val="%1.%2.%3."/>
      <w:lvlJc w:val="left"/>
      <w:pPr>
        <w:ind w:left="3282" w:hanging="720"/>
      </w:pPr>
      <w:rPr>
        <w:rFonts w:hint="default"/>
      </w:rPr>
    </w:lvl>
    <w:lvl w:ilvl="3">
      <w:start w:val="1"/>
      <w:numFmt w:val="decimal"/>
      <w:lvlText w:val="%1.%2.%3.%4."/>
      <w:lvlJc w:val="left"/>
      <w:pPr>
        <w:ind w:left="4923" w:hanging="1080"/>
      </w:pPr>
      <w:rPr>
        <w:rFonts w:hint="default"/>
      </w:rPr>
    </w:lvl>
    <w:lvl w:ilvl="4">
      <w:start w:val="1"/>
      <w:numFmt w:val="decimal"/>
      <w:lvlText w:val="%1.%2.%3.%4.%5."/>
      <w:lvlJc w:val="left"/>
      <w:pPr>
        <w:ind w:left="6204" w:hanging="1080"/>
      </w:pPr>
      <w:rPr>
        <w:rFonts w:hint="default"/>
      </w:rPr>
    </w:lvl>
    <w:lvl w:ilvl="5">
      <w:start w:val="1"/>
      <w:numFmt w:val="decimal"/>
      <w:lvlText w:val="%1.%2.%3.%4.%5.%6."/>
      <w:lvlJc w:val="left"/>
      <w:pPr>
        <w:ind w:left="7845" w:hanging="1440"/>
      </w:pPr>
      <w:rPr>
        <w:rFonts w:hint="default"/>
      </w:rPr>
    </w:lvl>
    <w:lvl w:ilvl="6">
      <w:start w:val="1"/>
      <w:numFmt w:val="decimal"/>
      <w:lvlText w:val="%1.%2.%3.%4.%5.%6.%7."/>
      <w:lvlJc w:val="left"/>
      <w:pPr>
        <w:ind w:left="9486" w:hanging="1800"/>
      </w:pPr>
      <w:rPr>
        <w:rFonts w:hint="default"/>
      </w:rPr>
    </w:lvl>
    <w:lvl w:ilvl="7">
      <w:start w:val="1"/>
      <w:numFmt w:val="decimal"/>
      <w:lvlText w:val="%1.%2.%3.%4.%5.%6.%7.%8."/>
      <w:lvlJc w:val="left"/>
      <w:pPr>
        <w:ind w:left="10767" w:hanging="1800"/>
      </w:pPr>
      <w:rPr>
        <w:rFonts w:hint="default"/>
      </w:rPr>
    </w:lvl>
    <w:lvl w:ilvl="8">
      <w:start w:val="1"/>
      <w:numFmt w:val="decimal"/>
      <w:lvlText w:val="%1.%2.%3.%4.%5.%6.%7.%8.%9."/>
      <w:lvlJc w:val="left"/>
      <w:pPr>
        <w:ind w:left="12408" w:hanging="2160"/>
      </w:pPr>
      <w:rPr>
        <w:rFonts w:hint="default"/>
      </w:rPr>
    </w:lvl>
  </w:abstractNum>
  <w:abstractNum w:abstractNumId="13">
    <w:nsid w:val="4FC866ED"/>
    <w:multiLevelType w:val="multilevel"/>
    <w:tmpl w:val="E1D095F2"/>
    <w:lvl w:ilvl="0">
      <w:start w:val="5"/>
      <w:numFmt w:val="decimal"/>
      <w:lvlText w:val="%1."/>
      <w:lvlJc w:val="left"/>
      <w:pPr>
        <w:ind w:left="600" w:hanging="600"/>
      </w:pPr>
      <w:rPr>
        <w:rFonts w:hint="default"/>
      </w:rPr>
    </w:lvl>
    <w:lvl w:ilvl="1">
      <w:start w:val="14"/>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4">
    <w:nsid w:val="5AB77984"/>
    <w:multiLevelType w:val="multilevel"/>
    <w:tmpl w:val="33D25D88"/>
    <w:lvl w:ilvl="0">
      <w:start w:val="5"/>
      <w:numFmt w:val="decimal"/>
      <w:lvlText w:val="%1."/>
      <w:lvlJc w:val="left"/>
      <w:pPr>
        <w:ind w:left="921" w:hanging="360"/>
      </w:pPr>
      <w:rPr>
        <w:rFonts w:hint="default"/>
      </w:rPr>
    </w:lvl>
    <w:lvl w:ilvl="1">
      <w:start w:val="1"/>
      <w:numFmt w:val="decimal"/>
      <w:isLgl/>
      <w:lvlText w:val="%1.%2."/>
      <w:lvlJc w:val="left"/>
      <w:pPr>
        <w:ind w:left="1281" w:hanging="72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361" w:hanging="180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abstractNum w:abstractNumId="15">
    <w:nsid w:val="5AF77894"/>
    <w:multiLevelType w:val="multilevel"/>
    <w:tmpl w:val="76FE79D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nsid w:val="5B256913"/>
    <w:multiLevelType w:val="hybridMultilevel"/>
    <w:tmpl w:val="D172996A"/>
    <w:lvl w:ilvl="0" w:tplc="EB664AE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2A7D82"/>
    <w:multiLevelType w:val="hybridMultilevel"/>
    <w:tmpl w:val="381CDA5E"/>
    <w:lvl w:ilvl="0" w:tplc="5AB67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702398"/>
    <w:multiLevelType w:val="multilevel"/>
    <w:tmpl w:val="921A6FC4"/>
    <w:lvl w:ilvl="0">
      <w:start w:val="4"/>
      <w:numFmt w:val="decimal"/>
      <w:lvlText w:val="%1."/>
      <w:lvlJc w:val="left"/>
      <w:pPr>
        <w:ind w:left="450" w:hanging="450"/>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9">
    <w:nsid w:val="63EE6C48"/>
    <w:multiLevelType w:val="hybridMultilevel"/>
    <w:tmpl w:val="F6C0C0EC"/>
    <w:lvl w:ilvl="0" w:tplc="9574E8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F20AA3"/>
    <w:multiLevelType w:val="multilevel"/>
    <w:tmpl w:val="A2EE2FD0"/>
    <w:lvl w:ilvl="0">
      <w:start w:val="5"/>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6B67182E"/>
    <w:multiLevelType w:val="multilevel"/>
    <w:tmpl w:val="921A6FC4"/>
    <w:lvl w:ilvl="0">
      <w:start w:val="4"/>
      <w:numFmt w:val="decimal"/>
      <w:lvlText w:val="%1."/>
      <w:lvlJc w:val="left"/>
      <w:pPr>
        <w:ind w:left="450" w:hanging="450"/>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22">
    <w:nsid w:val="731841A2"/>
    <w:multiLevelType w:val="hybridMultilevel"/>
    <w:tmpl w:val="D81075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7"/>
  </w:num>
  <w:num w:numId="9">
    <w:abstractNumId w:val="19"/>
  </w:num>
  <w:num w:numId="10">
    <w:abstractNumId w:val="2"/>
  </w:num>
  <w:num w:numId="11">
    <w:abstractNumId w:val="14"/>
  </w:num>
  <w:num w:numId="12">
    <w:abstractNumId w:val="20"/>
  </w:num>
  <w:num w:numId="13">
    <w:abstractNumId w:val="11"/>
  </w:num>
  <w:num w:numId="14">
    <w:abstractNumId w:val="13"/>
  </w:num>
  <w:num w:numId="15">
    <w:abstractNumId w:val="4"/>
  </w:num>
  <w:num w:numId="16">
    <w:abstractNumId w:val="10"/>
  </w:num>
  <w:num w:numId="17">
    <w:abstractNumId w:val="18"/>
  </w:num>
  <w:num w:numId="18">
    <w:abstractNumId w:val="12"/>
  </w:num>
  <w:num w:numId="19">
    <w:abstractNumId w:val="0"/>
  </w:num>
  <w:num w:numId="20">
    <w:abstractNumId w:val="3"/>
  </w:num>
  <w:num w:numId="21">
    <w:abstractNumId w:val="22"/>
  </w:num>
  <w:num w:numId="22">
    <w:abstractNumId w:val="17"/>
  </w:num>
  <w:num w:numId="23">
    <w:abstractNumId w:val="1"/>
  </w:num>
  <w:num w:numId="24">
    <w:abstractNumId w:val="6"/>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80"/>
    <w:rsid w:val="000C5FD4"/>
    <w:rsid w:val="002630E2"/>
    <w:rsid w:val="002640DE"/>
    <w:rsid w:val="002D6B6B"/>
    <w:rsid w:val="003D3875"/>
    <w:rsid w:val="003D4220"/>
    <w:rsid w:val="004365F1"/>
    <w:rsid w:val="00480545"/>
    <w:rsid w:val="004957CA"/>
    <w:rsid w:val="005200B0"/>
    <w:rsid w:val="00551D1D"/>
    <w:rsid w:val="00585E68"/>
    <w:rsid w:val="00593BB9"/>
    <w:rsid w:val="005D13BE"/>
    <w:rsid w:val="005D6B4D"/>
    <w:rsid w:val="005F0456"/>
    <w:rsid w:val="00600E06"/>
    <w:rsid w:val="00641DDA"/>
    <w:rsid w:val="00691416"/>
    <w:rsid w:val="0073230D"/>
    <w:rsid w:val="00792717"/>
    <w:rsid w:val="00827C2F"/>
    <w:rsid w:val="008E42EB"/>
    <w:rsid w:val="008F34B1"/>
    <w:rsid w:val="009368BA"/>
    <w:rsid w:val="00945FA6"/>
    <w:rsid w:val="00980BF6"/>
    <w:rsid w:val="009930E6"/>
    <w:rsid w:val="009C0D55"/>
    <w:rsid w:val="00A04D37"/>
    <w:rsid w:val="00A64858"/>
    <w:rsid w:val="00AA51A8"/>
    <w:rsid w:val="00AE164B"/>
    <w:rsid w:val="00BE4380"/>
    <w:rsid w:val="00CB74CD"/>
    <w:rsid w:val="00CF1149"/>
    <w:rsid w:val="00D8566E"/>
    <w:rsid w:val="00DE2A03"/>
    <w:rsid w:val="00DE628F"/>
    <w:rsid w:val="00F31596"/>
    <w:rsid w:val="00F72907"/>
    <w:rsid w:val="00FF1C5E"/>
    <w:rsid w:val="00FF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631D9-B697-4ACF-B6BD-F2061412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E4380"/>
    <w:pPr>
      <w:spacing w:before="100" w:beforeAutospacing="1" w:after="100" w:afterAutospacing="1"/>
      <w:outlineLvl w:val="0"/>
    </w:pPr>
    <w:rPr>
      <w:b/>
      <w:bCs/>
      <w:kern w:val="36"/>
      <w:sz w:val="36"/>
      <w:szCs w:val="36"/>
    </w:rPr>
  </w:style>
  <w:style w:type="paragraph" w:styleId="2">
    <w:name w:val="heading 2"/>
    <w:basedOn w:val="a"/>
    <w:next w:val="a"/>
    <w:link w:val="20"/>
    <w:qFormat/>
    <w:rsid w:val="00BE4380"/>
    <w:pPr>
      <w:keepNext/>
      <w:overflowPunct w:val="0"/>
      <w:autoSpaceDE w:val="0"/>
      <w:autoSpaceDN w:val="0"/>
      <w:adjustRightInd w:val="0"/>
      <w:spacing w:before="240" w:after="60"/>
      <w:textAlignment w:val="baseline"/>
      <w:outlineLvl w:val="1"/>
    </w:pPr>
    <w:rPr>
      <w:rFonts w:ascii="Arial" w:hAnsi="Arial" w:cs="Arial"/>
      <w:b/>
      <w:bCs/>
      <w:i/>
      <w:iCs/>
      <w:kern w:val="32"/>
      <w:sz w:val="28"/>
      <w:szCs w:val="28"/>
    </w:rPr>
  </w:style>
  <w:style w:type="paragraph" w:styleId="3">
    <w:name w:val="heading 3"/>
    <w:basedOn w:val="a"/>
    <w:next w:val="a"/>
    <w:link w:val="30"/>
    <w:qFormat/>
    <w:rsid w:val="00BE4380"/>
    <w:pPr>
      <w:keepNext/>
      <w:spacing w:before="240" w:after="60"/>
      <w:outlineLvl w:val="2"/>
    </w:pPr>
    <w:rPr>
      <w:rFonts w:ascii="Arial" w:hAnsi="Arial" w:cs="Arial"/>
      <w:b/>
      <w:bCs/>
      <w:sz w:val="26"/>
      <w:szCs w:val="26"/>
    </w:rPr>
  </w:style>
  <w:style w:type="paragraph" w:styleId="5">
    <w:name w:val="heading 5"/>
    <w:basedOn w:val="a"/>
    <w:next w:val="a"/>
    <w:link w:val="50"/>
    <w:qFormat/>
    <w:rsid w:val="00BE4380"/>
    <w:pPr>
      <w:spacing w:before="240" w:after="60"/>
      <w:outlineLvl w:val="4"/>
    </w:pPr>
    <w:rPr>
      <w:b/>
      <w:bCs/>
      <w:i/>
      <w:iCs/>
      <w:sz w:val="26"/>
      <w:szCs w:val="26"/>
    </w:rPr>
  </w:style>
  <w:style w:type="paragraph" w:styleId="6">
    <w:name w:val="heading 6"/>
    <w:basedOn w:val="a"/>
    <w:next w:val="a"/>
    <w:link w:val="60"/>
    <w:qFormat/>
    <w:rsid w:val="00BE43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380"/>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rsid w:val="00BE4380"/>
    <w:rPr>
      <w:rFonts w:ascii="Arial" w:eastAsia="Times New Roman" w:hAnsi="Arial" w:cs="Arial"/>
      <w:b/>
      <w:bCs/>
      <w:i/>
      <w:iCs/>
      <w:kern w:val="32"/>
      <w:sz w:val="28"/>
      <w:szCs w:val="28"/>
      <w:lang w:eastAsia="ru-RU"/>
    </w:rPr>
  </w:style>
  <w:style w:type="character" w:customStyle="1" w:styleId="30">
    <w:name w:val="Заголовок 3 Знак"/>
    <w:basedOn w:val="a0"/>
    <w:link w:val="3"/>
    <w:rsid w:val="00BE4380"/>
    <w:rPr>
      <w:rFonts w:ascii="Arial" w:eastAsia="Times New Roman" w:hAnsi="Arial" w:cs="Arial"/>
      <w:b/>
      <w:bCs/>
      <w:sz w:val="26"/>
      <w:szCs w:val="26"/>
      <w:lang w:eastAsia="ru-RU"/>
    </w:rPr>
  </w:style>
  <w:style w:type="character" w:customStyle="1" w:styleId="50">
    <w:name w:val="Заголовок 5 Знак"/>
    <w:basedOn w:val="a0"/>
    <w:link w:val="5"/>
    <w:rsid w:val="00BE43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E4380"/>
    <w:rPr>
      <w:rFonts w:ascii="Times New Roman" w:eastAsia="Times New Roman" w:hAnsi="Times New Roman" w:cs="Times New Roman"/>
      <w:b/>
      <w:bCs/>
      <w:lang w:eastAsia="ru-RU"/>
    </w:rPr>
  </w:style>
  <w:style w:type="paragraph" w:styleId="a3">
    <w:name w:val="Normal (Web)"/>
    <w:basedOn w:val="a"/>
    <w:link w:val="a4"/>
    <w:rsid w:val="00BE4380"/>
    <w:pPr>
      <w:spacing w:before="100" w:beforeAutospacing="1" w:after="100" w:afterAutospacing="1"/>
    </w:pPr>
    <w:rPr>
      <w:color w:val="000000"/>
    </w:rPr>
  </w:style>
  <w:style w:type="character" w:styleId="a5">
    <w:name w:val="Hyperlink"/>
    <w:basedOn w:val="a0"/>
    <w:rsid w:val="00BE4380"/>
    <w:rPr>
      <w:strike w:val="0"/>
      <w:dstrike w:val="0"/>
      <w:color w:val="0000FF"/>
      <w:u w:val="none"/>
      <w:effect w:val="none"/>
    </w:rPr>
  </w:style>
  <w:style w:type="paragraph" w:styleId="HTML">
    <w:name w:val="HTML Preformatted"/>
    <w:basedOn w:val="a"/>
    <w:link w:val="HTML0"/>
    <w:rsid w:val="00BE4380"/>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999999"/>
    </w:rPr>
  </w:style>
  <w:style w:type="character" w:customStyle="1" w:styleId="HTML0">
    <w:name w:val="Стандартный HTML Знак"/>
    <w:basedOn w:val="a0"/>
    <w:link w:val="HTML"/>
    <w:rsid w:val="00BE4380"/>
    <w:rPr>
      <w:rFonts w:ascii="Courier New" w:eastAsia="Times New Roman" w:hAnsi="Courier New" w:cs="Courier New"/>
      <w:color w:val="999999"/>
      <w:sz w:val="24"/>
      <w:szCs w:val="24"/>
      <w:lang w:eastAsia="ru-RU"/>
    </w:rPr>
  </w:style>
  <w:style w:type="character" w:styleId="a6">
    <w:name w:val="Strong"/>
    <w:basedOn w:val="a0"/>
    <w:qFormat/>
    <w:rsid w:val="00BE4380"/>
    <w:rPr>
      <w:b/>
      <w:bCs/>
    </w:rPr>
  </w:style>
  <w:style w:type="character" w:styleId="a7">
    <w:name w:val="Emphasis"/>
    <w:basedOn w:val="a0"/>
    <w:qFormat/>
    <w:rsid w:val="00BE4380"/>
    <w:rPr>
      <w:i/>
      <w:iCs/>
    </w:rPr>
  </w:style>
  <w:style w:type="paragraph" w:customStyle="1" w:styleId="Char">
    <w:name w:val="Char Знак"/>
    <w:basedOn w:val="a"/>
    <w:rsid w:val="00BE4380"/>
    <w:pPr>
      <w:spacing w:before="100" w:beforeAutospacing="1" w:after="100" w:afterAutospacing="1"/>
    </w:pPr>
    <w:rPr>
      <w:rFonts w:ascii="Tahoma" w:hAnsi="Tahoma" w:cs="Tahoma"/>
      <w:sz w:val="20"/>
      <w:szCs w:val="20"/>
      <w:lang w:val="en-US" w:eastAsia="en-US"/>
    </w:rPr>
  </w:style>
  <w:style w:type="character" w:customStyle="1" w:styleId="a4">
    <w:name w:val="Обычный (веб) Знак"/>
    <w:basedOn w:val="a0"/>
    <w:link w:val="a3"/>
    <w:rsid w:val="00BE4380"/>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E4380"/>
    <w:pPr>
      <w:autoSpaceDE w:val="0"/>
      <w:autoSpaceDN w:val="0"/>
      <w:spacing w:after="0" w:line="240" w:lineRule="auto"/>
      <w:ind w:firstLine="720"/>
    </w:pPr>
    <w:rPr>
      <w:rFonts w:ascii="Arial" w:eastAsia="Times New Roman" w:hAnsi="Arial" w:cs="Arial"/>
      <w:sz w:val="20"/>
      <w:szCs w:val="20"/>
      <w:lang w:eastAsia="ru-RU"/>
    </w:rPr>
  </w:style>
  <w:style w:type="table" w:styleId="a8">
    <w:name w:val="Table Grid"/>
    <w:basedOn w:val="a1"/>
    <w:rsid w:val="00BE43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E4380"/>
    <w:pPr>
      <w:jc w:val="center"/>
    </w:pPr>
    <w:rPr>
      <w:b/>
      <w:sz w:val="28"/>
    </w:rPr>
  </w:style>
  <w:style w:type="character" w:customStyle="1" w:styleId="22">
    <w:name w:val="Основной текст 2 Знак"/>
    <w:basedOn w:val="a0"/>
    <w:link w:val="21"/>
    <w:uiPriority w:val="99"/>
    <w:rsid w:val="00BE4380"/>
    <w:rPr>
      <w:rFonts w:ascii="Times New Roman" w:eastAsia="Times New Roman" w:hAnsi="Times New Roman" w:cs="Times New Roman"/>
      <w:b/>
      <w:sz w:val="28"/>
      <w:szCs w:val="24"/>
      <w:lang w:eastAsia="ru-RU"/>
    </w:rPr>
  </w:style>
  <w:style w:type="paragraph" w:customStyle="1" w:styleId="CharChar">
    <w:name w:val="Char Char Знак Знак Знак"/>
    <w:basedOn w:val="a"/>
    <w:rsid w:val="00BE4380"/>
    <w:pPr>
      <w:autoSpaceDE w:val="0"/>
      <w:autoSpaceDN w:val="0"/>
      <w:spacing w:after="160" w:line="240" w:lineRule="exact"/>
    </w:pPr>
    <w:rPr>
      <w:rFonts w:ascii="Arial" w:hAnsi="Arial" w:cs="Arial"/>
      <w:b/>
      <w:bCs/>
      <w:sz w:val="20"/>
      <w:szCs w:val="20"/>
      <w:lang w:val="en-US" w:eastAsia="de-DE"/>
    </w:rPr>
  </w:style>
  <w:style w:type="paragraph" w:styleId="a9">
    <w:name w:val="header"/>
    <w:basedOn w:val="a"/>
    <w:link w:val="aa"/>
    <w:rsid w:val="00BE4380"/>
    <w:pPr>
      <w:tabs>
        <w:tab w:val="center" w:pos="4677"/>
        <w:tab w:val="right" w:pos="9355"/>
      </w:tabs>
    </w:pPr>
  </w:style>
  <w:style w:type="character" w:customStyle="1" w:styleId="aa">
    <w:name w:val="Верхний колонтитул Знак"/>
    <w:basedOn w:val="a0"/>
    <w:link w:val="a9"/>
    <w:rsid w:val="00BE4380"/>
    <w:rPr>
      <w:rFonts w:ascii="Times New Roman" w:eastAsia="Times New Roman" w:hAnsi="Times New Roman" w:cs="Times New Roman"/>
      <w:sz w:val="24"/>
      <w:szCs w:val="24"/>
      <w:lang w:eastAsia="ru-RU"/>
    </w:rPr>
  </w:style>
  <w:style w:type="character" w:styleId="ab">
    <w:name w:val="page number"/>
    <w:basedOn w:val="a0"/>
    <w:rsid w:val="00BE4380"/>
  </w:style>
  <w:style w:type="paragraph" w:styleId="ac">
    <w:name w:val="Balloon Text"/>
    <w:basedOn w:val="a"/>
    <w:link w:val="ad"/>
    <w:rsid w:val="00BE4380"/>
    <w:rPr>
      <w:rFonts w:ascii="Tahoma" w:hAnsi="Tahoma" w:cs="Tahoma"/>
      <w:sz w:val="16"/>
      <w:szCs w:val="16"/>
    </w:rPr>
  </w:style>
  <w:style w:type="character" w:customStyle="1" w:styleId="ad">
    <w:name w:val="Текст выноски Знак"/>
    <w:basedOn w:val="a0"/>
    <w:link w:val="ac"/>
    <w:rsid w:val="00BE4380"/>
    <w:rPr>
      <w:rFonts w:ascii="Tahoma" w:eastAsia="Times New Roman" w:hAnsi="Tahoma" w:cs="Tahoma"/>
      <w:sz w:val="16"/>
      <w:szCs w:val="16"/>
      <w:lang w:eastAsia="ru-RU"/>
    </w:rPr>
  </w:style>
  <w:style w:type="paragraph" w:styleId="ae">
    <w:name w:val="footer"/>
    <w:basedOn w:val="a"/>
    <w:link w:val="af"/>
    <w:rsid w:val="00BE4380"/>
    <w:pPr>
      <w:tabs>
        <w:tab w:val="center" w:pos="4677"/>
        <w:tab w:val="right" w:pos="9355"/>
      </w:tabs>
    </w:pPr>
  </w:style>
  <w:style w:type="character" w:customStyle="1" w:styleId="af">
    <w:name w:val="Нижний колонтитул Знак"/>
    <w:basedOn w:val="a0"/>
    <w:link w:val="ae"/>
    <w:rsid w:val="00BE438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E438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BE4380"/>
    <w:rPr>
      <w:rFonts w:ascii="Arial" w:eastAsia="Times New Roman" w:hAnsi="Arial" w:cs="Times New Roman"/>
      <w:lang w:eastAsia="ru-RU"/>
    </w:rPr>
  </w:style>
  <w:style w:type="paragraph" w:styleId="af0">
    <w:name w:val="Body Text Indent"/>
    <w:basedOn w:val="a"/>
    <w:link w:val="af1"/>
    <w:rsid w:val="00BE4380"/>
    <w:pPr>
      <w:spacing w:after="120"/>
      <w:ind w:left="283"/>
    </w:pPr>
  </w:style>
  <w:style w:type="character" w:customStyle="1" w:styleId="af1">
    <w:name w:val="Основной текст с отступом Знак"/>
    <w:basedOn w:val="a0"/>
    <w:link w:val="af0"/>
    <w:rsid w:val="00BE4380"/>
    <w:rPr>
      <w:rFonts w:ascii="Times New Roman" w:eastAsia="Times New Roman" w:hAnsi="Times New Roman" w:cs="Times New Roman"/>
      <w:sz w:val="24"/>
      <w:szCs w:val="24"/>
      <w:lang w:eastAsia="ru-RU"/>
    </w:rPr>
  </w:style>
  <w:style w:type="paragraph" w:customStyle="1" w:styleId="ConsPlusNonformat">
    <w:name w:val="ConsPlusNonformat"/>
    <w:rsid w:val="00BE43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E43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E43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Char">
    <w:name w:val="Знак1 Знак Знак Знак Знак Знак Знак Знак Знак1 Char"/>
    <w:basedOn w:val="a"/>
    <w:uiPriority w:val="99"/>
    <w:rsid w:val="00BE4380"/>
    <w:pPr>
      <w:spacing w:after="160" w:line="240" w:lineRule="exact"/>
    </w:pPr>
    <w:rPr>
      <w:rFonts w:ascii="Verdana" w:hAnsi="Verdana" w:cs="Verdana"/>
      <w:sz w:val="20"/>
      <w:szCs w:val="20"/>
      <w:lang w:val="en-US" w:eastAsia="en-US"/>
    </w:rPr>
  </w:style>
  <w:style w:type="paragraph" w:customStyle="1" w:styleId="ConsPlusDocList">
    <w:name w:val="ConsPlusDocList"/>
    <w:uiPriority w:val="99"/>
    <w:rsid w:val="00BE43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w:basedOn w:val="a"/>
    <w:link w:val="af3"/>
    <w:rsid w:val="00BE4380"/>
    <w:pPr>
      <w:spacing w:after="120"/>
    </w:pPr>
  </w:style>
  <w:style w:type="character" w:customStyle="1" w:styleId="af3">
    <w:name w:val="Основной текст Знак"/>
    <w:basedOn w:val="a0"/>
    <w:link w:val="af2"/>
    <w:rsid w:val="00BE4380"/>
    <w:rPr>
      <w:rFonts w:ascii="Times New Roman" w:eastAsia="Times New Roman" w:hAnsi="Times New Roman" w:cs="Times New Roman"/>
      <w:sz w:val="24"/>
      <w:szCs w:val="24"/>
      <w:lang w:eastAsia="ru-RU"/>
    </w:rPr>
  </w:style>
  <w:style w:type="paragraph" w:styleId="af4">
    <w:name w:val="List Paragraph"/>
    <w:basedOn w:val="a"/>
    <w:uiPriority w:val="34"/>
    <w:qFormat/>
    <w:rsid w:val="00BE4380"/>
    <w:pPr>
      <w:ind w:left="720"/>
      <w:contextualSpacing/>
    </w:pPr>
  </w:style>
  <w:style w:type="character" w:styleId="HTML1">
    <w:name w:val="HTML Cite"/>
    <w:basedOn w:val="a0"/>
    <w:rsid w:val="00BE4380"/>
    <w:rPr>
      <w:i w:val="0"/>
      <w:iCs w:val="0"/>
      <w:color w:val="009933"/>
    </w:rPr>
  </w:style>
  <w:style w:type="paragraph" w:customStyle="1" w:styleId="Courier14">
    <w:name w:val="Courier14"/>
    <w:basedOn w:val="a"/>
    <w:link w:val="Courier140"/>
    <w:rsid w:val="00BE4380"/>
    <w:pPr>
      <w:ind w:firstLine="851"/>
      <w:jc w:val="both"/>
    </w:pPr>
    <w:rPr>
      <w:rFonts w:ascii="Courier New" w:hAnsi="Courier New" w:cs="Courier New"/>
      <w:sz w:val="28"/>
      <w:szCs w:val="28"/>
    </w:rPr>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BE4380"/>
    <w:pPr>
      <w:widowControl w:val="0"/>
      <w:adjustRightInd w:val="0"/>
      <w:spacing w:after="160" w:line="240" w:lineRule="exact"/>
      <w:jc w:val="right"/>
    </w:pPr>
    <w:rPr>
      <w:sz w:val="20"/>
      <w:szCs w:val="20"/>
      <w:lang w:val="en-GB" w:eastAsia="en-US"/>
    </w:rPr>
  </w:style>
  <w:style w:type="character" w:customStyle="1" w:styleId="af5">
    <w:name w:val="Основной текст_"/>
    <w:basedOn w:val="a0"/>
    <w:link w:val="51"/>
    <w:rsid w:val="00BE4380"/>
    <w:rPr>
      <w:sz w:val="26"/>
      <w:szCs w:val="26"/>
      <w:shd w:val="clear" w:color="auto" w:fill="FFFFFF"/>
    </w:rPr>
  </w:style>
  <w:style w:type="paragraph" w:customStyle="1" w:styleId="51">
    <w:name w:val="Основной текст5"/>
    <w:basedOn w:val="a"/>
    <w:link w:val="af5"/>
    <w:rsid w:val="00BE4380"/>
    <w:pPr>
      <w:widowControl w:val="0"/>
      <w:shd w:val="clear" w:color="auto" w:fill="FFFFFF"/>
      <w:spacing w:before="420" w:line="317" w:lineRule="exact"/>
      <w:jc w:val="both"/>
    </w:pPr>
    <w:rPr>
      <w:rFonts w:asciiTheme="minorHAnsi" w:eastAsiaTheme="minorHAnsi" w:hAnsiTheme="minorHAnsi" w:cstheme="minorBidi"/>
      <w:sz w:val="26"/>
      <w:szCs w:val="26"/>
      <w:lang w:eastAsia="en-US"/>
    </w:rPr>
  </w:style>
  <w:style w:type="paragraph" w:styleId="af6">
    <w:name w:val="Subtitle"/>
    <w:basedOn w:val="a"/>
    <w:link w:val="af7"/>
    <w:qFormat/>
    <w:rsid w:val="00BE4380"/>
    <w:pPr>
      <w:jc w:val="center"/>
    </w:pPr>
    <w:rPr>
      <w:b/>
      <w:bCs/>
      <w:sz w:val="48"/>
    </w:rPr>
  </w:style>
  <w:style w:type="character" w:customStyle="1" w:styleId="af7">
    <w:name w:val="Подзаголовок Знак"/>
    <w:basedOn w:val="a0"/>
    <w:link w:val="af6"/>
    <w:rsid w:val="00BE4380"/>
    <w:rPr>
      <w:rFonts w:ascii="Times New Roman" w:eastAsia="Times New Roman" w:hAnsi="Times New Roman" w:cs="Times New Roman"/>
      <w:b/>
      <w:bCs/>
      <w:sz w:val="48"/>
      <w:szCs w:val="24"/>
      <w:lang w:eastAsia="ru-RU"/>
    </w:rPr>
  </w:style>
  <w:style w:type="paragraph" w:customStyle="1" w:styleId="cb">
    <w:name w:val="cb"/>
    <w:basedOn w:val="a"/>
    <w:rsid w:val="00BE4380"/>
    <w:pPr>
      <w:spacing w:before="100" w:beforeAutospacing="1" w:after="100" w:afterAutospacing="1"/>
      <w:jc w:val="center"/>
    </w:pPr>
    <w:rPr>
      <w:b/>
      <w:bCs/>
    </w:rPr>
  </w:style>
  <w:style w:type="paragraph" w:customStyle="1" w:styleId="CharChar0">
    <w:name w:val="Char Char Знак Знак Знак"/>
    <w:basedOn w:val="a"/>
    <w:rsid w:val="00BE4380"/>
    <w:pPr>
      <w:autoSpaceDE w:val="0"/>
      <w:autoSpaceDN w:val="0"/>
      <w:spacing w:after="160" w:line="240" w:lineRule="exact"/>
    </w:pPr>
    <w:rPr>
      <w:rFonts w:ascii="Arial" w:hAnsi="Arial" w:cs="Arial"/>
      <w:b/>
      <w:bCs/>
      <w:sz w:val="20"/>
      <w:szCs w:val="20"/>
      <w:lang w:val="en-US" w:eastAsia="de-DE"/>
    </w:rPr>
  </w:style>
  <w:style w:type="paragraph" w:styleId="af8">
    <w:name w:val="footnote text"/>
    <w:basedOn w:val="a"/>
    <w:link w:val="af9"/>
    <w:uiPriority w:val="99"/>
    <w:unhideWhenUsed/>
    <w:rsid w:val="00BE4380"/>
    <w:rPr>
      <w:rFonts w:ascii="Calibri" w:eastAsia="Calibri" w:hAnsi="Calibri"/>
      <w:sz w:val="20"/>
      <w:szCs w:val="20"/>
      <w:lang w:eastAsia="en-US"/>
    </w:rPr>
  </w:style>
  <w:style w:type="character" w:customStyle="1" w:styleId="af9">
    <w:name w:val="Текст сноски Знак"/>
    <w:basedOn w:val="a0"/>
    <w:link w:val="af8"/>
    <w:uiPriority w:val="99"/>
    <w:rsid w:val="00BE4380"/>
    <w:rPr>
      <w:rFonts w:ascii="Calibri" w:eastAsia="Calibri" w:hAnsi="Calibri" w:cs="Times New Roman"/>
      <w:sz w:val="20"/>
      <w:szCs w:val="20"/>
    </w:rPr>
  </w:style>
  <w:style w:type="character" w:styleId="afa">
    <w:name w:val="footnote reference"/>
    <w:aliases w:val="текст сноски"/>
    <w:basedOn w:val="a0"/>
    <w:uiPriority w:val="99"/>
    <w:unhideWhenUsed/>
    <w:rsid w:val="00BE4380"/>
    <w:rPr>
      <w:vertAlign w:val="superscript"/>
    </w:rPr>
  </w:style>
  <w:style w:type="paragraph" w:customStyle="1" w:styleId="pagettl">
    <w:name w:val="pagettl"/>
    <w:basedOn w:val="a"/>
    <w:rsid w:val="00BE4380"/>
    <w:pPr>
      <w:spacing w:before="150" w:after="60"/>
    </w:pPr>
    <w:rPr>
      <w:rFonts w:ascii="Verdana" w:hAnsi="Verdana"/>
      <w:b/>
      <w:bCs/>
      <w:color w:val="983F0C"/>
      <w:sz w:val="18"/>
      <w:szCs w:val="18"/>
    </w:rPr>
  </w:style>
  <w:style w:type="paragraph" w:styleId="afb">
    <w:name w:val="Block Text"/>
    <w:basedOn w:val="a"/>
    <w:rsid w:val="00BE4380"/>
    <w:pPr>
      <w:widowControl w:val="0"/>
      <w:shd w:val="clear" w:color="auto" w:fill="FFFFFF"/>
      <w:autoSpaceDE w:val="0"/>
      <w:autoSpaceDN w:val="0"/>
      <w:adjustRightInd w:val="0"/>
      <w:spacing w:line="278" w:lineRule="atLeast"/>
      <w:ind w:left="5" w:right="379" w:firstLine="221"/>
      <w:jc w:val="both"/>
    </w:pPr>
    <w:rPr>
      <w:b/>
      <w:color w:val="000000"/>
      <w:w w:val="80"/>
      <w:sz w:val="28"/>
      <w:szCs w:val="20"/>
    </w:rPr>
  </w:style>
  <w:style w:type="paragraph" w:customStyle="1" w:styleId="text">
    <w:name w:val="text"/>
    <w:basedOn w:val="a"/>
    <w:link w:val="text0"/>
    <w:rsid w:val="00BE4380"/>
    <w:pPr>
      <w:ind w:firstLine="450"/>
      <w:jc w:val="both"/>
    </w:pPr>
    <w:rPr>
      <w:rFonts w:ascii="Arial" w:hAnsi="Arial" w:cs="Arial"/>
      <w:color w:val="FFFFFF"/>
      <w:sz w:val="20"/>
      <w:szCs w:val="20"/>
    </w:rPr>
  </w:style>
  <w:style w:type="character" w:customStyle="1" w:styleId="text0">
    <w:name w:val="text Знак"/>
    <w:basedOn w:val="a0"/>
    <w:link w:val="text"/>
    <w:rsid w:val="00BE4380"/>
    <w:rPr>
      <w:rFonts w:ascii="Arial" w:eastAsia="Times New Roman" w:hAnsi="Arial" w:cs="Arial"/>
      <w:color w:val="FFFFFF"/>
      <w:sz w:val="20"/>
      <w:szCs w:val="20"/>
      <w:lang w:eastAsia="ru-RU"/>
    </w:rPr>
  </w:style>
  <w:style w:type="paragraph" w:customStyle="1" w:styleId="afc">
    <w:name w:val="ЭЭГ"/>
    <w:basedOn w:val="a"/>
    <w:rsid w:val="00BE4380"/>
    <w:pPr>
      <w:spacing w:line="360" w:lineRule="auto"/>
      <w:ind w:firstLine="720"/>
      <w:jc w:val="both"/>
    </w:pPr>
  </w:style>
  <w:style w:type="paragraph" w:customStyle="1" w:styleId="Default">
    <w:name w:val="Default"/>
    <w:rsid w:val="00BE43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BE4380"/>
    <w:pPr>
      <w:spacing w:after="120"/>
    </w:pPr>
    <w:rPr>
      <w:sz w:val="16"/>
      <w:szCs w:val="16"/>
    </w:rPr>
  </w:style>
  <w:style w:type="character" w:customStyle="1" w:styleId="32">
    <w:name w:val="Основной текст 3 Знак"/>
    <w:basedOn w:val="a0"/>
    <w:link w:val="31"/>
    <w:rsid w:val="00BE4380"/>
    <w:rPr>
      <w:rFonts w:ascii="Times New Roman" w:eastAsia="Times New Roman" w:hAnsi="Times New Roman" w:cs="Times New Roman"/>
      <w:sz w:val="16"/>
      <w:szCs w:val="16"/>
      <w:lang w:eastAsia="ru-RU"/>
    </w:rPr>
  </w:style>
  <w:style w:type="paragraph" w:customStyle="1" w:styleId="afd">
    <w:name w:val="Знак"/>
    <w:basedOn w:val="a"/>
    <w:rsid w:val="00BE4380"/>
    <w:pPr>
      <w:spacing w:before="100" w:beforeAutospacing="1" w:after="100" w:afterAutospacing="1"/>
    </w:pPr>
    <w:rPr>
      <w:rFonts w:ascii="Tahoma" w:hAnsi="Tahoma"/>
      <w:sz w:val="20"/>
      <w:szCs w:val="20"/>
      <w:lang w:val="en-US" w:eastAsia="en-US"/>
    </w:rPr>
  </w:style>
  <w:style w:type="paragraph" w:styleId="afe">
    <w:name w:val="Title"/>
    <w:basedOn w:val="a"/>
    <w:link w:val="aff"/>
    <w:qFormat/>
    <w:rsid w:val="00BE4380"/>
    <w:pPr>
      <w:jc w:val="center"/>
    </w:pPr>
    <w:rPr>
      <w:sz w:val="28"/>
      <w:u w:val="single"/>
    </w:rPr>
  </w:style>
  <w:style w:type="character" w:customStyle="1" w:styleId="aff">
    <w:name w:val="Название Знак"/>
    <w:basedOn w:val="a0"/>
    <w:link w:val="afe"/>
    <w:rsid w:val="00BE4380"/>
    <w:rPr>
      <w:rFonts w:ascii="Times New Roman" w:eastAsia="Times New Roman" w:hAnsi="Times New Roman" w:cs="Times New Roman"/>
      <w:sz w:val="28"/>
      <w:szCs w:val="24"/>
      <w:u w:val="single"/>
      <w:lang w:eastAsia="ru-RU"/>
    </w:rPr>
  </w:style>
  <w:style w:type="paragraph" w:styleId="aff0">
    <w:name w:val="Plain Text"/>
    <w:basedOn w:val="a"/>
    <w:link w:val="aff1"/>
    <w:rsid w:val="00BE4380"/>
    <w:rPr>
      <w:rFonts w:ascii="Courier New" w:hAnsi="Courier New" w:cs="Courier New"/>
      <w:sz w:val="20"/>
      <w:szCs w:val="20"/>
    </w:rPr>
  </w:style>
  <w:style w:type="character" w:customStyle="1" w:styleId="aff1">
    <w:name w:val="Текст Знак"/>
    <w:basedOn w:val="a0"/>
    <w:link w:val="aff0"/>
    <w:rsid w:val="00BE4380"/>
    <w:rPr>
      <w:rFonts w:ascii="Courier New" w:eastAsia="Times New Roman" w:hAnsi="Courier New" w:cs="Courier New"/>
      <w:sz w:val="20"/>
      <w:szCs w:val="20"/>
      <w:lang w:eastAsia="ru-RU"/>
    </w:rPr>
  </w:style>
  <w:style w:type="paragraph" w:customStyle="1" w:styleId="aff2">
    <w:name w:val="Знак Знак Знак Знак Знак Знак Знак Знак Знак Знак Знак Знак Знак"/>
    <w:basedOn w:val="a"/>
    <w:rsid w:val="00BE4380"/>
    <w:pPr>
      <w:spacing w:before="100" w:beforeAutospacing="1" w:after="100" w:afterAutospacing="1"/>
    </w:pPr>
    <w:rPr>
      <w:rFonts w:ascii="Tahoma" w:hAnsi="Tahoma"/>
      <w:sz w:val="20"/>
      <w:szCs w:val="20"/>
      <w:lang w:val="en-US" w:eastAsia="en-US"/>
    </w:rPr>
  </w:style>
  <w:style w:type="paragraph" w:customStyle="1" w:styleId="12">
    <w:name w:val="Знак1 Знак Знак"/>
    <w:basedOn w:val="a"/>
    <w:rsid w:val="00BE4380"/>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BE4380"/>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3">
    <w:name w:val="Знак Знак Знак"/>
    <w:basedOn w:val="a"/>
    <w:rsid w:val="00BE4380"/>
    <w:pPr>
      <w:spacing w:after="160" w:line="240" w:lineRule="exact"/>
    </w:pPr>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w:basedOn w:val="a"/>
    <w:rsid w:val="00BE4380"/>
    <w:pPr>
      <w:widowControl w:val="0"/>
      <w:adjustRightInd w:val="0"/>
      <w:spacing w:after="160" w:line="240" w:lineRule="exact"/>
      <w:jc w:val="right"/>
    </w:pPr>
    <w:rPr>
      <w:sz w:val="20"/>
      <w:szCs w:val="20"/>
      <w:lang w:val="en-GB" w:eastAsia="en-US"/>
    </w:rPr>
  </w:style>
  <w:style w:type="paragraph" w:customStyle="1" w:styleId="aff5">
    <w:name w:val="Нормальный"/>
    <w:rsid w:val="00BE43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urier140">
    <w:name w:val="Courier14 Знак"/>
    <w:basedOn w:val="a0"/>
    <w:link w:val="Courier14"/>
    <w:rsid w:val="00BE4380"/>
    <w:rPr>
      <w:rFonts w:ascii="Courier New" w:eastAsia="Times New Roman" w:hAnsi="Courier New" w:cs="Courier New"/>
      <w:sz w:val="28"/>
      <w:szCs w:val="28"/>
      <w:lang w:eastAsia="ru-RU"/>
    </w:rPr>
  </w:style>
  <w:style w:type="character" w:customStyle="1" w:styleId="13">
    <w:name w:val="Знак Знак1"/>
    <w:basedOn w:val="a0"/>
    <w:rsid w:val="00BE4380"/>
    <w:rPr>
      <w:rFonts w:eastAsia="Calibri"/>
      <w:lang w:val="ru-RU" w:eastAsia="en-US" w:bidi="ar-SA"/>
    </w:rPr>
  </w:style>
  <w:style w:type="paragraph" w:customStyle="1" w:styleId="aff6">
    <w:name w:val="Знак Знак Знак Знак Знак Знак Знак Знак Знак Знак Знак Знак Знак"/>
    <w:basedOn w:val="a"/>
    <w:rsid w:val="00BE4380"/>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Знак Знак Знак Знак Знак"/>
    <w:basedOn w:val="a"/>
    <w:rsid w:val="00BE4380"/>
    <w:pPr>
      <w:widowControl w:val="0"/>
      <w:adjustRightInd w:val="0"/>
      <w:spacing w:after="160" w:line="240" w:lineRule="exact"/>
      <w:jc w:val="right"/>
    </w:pPr>
    <w:rPr>
      <w:sz w:val="20"/>
      <w:szCs w:val="20"/>
      <w:lang w:val="en-GB" w:eastAsia="en-US"/>
    </w:rPr>
  </w:style>
  <w:style w:type="character" w:customStyle="1" w:styleId="14">
    <w:name w:val="Знак Знак1"/>
    <w:basedOn w:val="a0"/>
    <w:rsid w:val="00BE4380"/>
    <w:rPr>
      <w:rFonts w:eastAsia="Calibri"/>
      <w:lang w:val="ru-RU" w:eastAsia="en-US" w:bidi="ar-SA"/>
    </w:rPr>
  </w:style>
  <w:style w:type="paragraph" w:customStyle="1" w:styleId="p8">
    <w:name w:val="p8"/>
    <w:basedOn w:val="a"/>
    <w:rsid w:val="00BE4380"/>
    <w:pPr>
      <w:spacing w:before="100" w:beforeAutospacing="1" w:after="100" w:afterAutospacing="1"/>
    </w:pPr>
  </w:style>
  <w:style w:type="character" w:customStyle="1" w:styleId="s1">
    <w:name w:val="s1"/>
    <w:basedOn w:val="a0"/>
    <w:rsid w:val="00BE4380"/>
  </w:style>
  <w:style w:type="character" w:customStyle="1" w:styleId="s3">
    <w:name w:val="s3"/>
    <w:basedOn w:val="a0"/>
    <w:rsid w:val="00BE4380"/>
  </w:style>
  <w:style w:type="paragraph" w:customStyle="1" w:styleId="p19">
    <w:name w:val="p19"/>
    <w:basedOn w:val="a"/>
    <w:rsid w:val="00BE4380"/>
    <w:pPr>
      <w:spacing w:before="100" w:beforeAutospacing="1" w:after="100" w:afterAutospacing="1"/>
    </w:pPr>
  </w:style>
  <w:style w:type="paragraph" w:customStyle="1" w:styleId="p20">
    <w:name w:val="p20"/>
    <w:basedOn w:val="a"/>
    <w:rsid w:val="00BE4380"/>
    <w:pPr>
      <w:spacing w:before="100" w:beforeAutospacing="1" w:after="100" w:afterAutospacing="1"/>
    </w:pPr>
  </w:style>
  <w:style w:type="paragraph" w:customStyle="1" w:styleId="p21">
    <w:name w:val="p21"/>
    <w:basedOn w:val="a"/>
    <w:rsid w:val="00BE4380"/>
    <w:pPr>
      <w:spacing w:before="100" w:beforeAutospacing="1" w:after="100" w:afterAutospacing="1"/>
    </w:pPr>
  </w:style>
  <w:style w:type="paragraph" w:customStyle="1" w:styleId="p6">
    <w:name w:val="p6"/>
    <w:basedOn w:val="a"/>
    <w:rsid w:val="00BE4380"/>
    <w:pPr>
      <w:spacing w:before="100" w:beforeAutospacing="1" w:after="100" w:afterAutospacing="1"/>
    </w:pPr>
  </w:style>
  <w:style w:type="character" w:customStyle="1" w:styleId="8">
    <w:name w:val="Основной текст (8)_"/>
    <w:link w:val="80"/>
    <w:rsid w:val="00BE4380"/>
    <w:rPr>
      <w:shd w:val="clear" w:color="auto" w:fill="FFFFFF"/>
    </w:rPr>
  </w:style>
  <w:style w:type="paragraph" w:customStyle="1" w:styleId="80">
    <w:name w:val="Основной текст (8)"/>
    <w:basedOn w:val="a"/>
    <w:link w:val="8"/>
    <w:rsid w:val="00BE4380"/>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blk">
    <w:name w:val="blk"/>
    <w:rsid w:val="00BE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3"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5" Type="http://schemas.openxmlformats.org/officeDocument/2006/relationships/footnotes" Target="footnotes.xml"/><Relationship Id="rId15"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0"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ghltd.yandex.net/yandbtm?text=%D0%BE%D0%B1%20%D0%B8%D1%81%D0%BF%D0%BE%D0%BB%D0%BD%D0%B5%D0%BD%D0%B8%D0%B8%20%D0%B1%D1%8E%D0%B4%D0%B6%D0%B5%D1%82%D0%B0%20%D0%B7%D0%B0%201%20%D0%BA%D0%B2%D0%B0%D1%80%D1%82%D0%B0%D0%BB%202012&amp;url=http%3A%2F%2Fwww.fryazino.org%2Fstatic%2Fupload%2Fadmin%2Fadmin_2012%2Fzakl_ksp_budg_1kv_2012.doc&amp;fmode=envelope&amp;lr=47&amp;l10n=ru&amp;mime=doc&amp;sign=ea4f66198fdcd05533a758e23905dfeb&amp;keyno=0" TargetMode="External"/><Relationship Id="rId14" Type="http://schemas.openxmlformats.org/officeDocument/2006/relationships/hyperlink" Target="consultantplus://offline/ref=7B3B6830DD903370C8F65C904BC7CF2D5DC8180E127CBCD695AFF08C1036AA44CB1970BE11C2318FE9D7D4OE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33175</Words>
  <Characters>189098</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2020-09-03T06:24:00Z</dcterms:created>
  <dcterms:modified xsi:type="dcterms:W3CDTF">2020-09-07T08:09:00Z</dcterms:modified>
</cp:coreProperties>
</file>